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E97ED" w14:textId="77777777" w:rsidR="00BA2DC6" w:rsidRPr="00BA2DC6" w:rsidRDefault="00BA2DC6" w:rsidP="00BA2DC6">
      <w:pPr>
        <w:widowControl/>
        <w:shd w:val="clear" w:color="auto" w:fill="FFFFFF"/>
        <w:spacing w:line="450" w:lineRule="atLeast"/>
        <w:jc w:val="center"/>
        <w:rPr>
          <w:rFonts w:ascii="宋体" w:eastAsia="宋体" w:hAnsi="宋体" w:cs="Times New Roman"/>
          <w:color w:val="333333"/>
          <w:kern w:val="0"/>
          <w:sz w:val="18"/>
          <w:szCs w:val="18"/>
        </w:rPr>
      </w:pPr>
      <w:r w:rsidRPr="00BA2DC6">
        <w:rPr>
          <w:rFonts w:ascii="仿宋_GB2312" w:eastAsia="仿宋_GB2312" w:hAnsi="宋体" w:cs="Times New Roman" w:hint="eastAsia"/>
          <w:color w:val="333333"/>
          <w:kern w:val="0"/>
          <w:sz w:val="32"/>
          <w:szCs w:val="32"/>
        </w:rPr>
        <w:t>泉洛政文〔2017〕124号</w:t>
      </w:r>
    </w:p>
    <w:p w14:paraId="1507126D" w14:textId="77777777" w:rsidR="00BA2DC6" w:rsidRPr="00BA2DC6" w:rsidRDefault="00BA2DC6" w:rsidP="00BA2DC6">
      <w:pPr>
        <w:widowControl/>
        <w:shd w:val="clear" w:color="auto" w:fill="FFFFFF"/>
        <w:spacing w:line="450" w:lineRule="atLeast"/>
        <w:jc w:val="center"/>
        <w:rPr>
          <w:rFonts w:ascii="宋体" w:eastAsia="宋体" w:hAnsi="宋体" w:cs="Times New Roman" w:hint="eastAsia"/>
          <w:color w:val="333333"/>
          <w:kern w:val="0"/>
          <w:sz w:val="18"/>
          <w:szCs w:val="18"/>
        </w:rPr>
      </w:pPr>
      <w:r w:rsidRPr="00BA2DC6">
        <w:rPr>
          <w:rFonts w:ascii="仿宋_GB2312" w:eastAsia="仿宋_GB2312" w:hAnsi="宋体" w:cs="Times New Roman" w:hint="eastAsia"/>
          <w:color w:val="333333"/>
          <w:kern w:val="0"/>
          <w:sz w:val="32"/>
          <w:szCs w:val="32"/>
        </w:rPr>
        <w:t> </w:t>
      </w:r>
    </w:p>
    <w:p w14:paraId="4B5AA355" w14:textId="77777777" w:rsidR="00BA2DC6" w:rsidRPr="00BA2DC6" w:rsidRDefault="00BA2DC6" w:rsidP="00BA2DC6">
      <w:pPr>
        <w:widowControl/>
        <w:shd w:val="clear" w:color="auto" w:fill="FFFFFF"/>
        <w:spacing w:line="450" w:lineRule="atLeast"/>
        <w:jc w:val="center"/>
        <w:rPr>
          <w:rFonts w:ascii="宋体" w:eastAsia="宋体" w:hAnsi="宋体" w:cs="Times New Roman" w:hint="eastAsia"/>
          <w:color w:val="333333"/>
          <w:kern w:val="0"/>
          <w:sz w:val="18"/>
          <w:szCs w:val="18"/>
        </w:rPr>
      </w:pPr>
      <w:r w:rsidRPr="00BA2DC6">
        <w:rPr>
          <w:rFonts w:ascii="仿宋_GB2312" w:eastAsia="仿宋_GB2312" w:hAnsi="宋体" w:cs="Times New Roman" w:hint="eastAsia"/>
          <w:color w:val="333333"/>
          <w:kern w:val="0"/>
          <w:sz w:val="32"/>
          <w:szCs w:val="32"/>
        </w:rPr>
        <w:t> </w:t>
      </w:r>
    </w:p>
    <w:p w14:paraId="6F38D582" w14:textId="77777777" w:rsidR="00BA2DC6" w:rsidRPr="00BA2DC6" w:rsidRDefault="00BA2DC6" w:rsidP="00BA2DC6">
      <w:pPr>
        <w:widowControl/>
        <w:shd w:val="clear" w:color="auto" w:fill="FFFFFF"/>
        <w:spacing w:line="450" w:lineRule="atLeast"/>
        <w:jc w:val="center"/>
        <w:rPr>
          <w:rFonts w:ascii="宋体" w:eastAsia="宋体" w:hAnsi="宋体" w:cs="Times New Roman" w:hint="eastAsia"/>
          <w:color w:val="333333"/>
          <w:kern w:val="0"/>
          <w:sz w:val="18"/>
          <w:szCs w:val="18"/>
        </w:rPr>
      </w:pPr>
      <w:r w:rsidRPr="00BA2DC6">
        <w:rPr>
          <w:rFonts w:ascii="MS Mincho" w:eastAsia="MS Mincho" w:hAnsi="MS Mincho" w:cs="MS Mincho"/>
          <w:color w:val="333333"/>
          <w:kern w:val="0"/>
          <w:sz w:val="44"/>
          <w:szCs w:val="44"/>
        </w:rPr>
        <w:t>泉州市洛江区人民政府</w:t>
      </w:r>
      <w:bookmarkStart w:id="0" w:name="_GoBack"/>
      <w:r w:rsidRPr="00BA2DC6">
        <w:rPr>
          <w:rFonts w:ascii="MS Mincho" w:eastAsia="MS Mincho" w:hAnsi="MS Mincho" w:cs="MS Mincho"/>
          <w:color w:val="333333"/>
          <w:kern w:val="0"/>
          <w:sz w:val="44"/>
          <w:szCs w:val="44"/>
        </w:rPr>
        <w:t>关于省</w:t>
      </w:r>
      <w:r w:rsidRPr="00BA2DC6">
        <w:rPr>
          <w:rFonts w:ascii="SimSun" w:eastAsia="SimSun" w:hAnsi="SimSun" w:cs="SimSun"/>
          <w:color w:val="333333"/>
          <w:kern w:val="0"/>
          <w:sz w:val="44"/>
          <w:szCs w:val="44"/>
        </w:rPr>
        <w:t>级</w:t>
      </w:r>
      <w:r w:rsidRPr="00BA2DC6">
        <w:rPr>
          <w:rFonts w:ascii="MS Mincho" w:eastAsia="MS Mincho" w:hAnsi="MS Mincho" w:cs="MS Mincho"/>
          <w:color w:val="333333"/>
          <w:kern w:val="0"/>
          <w:sz w:val="44"/>
          <w:szCs w:val="44"/>
        </w:rPr>
        <w:t>智能</w:t>
      </w:r>
    </w:p>
    <w:p w14:paraId="7263D010" w14:textId="77777777" w:rsidR="00BA2DC6" w:rsidRPr="00BA2DC6" w:rsidRDefault="00BA2DC6" w:rsidP="00BA2DC6">
      <w:pPr>
        <w:widowControl/>
        <w:shd w:val="clear" w:color="auto" w:fill="FFFFFF"/>
        <w:spacing w:line="450" w:lineRule="atLeast"/>
        <w:jc w:val="center"/>
        <w:rPr>
          <w:rFonts w:ascii="宋体" w:eastAsia="宋体" w:hAnsi="宋体" w:cs="Times New Roman" w:hint="eastAsia"/>
          <w:color w:val="333333"/>
          <w:kern w:val="0"/>
          <w:sz w:val="18"/>
          <w:szCs w:val="18"/>
        </w:rPr>
      </w:pPr>
      <w:r w:rsidRPr="00BA2DC6">
        <w:rPr>
          <w:rFonts w:ascii="MS Mincho" w:eastAsia="MS Mincho" w:hAnsi="MS Mincho" w:cs="MS Mincho"/>
          <w:color w:val="333333"/>
          <w:kern w:val="0"/>
          <w:sz w:val="44"/>
          <w:szCs w:val="44"/>
        </w:rPr>
        <w:t>制造示范</w:t>
      </w:r>
      <w:r w:rsidRPr="00BA2DC6">
        <w:rPr>
          <w:rFonts w:ascii="SimSun" w:eastAsia="SimSun" w:hAnsi="SimSun" w:cs="SimSun"/>
          <w:color w:val="333333"/>
          <w:kern w:val="0"/>
          <w:sz w:val="44"/>
          <w:szCs w:val="44"/>
        </w:rPr>
        <w:t>试</w:t>
      </w:r>
      <w:r w:rsidRPr="00BA2DC6">
        <w:rPr>
          <w:rFonts w:ascii="MS Mincho" w:eastAsia="MS Mincho" w:hAnsi="MS Mincho" w:cs="MS Mincho"/>
          <w:color w:val="333333"/>
          <w:kern w:val="0"/>
          <w:sz w:val="44"/>
          <w:szCs w:val="44"/>
        </w:rPr>
        <w:t>点基地河市西片区入园条件的意</w:t>
      </w:r>
      <w:r w:rsidRPr="00BA2DC6">
        <w:rPr>
          <w:rFonts w:ascii="SimSun" w:eastAsia="SimSun" w:hAnsi="SimSun" w:cs="SimSun"/>
          <w:color w:val="333333"/>
          <w:kern w:val="0"/>
          <w:sz w:val="44"/>
          <w:szCs w:val="44"/>
        </w:rPr>
        <w:t>见</w:t>
      </w:r>
      <w:bookmarkEnd w:id="0"/>
    </w:p>
    <w:p w14:paraId="7A31EF1E" w14:textId="77777777" w:rsidR="00BA2DC6" w:rsidRPr="00BA2DC6" w:rsidRDefault="00BA2DC6" w:rsidP="00BA2DC6">
      <w:pPr>
        <w:widowControl/>
        <w:shd w:val="clear" w:color="auto" w:fill="FFFFFF"/>
        <w:spacing w:line="450" w:lineRule="atLeast"/>
        <w:jc w:val="left"/>
        <w:rPr>
          <w:rFonts w:ascii="宋体" w:eastAsia="宋体" w:hAnsi="宋体" w:cs="Times New Roman" w:hint="eastAsia"/>
          <w:color w:val="333333"/>
          <w:kern w:val="0"/>
          <w:sz w:val="18"/>
          <w:szCs w:val="18"/>
        </w:rPr>
      </w:pPr>
      <w:r w:rsidRPr="00BA2DC6">
        <w:rPr>
          <w:rFonts w:ascii="宋体" w:eastAsia="宋体" w:hAnsi="宋体" w:cs="Times New Roman" w:hint="eastAsia"/>
          <w:b/>
          <w:bCs/>
          <w:color w:val="333333"/>
          <w:kern w:val="0"/>
          <w:sz w:val="36"/>
          <w:szCs w:val="36"/>
        </w:rPr>
        <w:t> </w:t>
      </w:r>
    </w:p>
    <w:p w14:paraId="68AF5519" w14:textId="77777777" w:rsidR="00BA2DC6" w:rsidRPr="00BA2DC6" w:rsidRDefault="00BA2DC6" w:rsidP="00BA2DC6">
      <w:pPr>
        <w:widowControl/>
        <w:shd w:val="clear" w:color="auto" w:fill="FFFFFF"/>
        <w:spacing w:line="450" w:lineRule="atLeast"/>
        <w:jc w:val="left"/>
        <w:rPr>
          <w:rFonts w:ascii="宋体" w:eastAsia="宋体" w:hAnsi="宋体" w:cs="Times New Roman" w:hint="eastAsia"/>
          <w:color w:val="333333"/>
          <w:kern w:val="0"/>
          <w:sz w:val="18"/>
          <w:szCs w:val="18"/>
        </w:rPr>
      </w:pPr>
      <w:r w:rsidRPr="00BA2DC6">
        <w:rPr>
          <w:rFonts w:ascii="仿宋_GB2312" w:eastAsia="仿宋_GB2312" w:hAnsi="宋体" w:cs="Times New Roman" w:hint="eastAsia"/>
          <w:color w:val="333333"/>
          <w:kern w:val="0"/>
          <w:sz w:val="32"/>
          <w:szCs w:val="32"/>
        </w:rPr>
        <w:t>河市镇人民政府，区直有关部门：</w:t>
      </w:r>
    </w:p>
    <w:p w14:paraId="29607C05" w14:textId="77777777" w:rsidR="00BA2DC6" w:rsidRPr="00BA2DC6" w:rsidRDefault="00BA2DC6" w:rsidP="00BA2DC6">
      <w:pPr>
        <w:widowControl/>
        <w:shd w:val="clear" w:color="auto" w:fill="FFFFFF"/>
        <w:spacing w:line="450" w:lineRule="atLeast"/>
        <w:ind w:firstLine="645"/>
        <w:jc w:val="left"/>
        <w:rPr>
          <w:rFonts w:ascii="宋体" w:eastAsia="宋体" w:hAnsi="宋体" w:cs="Times New Roman" w:hint="eastAsia"/>
          <w:color w:val="333333"/>
          <w:kern w:val="0"/>
          <w:sz w:val="18"/>
          <w:szCs w:val="18"/>
        </w:rPr>
      </w:pPr>
      <w:r w:rsidRPr="00BA2DC6">
        <w:rPr>
          <w:rFonts w:ascii="仿宋_GB2312" w:eastAsia="仿宋_GB2312" w:hAnsi="宋体" w:cs="Times New Roman" w:hint="eastAsia"/>
          <w:color w:val="333333"/>
          <w:kern w:val="0"/>
          <w:sz w:val="32"/>
          <w:szCs w:val="32"/>
        </w:rPr>
        <w:t>为规范省级智能制造示范试点基地河市西片区项目准入，推进园区的招商步伐，提高入园项目质量和水平，促进节约、集约用地，延长高端制造产业链条，加快智能装备产业的集聚发展，依据国家和省、市有关规定，经区政府常务会研究，现就省级智能制造示范试点基地河市西片区的入园条件提出意见如下：</w:t>
      </w:r>
    </w:p>
    <w:p w14:paraId="7582A0C8" w14:textId="77777777" w:rsidR="00BA2DC6" w:rsidRPr="00BA2DC6" w:rsidRDefault="00BA2DC6" w:rsidP="00BA2DC6">
      <w:pPr>
        <w:widowControl/>
        <w:shd w:val="clear" w:color="auto" w:fill="FFFFFF"/>
        <w:spacing w:line="450" w:lineRule="atLeast"/>
        <w:ind w:firstLine="645"/>
        <w:jc w:val="left"/>
        <w:rPr>
          <w:rFonts w:ascii="宋体" w:eastAsia="宋体" w:hAnsi="宋体" w:cs="Times New Roman" w:hint="eastAsia"/>
          <w:color w:val="333333"/>
          <w:kern w:val="0"/>
          <w:sz w:val="18"/>
          <w:szCs w:val="18"/>
        </w:rPr>
      </w:pPr>
      <w:r w:rsidRPr="00BA2DC6">
        <w:rPr>
          <w:rFonts w:ascii="黑体" w:eastAsia="黑体" w:hAnsi="黑体" w:cs="Times New Roman" w:hint="eastAsia"/>
          <w:color w:val="333333"/>
          <w:kern w:val="0"/>
          <w:sz w:val="32"/>
          <w:szCs w:val="32"/>
        </w:rPr>
        <w:t>一、产业要求</w:t>
      </w:r>
    </w:p>
    <w:p w14:paraId="2F5F181C" w14:textId="77777777" w:rsidR="00BA2DC6" w:rsidRPr="00BA2DC6" w:rsidRDefault="00BA2DC6" w:rsidP="00BA2DC6">
      <w:pPr>
        <w:widowControl/>
        <w:shd w:val="clear" w:color="auto" w:fill="FFFFFF"/>
        <w:spacing w:line="450" w:lineRule="atLeast"/>
        <w:ind w:firstLine="645"/>
        <w:jc w:val="left"/>
        <w:rPr>
          <w:rFonts w:ascii="宋体" w:eastAsia="宋体" w:hAnsi="宋体" w:cs="Times New Roman" w:hint="eastAsia"/>
          <w:color w:val="333333"/>
          <w:kern w:val="0"/>
          <w:sz w:val="18"/>
          <w:szCs w:val="18"/>
        </w:rPr>
      </w:pPr>
      <w:r w:rsidRPr="00BA2DC6">
        <w:rPr>
          <w:rFonts w:ascii="仿宋_GB2312" w:eastAsia="仿宋_GB2312" w:hAnsi="宋体" w:cs="Times New Roman" w:hint="eastAsia"/>
          <w:color w:val="333333"/>
          <w:kern w:val="0"/>
          <w:sz w:val="32"/>
          <w:szCs w:val="32"/>
        </w:rPr>
        <w:t>重点吸纳机器人、数控机床及工具、工程机械及其零配件、轻工机械、电器装备、电子信息设备、电动汽车零配件、新能源新材料等智能装备和高新技术企业。</w:t>
      </w:r>
    </w:p>
    <w:p w14:paraId="6E2CC2F6" w14:textId="77777777" w:rsidR="00BA2DC6" w:rsidRPr="00BA2DC6" w:rsidRDefault="00BA2DC6" w:rsidP="00BA2DC6">
      <w:pPr>
        <w:widowControl/>
        <w:shd w:val="clear" w:color="auto" w:fill="FFFFFF"/>
        <w:spacing w:line="450" w:lineRule="atLeast"/>
        <w:ind w:firstLine="646"/>
        <w:jc w:val="left"/>
        <w:rPr>
          <w:rFonts w:ascii="宋体" w:eastAsia="宋体" w:hAnsi="宋体" w:cs="Times New Roman" w:hint="eastAsia"/>
          <w:color w:val="333333"/>
          <w:kern w:val="0"/>
          <w:sz w:val="18"/>
          <w:szCs w:val="18"/>
        </w:rPr>
      </w:pPr>
      <w:r w:rsidRPr="00BA2DC6">
        <w:rPr>
          <w:rFonts w:ascii="黑体" w:eastAsia="黑体" w:hAnsi="黑体" w:cs="Times New Roman" w:hint="eastAsia"/>
          <w:color w:val="333333"/>
          <w:kern w:val="0"/>
          <w:sz w:val="32"/>
          <w:szCs w:val="32"/>
        </w:rPr>
        <w:t>二、政策要求</w:t>
      </w:r>
    </w:p>
    <w:p w14:paraId="46403A92" w14:textId="77777777" w:rsidR="00BA2DC6" w:rsidRPr="00BA2DC6" w:rsidRDefault="00BA2DC6" w:rsidP="00BA2DC6">
      <w:pPr>
        <w:widowControl/>
        <w:shd w:val="clear" w:color="auto" w:fill="FFFFFF"/>
        <w:spacing w:line="450" w:lineRule="atLeast"/>
        <w:ind w:firstLine="646"/>
        <w:jc w:val="left"/>
        <w:rPr>
          <w:rFonts w:ascii="宋体" w:eastAsia="宋体" w:hAnsi="宋体" w:cs="Times New Roman" w:hint="eastAsia"/>
          <w:color w:val="333333"/>
          <w:kern w:val="0"/>
          <w:sz w:val="18"/>
          <w:szCs w:val="18"/>
        </w:rPr>
      </w:pPr>
      <w:r w:rsidRPr="00BA2DC6">
        <w:rPr>
          <w:rFonts w:ascii="仿宋_GB2312" w:eastAsia="仿宋_GB2312" w:hAnsi="宋体" w:cs="Times New Roman" w:hint="eastAsia"/>
          <w:color w:val="333333"/>
          <w:kern w:val="0"/>
          <w:sz w:val="32"/>
          <w:szCs w:val="32"/>
        </w:rPr>
        <w:t>符合国家产业政策，达到安全生产、环保要求，国家明令禁止以外的工业投资项目。</w:t>
      </w:r>
    </w:p>
    <w:p w14:paraId="2913DFC3" w14:textId="77777777" w:rsidR="00BA2DC6" w:rsidRPr="00BA2DC6" w:rsidRDefault="00BA2DC6" w:rsidP="00BA2DC6">
      <w:pPr>
        <w:widowControl/>
        <w:shd w:val="clear" w:color="auto" w:fill="FFFFFF"/>
        <w:spacing w:line="450" w:lineRule="atLeast"/>
        <w:ind w:firstLine="646"/>
        <w:jc w:val="left"/>
        <w:rPr>
          <w:rFonts w:ascii="宋体" w:eastAsia="宋体" w:hAnsi="宋体" w:cs="Times New Roman" w:hint="eastAsia"/>
          <w:color w:val="333333"/>
          <w:kern w:val="0"/>
          <w:sz w:val="18"/>
          <w:szCs w:val="18"/>
        </w:rPr>
      </w:pPr>
      <w:r w:rsidRPr="00BA2DC6">
        <w:rPr>
          <w:rFonts w:ascii="黑体" w:eastAsia="黑体" w:hAnsi="黑体" w:cs="Times New Roman" w:hint="eastAsia"/>
          <w:color w:val="333333"/>
          <w:kern w:val="0"/>
          <w:sz w:val="32"/>
          <w:szCs w:val="32"/>
        </w:rPr>
        <w:t>三、投资强度</w:t>
      </w:r>
    </w:p>
    <w:p w14:paraId="7A7C04D1" w14:textId="77777777" w:rsidR="00BA2DC6" w:rsidRPr="00BA2DC6" w:rsidRDefault="00BA2DC6" w:rsidP="00BA2DC6">
      <w:pPr>
        <w:widowControl/>
        <w:shd w:val="clear" w:color="auto" w:fill="FFFFFF"/>
        <w:spacing w:line="450" w:lineRule="atLeast"/>
        <w:ind w:firstLine="646"/>
        <w:jc w:val="left"/>
        <w:rPr>
          <w:rFonts w:ascii="宋体" w:eastAsia="宋体" w:hAnsi="宋体" w:cs="Times New Roman" w:hint="eastAsia"/>
          <w:color w:val="333333"/>
          <w:kern w:val="0"/>
          <w:sz w:val="18"/>
          <w:szCs w:val="18"/>
        </w:rPr>
      </w:pPr>
      <w:r w:rsidRPr="00BA2DC6">
        <w:rPr>
          <w:rFonts w:ascii="仿宋_GB2312" w:eastAsia="仿宋_GB2312" w:hAnsi="宋体" w:cs="Times New Roman" w:hint="eastAsia"/>
          <w:color w:val="333333"/>
          <w:kern w:val="0"/>
          <w:sz w:val="32"/>
          <w:szCs w:val="32"/>
        </w:rPr>
        <w:lastRenderedPageBreak/>
        <w:t>入园项目固定资产投资强度不低于220万元/亩（规范不低于208万元/亩）。项目建成及完全达产后原则上每亩每年纳税不少于15万元。</w:t>
      </w:r>
    </w:p>
    <w:p w14:paraId="02D1C2FC" w14:textId="77777777" w:rsidR="00BA2DC6" w:rsidRPr="00BA2DC6" w:rsidRDefault="00BA2DC6" w:rsidP="00BA2DC6">
      <w:pPr>
        <w:widowControl/>
        <w:shd w:val="clear" w:color="auto" w:fill="FFFFFF"/>
        <w:spacing w:line="450" w:lineRule="atLeast"/>
        <w:ind w:firstLine="646"/>
        <w:jc w:val="left"/>
        <w:rPr>
          <w:rFonts w:ascii="宋体" w:eastAsia="宋体" w:hAnsi="宋体" w:cs="Times New Roman" w:hint="eastAsia"/>
          <w:color w:val="333333"/>
          <w:kern w:val="0"/>
          <w:sz w:val="18"/>
          <w:szCs w:val="18"/>
        </w:rPr>
      </w:pPr>
      <w:r w:rsidRPr="00BA2DC6">
        <w:rPr>
          <w:rFonts w:ascii="黑体" w:eastAsia="黑体" w:hAnsi="黑体" w:cs="Times New Roman" w:hint="eastAsia"/>
          <w:color w:val="333333"/>
          <w:kern w:val="0"/>
          <w:sz w:val="32"/>
          <w:szCs w:val="32"/>
        </w:rPr>
        <w:t>四、集约节约用地及规划要求</w:t>
      </w:r>
    </w:p>
    <w:p w14:paraId="4431F72B" w14:textId="77777777" w:rsidR="00BA2DC6" w:rsidRPr="00BA2DC6" w:rsidRDefault="00BA2DC6" w:rsidP="00BA2DC6">
      <w:pPr>
        <w:widowControl/>
        <w:shd w:val="clear" w:color="auto" w:fill="FFFFFF"/>
        <w:spacing w:line="450" w:lineRule="atLeast"/>
        <w:ind w:firstLine="646"/>
        <w:jc w:val="left"/>
        <w:rPr>
          <w:rFonts w:ascii="宋体" w:eastAsia="宋体" w:hAnsi="宋体" w:cs="Times New Roman" w:hint="eastAsia"/>
          <w:color w:val="333333"/>
          <w:kern w:val="0"/>
          <w:sz w:val="18"/>
          <w:szCs w:val="18"/>
        </w:rPr>
      </w:pPr>
      <w:r w:rsidRPr="00BA2DC6">
        <w:rPr>
          <w:rFonts w:ascii="仿宋_GB2312" w:eastAsia="仿宋_GB2312" w:hAnsi="宋体" w:cs="Times New Roman" w:hint="eastAsia"/>
          <w:color w:val="333333"/>
          <w:kern w:val="0"/>
          <w:sz w:val="32"/>
          <w:szCs w:val="32"/>
        </w:rPr>
        <w:t>用地面积应按《福建省工业项目建设用地控制指标（2013年本）》：通用设备制造业、专用设备制造业、交通运输设备制造业项目容积率不低于1，电气机械及器材制造业项目容积率不低于1.1，通信设备、计算机及其他电子设备制造业项目容积率不低于1.4；工业项目建筑系数不低于40%；工业项目绿地率一般不超过20%等有关工业用地强制性指标要求执行。</w:t>
      </w:r>
    </w:p>
    <w:p w14:paraId="4BE3FA40" w14:textId="77777777" w:rsidR="00BA2DC6" w:rsidRPr="00BA2DC6" w:rsidRDefault="00BA2DC6" w:rsidP="00BA2DC6">
      <w:pPr>
        <w:widowControl/>
        <w:shd w:val="clear" w:color="auto" w:fill="FFFFFF"/>
        <w:spacing w:line="450" w:lineRule="atLeast"/>
        <w:ind w:firstLine="646"/>
        <w:jc w:val="left"/>
        <w:rPr>
          <w:rFonts w:ascii="宋体" w:eastAsia="宋体" w:hAnsi="宋体" w:cs="Times New Roman" w:hint="eastAsia"/>
          <w:color w:val="333333"/>
          <w:kern w:val="0"/>
          <w:sz w:val="18"/>
          <w:szCs w:val="18"/>
        </w:rPr>
      </w:pPr>
      <w:r w:rsidRPr="00BA2DC6">
        <w:rPr>
          <w:rFonts w:ascii="仿宋_GB2312" w:eastAsia="仿宋_GB2312" w:hAnsi="宋体" w:cs="Times New Roman" w:hint="eastAsia"/>
          <w:color w:val="333333"/>
          <w:kern w:val="0"/>
          <w:sz w:val="32"/>
          <w:szCs w:val="32"/>
        </w:rPr>
        <w:t>入园企业工程项目立面建设应严格按照规划部门审批要求施工。</w:t>
      </w:r>
    </w:p>
    <w:p w14:paraId="04043AA0" w14:textId="77777777" w:rsidR="00BA2DC6" w:rsidRPr="00BA2DC6" w:rsidRDefault="00BA2DC6" w:rsidP="00BA2DC6">
      <w:pPr>
        <w:widowControl/>
        <w:shd w:val="clear" w:color="auto" w:fill="FFFFFF"/>
        <w:spacing w:line="450" w:lineRule="atLeast"/>
        <w:ind w:firstLine="646"/>
        <w:jc w:val="left"/>
        <w:rPr>
          <w:rFonts w:ascii="宋体" w:eastAsia="宋体" w:hAnsi="宋体" w:cs="Times New Roman" w:hint="eastAsia"/>
          <w:color w:val="333333"/>
          <w:kern w:val="0"/>
          <w:sz w:val="18"/>
          <w:szCs w:val="18"/>
        </w:rPr>
      </w:pPr>
      <w:r w:rsidRPr="00BA2DC6">
        <w:rPr>
          <w:rFonts w:ascii="黑体" w:eastAsia="黑体" w:hAnsi="黑体" w:cs="Times New Roman" w:hint="eastAsia"/>
          <w:color w:val="333333"/>
          <w:kern w:val="0"/>
          <w:sz w:val="32"/>
          <w:szCs w:val="32"/>
        </w:rPr>
        <w:t>五、设立要求</w:t>
      </w:r>
    </w:p>
    <w:p w14:paraId="3149C9A4" w14:textId="77777777" w:rsidR="00BA2DC6" w:rsidRPr="00BA2DC6" w:rsidRDefault="00BA2DC6" w:rsidP="00BA2DC6">
      <w:pPr>
        <w:widowControl/>
        <w:shd w:val="clear" w:color="auto" w:fill="FFFFFF"/>
        <w:spacing w:line="450" w:lineRule="atLeast"/>
        <w:ind w:firstLine="646"/>
        <w:jc w:val="left"/>
        <w:rPr>
          <w:rFonts w:ascii="宋体" w:eastAsia="宋体" w:hAnsi="宋体" w:cs="Times New Roman" w:hint="eastAsia"/>
          <w:color w:val="333333"/>
          <w:kern w:val="0"/>
          <w:sz w:val="18"/>
          <w:szCs w:val="18"/>
        </w:rPr>
      </w:pPr>
      <w:r w:rsidRPr="00BA2DC6">
        <w:rPr>
          <w:rFonts w:ascii="仿宋_GB2312" w:eastAsia="仿宋_GB2312" w:hAnsi="宋体" w:cs="Times New Roman" w:hint="eastAsia"/>
          <w:color w:val="333333"/>
          <w:kern w:val="0"/>
          <w:sz w:val="32"/>
          <w:szCs w:val="32"/>
        </w:rPr>
        <w:t>入园项目必须在我区登记注册独立法人公司并办理税务登记。</w:t>
      </w:r>
    </w:p>
    <w:p w14:paraId="76C97749" w14:textId="77777777" w:rsidR="00BA2DC6" w:rsidRPr="00BA2DC6" w:rsidRDefault="00BA2DC6" w:rsidP="00BA2DC6">
      <w:pPr>
        <w:widowControl/>
        <w:shd w:val="clear" w:color="auto" w:fill="FFFFFF"/>
        <w:spacing w:line="450" w:lineRule="atLeast"/>
        <w:ind w:firstLine="646"/>
        <w:jc w:val="left"/>
        <w:rPr>
          <w:rFonts w:ascii="宋体" w:eastAsia="宋体" w:hAnsi="宋体" w:cs="Times New Roman" w:hint="eastAsia"/>
          <w:color w:val="333333"/>
          <w:kern w:val="0"/>
          <w:sz w:val="18"/>
          <w:szCs w:val="18"/>
        </w:rPr>
      </w:pPr>
      <w:r w:rsidRPr="00BA2DC6">
        <w:rPr>
          <w:rFonts w:ascii="黑体" w:eastAsia="黑体" w:hAnsi="黑体" w:cs="Times New Roman" w:hint="eastAsia"/>
          <w:color w:val="333333"/>
          <w:kern w:val="0"/>
          <w:sz w:val="32"/>
          <w:szCs w:val="32"/>
        </w:rPr>
        <w:t>六、建设周期要求</w:t>
      </w:r>
    </w:p>
    <w:p w14:paraId="29F21C23" w14:textId="77777777" w:rsidR="00BA2DC6" w:rsidRPr="00BA2DC6" w:rsidRDefault="00BA2DC6" w:rsidP="00BA2DC6">
      <w:pPr>
        <w:widowControl/>
        <w:shd w:val="clear" w:color="auto" w:fill="FFFFFF"/>
        <w:spacing w:line="450" w:lineRule="atLeast"/>
        <w:ind w:firstLine="646"/>
        <w:jc w:val="left"/>
        <w:rPr>
          <w:rFonts w:ascii="宋体" w:eastAsia="宋体" w:hAnsi="宋体" w:cs="Times New Roman" w:hint="eastAsia"/>
          <w:color w:val="333333"/>
          <w:kern w:val="0"/>
          <w:sz w:val="18"/>
          <w:szCs w:val="18"/>
        </w:rPr>
      </w:pPr>
      <w:r w:rsidRPr="00BA2DC6">
        <w:rPr>
          <w:rFonts w:ascii="仿宋_GB2312" w:eastAsia="仿宋_GB2312" w:hAnsi="宋体" w:cs="Times New Roman" w:hint="eastAsia"/>
          <w:color w:val="333333"/>
          <w:kern w:val="0"/>
          <w:sz w:val="32"/>
          <w:szCs w:val="32"/>
        </w:rPr>
        <w:t>入园项目在取得国有土地使用权后，必须在12个月内取得施工许可证并实际动工建设。一次性投资6000万元以下的项目，建设周期原则上不超过12个月，1亿元以下的项目原则上不超过15个月，2亿元以下的项目原则上不超过18个月，2亿元以上或特殊行业的项目原则上不超过36个月。</w:t>
      </w:r>
    </w:p>
    <w:p w14:paraId="482E44DA" w14:textId="77777777" w:rsidR="00BA2DC6" w:rsidRPr="00BA2DC6" w:rsidRDefault="00BA2DC6" w:rsidP="00BA2DC6">
      <w:pPr>
        <w:widowControl/>
        <w:shd w:val="clear" w:color="auto" w:fill="FFFFFF"/>
        <w:spacing w:line="450" w:lineRule="atLeast"/>
        <w:ind w:firstLine="645"/>
        <w:jc w:val="left"/>
        <w:rPr>
          <w:rFonts w:ascii="宋体" w:eastAsia="宋体" w:hAnsi="宋体" w:cs="Times New Roman" w:hint="eastAsia"/>
          <w:color w:val="333333"/>
          <w:kern w:val="0"/>
          <w:sz w:val="18"/>
          <w:szCs w:val="18"/>
        </w:rPr>
      </w:pPr>
      <w:r w:rsidRPr="00BA2DC6">
        <w:rPr>
          <w:rFonts w:ascii="黑体" w:eastAsia="黑体" w:hAnsi="黑体" w:cs="Times New Roman" w:hint="eastAsia"/>
          <w:color w:val="333333"/>
          <w:kern w:val="0"/>
          <w:sz w:val="32"/>
          <w:szCs w:val="32"/>
        </w:rPr>
        <w:t>七、鼓励入园企业工程项目的施工由本地建筑业企业承建，对项目业主将按我区促进建筑业企业发展壮大的相关文件给予奖励。</w:t>
      </w:r>
    </w:p>
    <w:p w14:paraId="32144CBE" w14:textId="77777777" w:rsidR="00BA2DC6" w:rsidRPr="00BA2DC6" w:rsidRDefault="00BA2DC6" w:rsidP="00BA2DC6">
      <w:pPr>
        <w:widowControl/>
        <w:shd w:val="clear" w:color="auto" w:fill="FFFFFF"/>
        <w:spacing w:line="450" w:lineRule="atLeast"/>
        <w:jc w:val="left"/>
        <w:rPr>
          <w:rFonts w:ascii="宋体" w:eastAsia="宋体" w:hAnsi="宋体" w:cs="Times New Roman" w:hint="eastAsia"/>
          <w:color w:val="333333"/>
          <w:kern w:val="0"/>
          <w:sz w:val="18"/>
          <w:szCs w:val="18"/>
        </w:rPr>
      </w:pPr>
      <w:r w:rsidRPr="00BA2DC6">
        <w:rPr>
          <w:rFonts w:ascii="仿宋_GB2312" w:eastAsia="仿宋_GB2312" w:hAnsi="宋体" w:cs="Times New Roman" w:hint="eastAsia"/>
          <w:color w:val="333333"/>
          <w:kern w:val="0"/>
          <w:sz w:val="32"/>
          <w:szCs w:val="32"/>
        </w:rPr>
        <w:t> </w:t>
      </w:r>
      <w:r w:rsidRPr="00BA2DC6">
        <w:rPr>
          <w:rFonts w:ascii="黑体" w:eastAsia="黑体" w:hAnsi="黑体" w:cs="Times New Roman" w:hint="eastAsia"/>
          <w:color w:val="333333"/>
          <w:kern w:val="0"/>
          <w:sz w:val="32"/>
          <w:szCs w:val="32"/>
        </w:rPr>
        <w:t>   八、本意见自2017年12月28日起实施。</w:t>
      </w:r>
    </w:p>
    <w:p w14:paraId="4FD0DDEE" w14:textId="77777777" w:rsidR="00BA2DC6" w:rsidRPr="00BA2DC6" w:rsidRDefault="00BA2DC6" w:rsidP="00BA2DC6">
      <w:pPr>
        <w:widowControl/>
        <w:shd w:val="clear" w:color="auto" w:fill="FFFFFF"/>
        <w:spacing w:line="450" w:lineRule="atLeast"/>
        <w:jc w:val="left"/>
        <w:rPr>
          <w:rFonts w:ascii="宋体" w:eastAsia="宋体" w:hAnsi="宋体" w:cs="Times New Roman" w:hint="eastAsia"/>
          <w:color w:val="333333"/>
          <w:kern w:val="0"/>
          <w:sz w:val="18"/>
          <w:szCs w:val="18"/>
        </w:rPr>
      </w:pPr>
      <w:r w:rsidRPr="00BA2DC6">
        <w:rPr>
          <w:rFonts w:ascii="仿宋_GB2312" w:eastAsia="仿宋_GB2312" w:hAnsi="宋体" w:cs="Times New Roman" w:hint="eastAsia"/>
          <w:color w:val="333333"/>
          <w:kern w:val="0"/>
          <w:sz w:val="32"/>
          <w:szCs w:val="32"/>
        </w:rPr>
        <w:t> </w:t>
      </w:r>
    </w:p>
    <w:p w14:paraId="1ADEC330" w14:textId="77777777" w:rsidR="00BA2DC6" w:rsidRPr="00BA2DC6" w:rsidRDefault="00BA2DC6" w:rsidP="00BA2DC6">
      <w:pPr>
        <w:widowControl/>
        <w:shd w:val="clear" w:color="auto" w:fill="FFFFFF"/>
        <w:spacing w:line="450" w:lineRule="atLeast"/>
        <w:ind w:firstLine="4800"/>
        <w:jc w:val="left"/>
        <w:rPr>
          <w:rFonts w:ascii="宋体" w:eastAsia="宋体" w:hAnsi="宋体" w:cs="Times New Roman" w:hint="eastAsia"/>
          <w:color w:val="333333"/>
          <w:kern w:val="0"/>
          <w:sz w:val="18"/>
          <w:szCs w:val="18"/>
        </w:rPr>
      </w:pPr>
      <w:r w:rsidRPr="00BA2DC6">
        <w:rPr>
          <w:rFonts w:ascii="仿宋_GB2312" w:eastAsia="仿宋_GB2312" w:hAnsi="宋体" w:cs="Times New Roman" w:hint="eastAsia"/>
          <w:color w:val="333333"/>
          <w:kern w:val="0"/>
          <w:sz w:val="32"/>
          <w:szCs w:val="32"/>
        </w:rPr>
        <w:t> </w:t>
      </w:r>
    </w:p>
    <w:p w14:paraId="6EF2C61A" w14:textId="77777777" w:rsidR="00BA2DC6" w:rsidRPr="00BA2DC6" w:rsidRDefault="00BA2DC6" w:rsidP="00BA2DC6">
      <w:pPr>
        <w:widowControl/>
        <w:shd w:val="clear" w:color="auto" w:fill="FFFFFF"/>
        <w:spacing w:line="450" w:lineRule="atLeast"/>
        <w:ind w:firstLine="4800"/>
        <w:jc w:val="left"/>
        <w:rPr>
          <w:rFonts w:ascii="宋体" w:eastAsia="宋体" w:hAnsi="宋体" w:cs="Times New Roman" w:hint="eastAsia"/>
          <w:color w:val="333333"/>
          <w:kern w:val="0"/>
          <w:sz w:val="18"/>
          <w:szCs w:val="18"/>
        </w:rPr>
      </w:pPr>
      <w:r w:rsidRPr="00BA2DC6">
        <w:rPr>
          <w:rFonts w:ascii="仿宋_GB2312" w:eastAsia="仿宋_GB2312" w:hAnsi="宋体" w:cs="Times New Roman" w:hint="eastAsia"/>
          <w:color w:val="333333"/>
          <w:kern w:val="0"/>
          <w:sz w:val="32"/>
          <w:szCs w:val="32"/>
        </w:rPr>
        <w:t> </w:t>
      </w:r>
    </w:p>
    <w:p w14:paraId="72A6C017" w14:textId="77777777" w:rsidR="00BA2DC6" w:rsidRPr="00BA2DC6" w:rsidRDefault="00BA2DC6" w:rsidP="00BA2DC6">
      <w:pPr>
        <w:widowControl/>
        <w:shd w:val="clear" w:color="auto" w:fill="FFFFFF"/>
        <w:spacing w:line="450" w:lineRule="atLeast"/>
        <w:ind w:firstLine="4800"/>
        <w:jc w:val="right"/>
        <w:rPr>
          <w:rFonts w:ascii="宋体" w:eastAsia="宋体" w:hAnsi="宋体" w:cs="Times New Roman" w:hint="eastAsia"/>
          <w:color w:val="333333"/>
          <w:kern w:val="0"/>
          <w:sz w:val="18"/>
          <w:szCs w:val="18"/>
        </w:rPr>
      </w:pPr>
      <w:r w:rsidRPr="00BA2DC6">
        <w:rPr>
          <w:rFonts w:ascii="仿宋_GB2312" w:eastAsia="仿宋_GB2312" w:hAnsi="宋体" w:cs="Times New Roman" w:hint="eastAsia"/>
          <w:color w:val="333333"/>
          <w:kern w:val="0"/>
          <w:sz w:val="32"/>
          <w:szCs w:val="32"/>
        </w:rPr>
        <w:t>泉州市洛江区人民政府</w:t>
      </w:r>
    </w:p>
    <w:p w14:paraId="02241AE2" w14:textId="77777777" w:rsidR="00BA2DC6" w:rsidRPr="00BA2DC6" w:rsidRDefault="00BA2DC6" w:rsidP="00BA2DC6">
      <w:pPr>
        <w:widowControl/>
        <w:shd w:val="clear" w:color="auto" w:fill="FFFFFF"/>
        <w:spacing w:line="450" w:lineRule="atLeast"/>
        <w:ind w:firstLine="5120"/>
        <w:jc w:val="right"/>
        <w:rPr>
          <w:rFonts w:ascii="宋体" w:eastAsia="宋体" w:hAnsi="宋体" w:cs="Times New Roman" w:hint="eastAsia"/>
          <w:color w:val="333333"/>
          <w:kern w:val="0"/>
          <w:sz w:val="18"/>
          <w:szCs w:val="18"/>
        </w:rPr>
      </w:pPr>
      <w:r w:rsidRPr="00BA2DC6">
        <w:rPr>
          <w:rFonts w:ascii="仿宋_GB2312" w:eastAsia="仿宋_GB2312" w:hAnsi="宋体" w:cs="Times New Roman" w:hint="eastAsia"/>
          <w:color w:val="333333"/>
          <w:kern w:val="0"/>
          <w:sz w:val="32"/>
          <w:szCs w:val="32"/>
        </w:rPr>
        <w:t xml:space="preserve">2017年11月28日 </w:t>
      </w:r>
      <w:r w:rsidRPr="00BA2DC6">
        <w:rPr>
          <w:rFonts w:ascii="仿宋_GB2312" w:eastAsia="仿宋_GB2312" w:hAnsi="宋体" w:cs="Times New Roman" w:hint="eastAsia"/>
          <w:color w:val="333333"/>
          <w:kern w:val="0"/>
          <w:sz w:val="32"/>
          <w:szCs w:val="32"/>
        </w:rPr>
        <w:t> </w:t>
      </w:r>
    </w:p>
    <w:p w14:paraId="3E281290" w14:textId="77777777" w:rsidR="00BA2DC6" w:rsidRPr="00BA2DC6" w:rsidRDefault="00BA2DC6" w:rsidP="00BA2DC6">
      <w:pPr>
        <w:widowControl/>
        <w:shd w:val="clear" w:color="auto" w:fill="FFFFFF"/>
        <w:spacing w:line="450" w:lineRule="atLeast"/>
        <w:jc w:val="left"/>
        <w:rPr>
          <w:rFonts w:ascii="宋体" w:eastAsia="宋体" w:hAnsi="宋体" w:cs="Times New Roman" w:hint="eastAsia"/>
          <w:color w:val="333333"/>
          <w:kern w:val="0"/>
          <w:sz w:val="18"/>
          <w:szCs w:val="18"/>
        </w:rPr>
      </w:pPr>
      <w:r w:rsidRPr="00BA2DC6">
        <w:rPr>
          <w:rFonts w:ascii="仿宋_GB2312" w:eastAsia="仿宋_GB2312" w:hAnsi="宋体" w:cs="Times New Roman" w:hint="eastAsia"/>
          <w:color w:val="333333"/>
          <w:kern w:val="0"/>
          <w:sz w:val="32"/>
          <w:szCs w:val="32"/>
        </w:rPr>
        <w:t> </w:t>
      </w:r>
    </w:p>
    <w:p w14:paraId="225CFC94" w14:textId="77777777" w:rsidR="00BA2DC6" w:rsidRPr="00BA2DC6" w:rsidRDefault="00BA2DC6" w:rsidP="00BA2DC6">
      <w:pPr>
        <w:widowControl/>
        <w:shd w:val="clear" w:color="auto" w:fill="FFFFFF"/>
        <w:spacing w:line="450" w:lineRule="atLeast"/>
        <w:jc w:val="left"/>
        <w:rPr>
          <w:rFonts w:ascii="宋体" w:eastAsia="宋体" w:hAnsi="宋体" w:cs="Times New Roman" w:hint="eastAsia"/>
          <w:color w:val="333333"/>
          <w:kern w:val="0"/>
          <w:sz w:val="18"/>
          <w:szCs w:val="18"/>
        </w:rPr>
      </w:pPr>
      <w:r w:rsidRPr="00BA2DC6">
        <w:rPr>
          <w:rFonts w:ascii="仿宋_GB2312" w:eastAsia="仿宋_GB2312" w:hAnsi="宋体" w:cs="Times New Roman" w:hint="eastAsia"/>
          <w:color w:val="333333"/>
          <w:kern w:val="0"/>
          <w:sz w:val="32"/>
          <w:szCs w:val="32"/>
        </w:rPr>
        <w:t> </w:t>
      </w:r>
    </w:p>
    <w:p w14:paraId="64527136" w14:textId="77777777" w:rsidR="00BA2DC6" w:rsidRPr="00BA2DC6" w:rsidRDefault="00BA2DC6" w:rsidP="00BA2DC6">
      <w:pPr>
        <w:widowControl/>
        <w:shd w:val="clear" w:color="auto" w:fill="FFFFFF"/>
        <w:spacing w:line="450" w:lineRule="atLeast"/>
        <w:jc w:val="left"/>
        <w:rPr>
          <w:rFonts w:ascii="宋体" w:eastAsia="宋体" w:hAnsi="宋体" w:cs="Times New Roman" w:hint="eastAsia"/>
          <w:color w:val="333333"/>
          <w:kern w:val="0"/>
          <w:sz w:val="18"/>
          <w:szCs w:val="18"/>
        </w:rPr>
      </w:pPr>
    </w:p>
    <w:p w14:paraId="49CE0E57" w14:textId="77777777" w:rsidR="00BA2DC6" w:rsidRPr="00BA2DC6" w:rsidRDefault="00BA2DC6" w:rsidP="00BA2DC6">
      <w:pPr>
        <w:widowControl/>
        <w:shd w:val="clear" w:color="auto" w:fill="FFFFFF"/>
        <w:spacing w:line="450" w:lineRule="atLeast"/>
        <w:jc w:val="left"/>
        <w:rPr>
          <w:rFonts w:ascii="宋体" w:eastAsia="宋体" w:hAnsi="宋体" w:cs="Times New Roman" w:hint="eastAsia"/>
          <w:color w:val="333333"/>
          <w:kern w:val="0"/>
          <w:sz w:val="18"/>
          <w:szCs w:val="18"/>
        </w:rPr>
      </w:pPr>
      <w:r w:rsidRPr="00BA2DC6">
        <w:rPr>
          <w:rFonts w:ascii="仿宋_GB2312" w:eastAsia="仿宋_GB2312" w:hAnsi="宋体" w:cs="Times New Roman" w:hint="eastAsia"/>
          <w:color w:val="333333"/>
          <w:kern w:val="0"/>
          <w:sz w:val="32"/>
          <w:szCs w:val="32"/>
        </w:rPr>
        <w:t> </w:t>
      </w:r>
    </w:p>
    <w:p w14:paraId="010904C3" w14:textId="77777777" w:rsidR="00BA2DC6" w:rsidRPr="00BA2DC6" w:rsidRDefault="00BA2DC6" w:rsidP="00BA2DC6">
      <w:pPr>
        <w:widowControl/>
        <w:shd w:val="clear" w:color="auto" w:fill="FFFFFF"/>
        <w:spacing w:line="450" w:lineRule="atLeast"/>
        <w:jc w:val="left"/>
        <w:rPr>
          <w:rFonts w:ascii="宋体" w:eastAsia="宋体" w:hAnsi="宋体" w:cs="Times New Roman" w:hint="eastAsia"/>
          <w:color w:val="333333"/>
          <w:kern w:val="0"/>
          <w:sz w:val="18"/>
          <w:szCs w:val="18"/>
        </w:rPr>
      </w:pPr>
      <w:r w:rsidRPr="00BA2DC6">
        <w:rPr>
          <w:rFonts w:ascii="仿宋_GB2312" w:eastAsia="仿宋_GB2312" w:hAnsi="宋体" w:cs="Times New Roman" w:hint="eastAsia"/>
          <w:color w:val="333333"/>
          <w:kern w:val="0"/>
          <w:sz w:val="32"/>
          <w:szCs w:val="32"/>
        </w:rPr>
        <w:t> </w:t>
      </w:r>
    </w:p>
    <w:p w14:paraId="5208688F" w14:textId="77777777" w:rsidR="00BA2DC6" w:rsidRPr="00BA2DC6" w:rsidRDefault="00BA2DC6" w:rsidP="00BA2DC6">
      <w:pPr>
        <w:widowControl/>
        <w:shd w:val="clear" w:color="auto" w:fill="FFFFFF"/>
        <w:spacing w:line="450" w:lineRule="atLeast"/>
        <w:jc w:val="left"/>
        <w:rPr>
          <w:rFonts w:ascii="宋体" w:eastAsia="宋体" w:hAnsi="宋体" w:cs="Times New Roman" w:hint="eastAsia"/>
          <w:color w:val="333333"/>
          <w:kern w:val="0"/>
          <w:sz w:val="18"/>
          <w:szCs w:val="18"/>
        </w:rPr>
      </w:pPr>
      <w:r w:rsidRPr="00BA2DC6">
        <w:rPr>
          <w:rFonts w:ascii="仿宋_GB2312" w:eastAsia="仿宋_GB2312" w:hAnsi="宋体" w:cs="Times New Roman" w:hint="eastAsia"/>
          <w:color w:val="333333"/>
          <w:kern w:val="0"/>
          <w:sz w:val="32"/>
          <w:szCs w:val="32"/>
        </w:rPr>
        <w:t> </w:t>
      </w:r>
    </w:p>
    <w:p w14:paraId="27A006E0" w14:textId="77777777" w:rsidR="00BA2DC6" w:rsidRPr="00BA2DC6" w:rsidRDefault="00BA2DC6" w:rsidP="00BA2DC6">
      <w:pPr>
        <w:widowControl/>
        <w:shd w:val="clear" w:color="auto" w:fill="FFFFFF"/>
        <w:spacing w:line="450" w:lineRule="atLeast"/>
        <w:ind w:firstLine="280"/>
        <w:jc w:val="left"/>
        <w:rPr>
          <w:rFonts w:ascii="宋体" w:eastAsia="宋体" w:hAnsi="宋体" w:cs="Times New Roman" w:hint="eastAsia"/>
          <w:color w:val="333333"/>
          <w:kern w:val="0"/>
          <w:sz w:val="18"/>
          <w:szCs w:val="18"/>
        </w:rPr>
      </w:pPr>
      <w:r w:rsidRPr="00BA2DC6">
        <w:rPr>
          <w:rFonts w:ascii="仿宋_GB2312" w:eastAsia="仿宋_GB2312" w:hAnsi="宋体" w:cs="Times New Roman" w:hint="eastAsia"/>
          <w:color w:val="333333"/>
          <w:kern w:val="0"/>
          <w:sz w:val="28"/>
          <w:szCs w:val="28"/>
        </w:rPr>
        <w:t>区直有关部门：区发改局、财政局、经信局、住建局、环保局、国土</w:t>
      </w:r>
    </w:p>
    <w:p w14:paraId="413484E9" w14:textId="77777777" w:rsidR="00BA2DC6" w:rsidRPr="00BA2DC6" w:rsidRDefault="00BA2DC6" w:rsidP="00BA2DC6">
      <w:pPr>
        <w:widowControl/>
        <w:shd w:val="clear" w:color="auto" w:fill="FFFFFF"/>
        <w:spacing w:line="450" w:lineRule="atLeast"/>
        <w:ind w:firstLine="1120"/>
        <w:jc w:val="left"/>
        <w:rPr>
          <w:rFonts w:ascii="宋体" w:eastAsia="宋体" w:hAnsi="宋体" w:cs="Times New Roman" w:hint="eastAsia"/>
          <w:color w:val="333333"/>
          <w:kern w:val="0"/>
          <w:sz w:val="18"/>
          <w:szCs w:val="18"/>
        </w:rPr>
      </w:pPr>
      <w:r w:rsidRPr="00BA2DC6">
        <w:rPr>
          <w:rFonts w:ascii="仿宋_GB2312" w:eastAsia="仿宋_GB2312" w:hAnsi="宋体" w:cs="Times New Roman" w:hint="eastAsia"/>
          <w:color w:val="333333"/>
          <w:kern w:val="0"/>
          <w:sz w:val="28"/>
          <w:szCs w:val="28"/>
        </w:rPr>
        <w:t>资源分局、规划分局，万投公司。</w:t>
      </w:r>
    </w:p>
    <w:p w14:paraId="16DBA7B4" w14:textId="77777777" w:rsidR="00BA2DC6" w:rsidRPr="00BA2DC6" w:rsidRDefault="00BA2DC6" w:rsidP="00BA2DC6">
      <w:pPr>
        <w:widowControl/>
        <w:shd w:val="clear" w:color="auto" w:fill="FFFFFF"/>
        <w:spacing w:line="450" w:lineRule="atLeast"/>
        <w:jc w:val="left"/>
        <w:rPr>
          <w:rFonts w:ascii="宋体" w:eastAsia="宋体" w:hAnsi="宋体" w:cs="Times New Roman" w:hint="eastAsia"/>
          <w:color w:val="333333"/>
          <w:kern w:val="0"/>
          <w:sz w:val="18"/>
          <w:szCs w:val="18"/>
        </w:rPr>
      </w:pPr>
      <w:r w:rsidRPr="00BA2DC6">
        <w:rPr>
          <w:rFonts w:ascii="仿宋_GB2312" w:eastAsia="仿宋_GB2312" w:hAnsi="宋体" w:cs="Times New Roman" w:hint="eastAsia"/>
          <w:color w:val="333333"/>
          <w:kern w:val="0"/>
          <w:sz w:val="28"/>
          <w:szCs w:val="28"/>
        </w:rPr>
        <w:t>  </w:t>
      </w:r>
      <w:r w:rsidRPr="00BA2DC6">
        <w:rPr>
          <w:rFonts w:ascii="仿宋_GB2312" w:eastAsia="仿宋_GB2312" w:hAnsi="宋体" w:cs="Times New Roman" w:hint="eastAsia"/>
          <w:color w:val="333333"/>
          <w:kern w:val="0"/>
          <w:sz w:val="28"/>
          <w:szCs w:val="28"/>
        </w:rPr>
        <w:t>泉州市洛江区人民政府办公室</w:t>
      </w:r>
      <w:r w:rsidRPr="00BA2DC6">
        <w:rPr>
          <w:rFonts w:ascii="仿宋_GB2312" w:eastAsia="仿宋_GB2312" w:hAnsi="宋体" w:cs="Times New Roman" w:hint="eastAsia"/>
          <w:color w:val="333333"/>
          <w:kern w:val="0"/>
          <w:sz w:val="28"/>
          <w:szCs w:val="28"/>
        </w:rPr>
        <w:t>              </w:t>
      </w:r>
      <w:r w:rsidRPr="00BA2DC6">
        <w:rPr>
          <w:rFonts w:ascii="仿宋_GB2312" w:eastAsia="仿宋_GB2312" w:hAnsi="宋体" w:cs="Times New Roman" w:hint="eastAsia"/>
          <w:color w:val="333333"/>
          <w:kern w:val="0"/>
          <w:sz w:val="28"/>
          <w:szCs w:val="28"/>
        </w:rPr>
        <w:t>2017年11月28日印发</w:t>
      </w:r>
    </w:p>
    <w:p w14:paraId="03BD5BB1" w14:textId="77777777" w:rsidR="00BA2DC6" w:rsidRPr="00BA2DC6" w:rsidRDefault="00BA2DC6" w:rsidP="00BA2DC6">
      <w:pPr>
        <w:widowControl/>
        <w:jc w:val="left"/>
        <w:rPr>
          <w:rFonts w:ascii="Times New Roman" w:eastAsia="Times New Roman" w:hAnsi="Times New Roman" w:cs="Times New Roman" w:hint="eastAsia"/>
          <w:kern w:val="0"/>
        </w:rPr>
      </w:pPr>
    </w:p>
    <w:p w14:paraId="12734ABA" w14:textId="77777777" w:rsidR="00B87A50" w:rsidRPr="00BA2DC6" w:rsidRDefault="00B87A50"/>
    <w:sectPr w:rsidR="00B87A50" w:rsidRPr="00BA2DC6"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仿宋_GB2312">
    <w:altName w:val="Microsoft YaHei"/>
    <w:charset w:val="86"/>
    <w:family w:val="modern"/>
    <w:pitch w:val="fixed"/>
    <w:sig w:usb0="00000001" w:usb1="080E0000" w:usb2="00000010" w:usb3="00000000" w:csb0="00040000"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080E0000" w:usb2="00000010" w:usb3="00000000" w:csb0="00040001" w:csb1="00000000"/>
  </w:font>
  <w:font w:name="黑体">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DC6"/>
    <w:rsid w:val="00730566"/>
    <w:rsid w:val="00B87A50"/>
    <w:rsid w:val="00BA2DC6"/>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D437FA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2DC6"/>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5300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Words>
  <Characters>861</Characters>
  <Application>Microsoft Macintosh Word</Application>
  <DocSecurity>0</DocSecurity>
  <Lines>7</Lines>
  <Paragraphs>2</Paragraphs>
  <ScaleCrop>false</ScaleCrop>
  <LinksUpToDate>false</LinksUpToDate>
  <CharactersWithSpaces>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2018-06-09T10:43:00Z</dcterms:created>
  <dcterms:modified xsi:type="dcterms:W3CDTF">2018-06-09T10:43:00Z</dcterms:modified>
</cp:coreProperties>
</file>