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F76" w:rsidRDefault="006F2F76" w:rsidP="006F2F76">
      <w:pPr>
        <w:pStyle w:val="a3"/>
        <w:shd w:val="clear" w:color="auto" w:fill="FFFFFF"/>
        <w:spacing w:before="0" w:beforeAutospacing="0" w:after="0" w:afterAutospacing="0" w:line="450" w:lineRule="atLeast"/>
        <w:jc w:val="center"/>
        <w:rPr>
          <w:rFonts w:ascii="Arial" w:hAnsi="Arial" w:cs="Arial"/>
          <w:color w:val="444444"/>
        </w:rPr>
      </w:pPr>
      <w:r>
        <w:rPr>
          <w:rStyle w:val="a4"/>
          <w:rFonts w:ascii="Arial" w:hAnsi="Arial" w:cs="Arial"/>
          <w:color w:val="444444"/>
          <w:bdr w:val="none" w:sz="0" w:space="0" w:color="auto" w:frame="1"/>
        </w:rPr>
        <w:t xml:space="preserve">　</w:t>
      </w:r>
      <w:hyperlink r:id="rId4" w:tgtFrame="_blank" w:history="1">
        <w:r>
          <w:rPr>
            <w:rStyle w:val="a5"/>
            <w:rFonts w:ascii="微软雅黑" w:eastAsia="微软雅黑" w:hAnsi="微软雅黑" w:cs="Arial" w:hint="eastAsia"/>
            <w:b/>
            <w:bCs/>
            <w:color w:val="CC0000"/>
            <w:u w:val="none"/>
            <w:bdr w:val="none" w:sz="0" w:space="0" w:color="auto" w:frame="1"/>
          </w:rPr>
          <w:t>湖南</w:t>
        </w:r>
      </w:hyperlink>
      <w:r>
        <w:rPr>
          <w:rStyle w:val="a4"/>
          <w:rFonts w:ascii="Arial" w:hAnsi="Arial" w:cs="Arial"/>
          <w:color w:val="444444"/>
          <w:bdr w:val="none" w:sz="0" w:space="0" w:color="auto" w:frame="1"/>
        </w:rPr>
        <w:t>省</w:t>
      </w:r>
      <w:hyperlink r:id="rId5" w:tgtFrame="_blank" w:history="1">
        <w:r>
          <w:rPr>
            <w:rStyle w:val="a5"/>
            <w:rFonts w:ascii="微软雅黑" w:eastAsia="微软雅黑" w:hAnsi="微软雅黑" w:cs="Arial" w:hint="eastAsia"/>
            <w:b/>
            <w:bCs/>
            <w:color w:val="CC0000"/>
            <w:u w:val="none"/>
            <w:bdr w:val="none" w:sz="0" w:space="0" w:color="auto" w:frame="1"/>
          </w:rPr>
          <w:t>永州</w:t>
        </w:r>
      </w:hyperlink>
      <w:r>
        <w:rPr>
          <w:rStyle w:val="a4"/>
          <w:rFonts w:ascii="Arial" w:hAnsi="Arial" w:cs="Arial"/>
          <w:color w:val="444444"/>
          <w:bdr w:val="none" w:sz="0" w:space="0" w:color="auto" w:frame="1"/>
        </w:rPr>
        <w:t>市</w:t>
      </w:r>
      <w:hyperlink r:id="rId6" w:tgtFrame="_blank" w:history="1">
        <w:r>
          <w:rPr>
            <w:rStyle w:val="a5"/>
            <w:rFonts w:ascii="微软雅黑" w:eastAsia="微软雅黑" w:hAnsi="微软雅黑" w:cs="Arial" w:hint="eastAsia"/>
            <w:b/>
            <w:bCs/>
            <w:color w:val="CC0000"/>
            <w:u w:val="none"/>
            <w:bdr w:val="none" w:sz="0" w:space="0" w:color="auto" w:frame="1"/>
          </w:rPr>
          <w:t>招商引资</w:t>
        </w:r>
      </w:hyperlink>
      <w:r>
        <w:rPr>
          <w:rStyle w:val="a4"/>
          <w:rFonts w:ascii="Arial" w:hAnsi="Arial" w:cs="Arial"/>
          <w:color w:val="444444"/>
          <w:bdr w:val="none" w:sz="0" w:space="0" w:color="auto" w:frame="1"/>
        </w:rPr>
        <w:t>优惠政策及奖励办法</w:t>
      </w:r>
    </w:p>
    <w:p w:rsidR="006F2F76" w:rsidRDefault="006F2F76" w:rsidP="006F2F76">
      <w:pPr>
        <w:pStyle w:val="a3"/>
        <w:shd w:val="clear" w:color="auto" w:fill="FFFFFF"/>
        <w:spacing w:before="150" w:beforeAutospacing="0" w:after="150" w:afterAutospacing="0" w:line="450" w:lineRule="atLeast"/>
        <w:jc w:val="center"/>
        <w:rPr>
          <w:rFonts w:ascii="Arial" w:hAnsi="Arial" w:cs="Arial"/>
          <w:color w:val="444444"/>
        </w:rPr>
      </w:pPr>
      <w:r>
        <w:rPr>
          <w:rFonts w:ascii="Arial" w:hAnsi="Arial" w:cs="Arial"/>
          <w:color w:val="BBBBBB"/>
          <w:sz w:val="18"/>
          <w:szCs w:val="18"/>
          <w:shd w:val="clear" w:color="auto" w:fill="FFFFFF"/>
        </w:rPr>
        <w:t>2016/05/09</w:t>
      </w:r>
      <w:r>
        <w:rPr>
          <w:rFonts w:ascii="Arial" w:hAnsi="Arial" w:cs="Arial"/>
          <w:color w:val="444444"/>
        </w:rPr>
        <w:t> </w:t>
      </w:r>
    </w:p>
    <w:p w:rsidR="006F2F76" w:rsidRDefault="006F2F76" w:rsidP="006F2F76">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为了加快东安县经济社会又好又快发展，鼓励县内外各界有识之士在东安</w:t>
      </w:r>
      <w:hyperlink r:id="rId7" w:tgtFrame="_blank" w:history="1">
        <w:r>
          <w:rPr>
            <w:rStyle w:val="a5"/>
            <w:rFonts w:ascii="微软雅黑" w:eastAsia="微软雅黑" w:hAnsi="微软雅黑" w:cs="Arial" w:hint="eastAsia"/>
            <w:color w:val="CC0000"/>
            <w:u w:val="none"/>
            <w:bdr w:val="none" w:sz="0" w:space="0" w:color="auto" w:frame="1"/>
          </w:rPr>
          <w:t>投资</w:t>
        </w:r>
      </w:hyperlink>
      <w:r>
        <w:rPr>
          <w:rFonts w:ascii="Arial" w:hAnsi="Arial" w:cs="Arial"/>
          <w:color w:val="444444"/>
        </w:rPr>
        <w:t>兴业，根据国家、省、市政策规定，结合我县实际，特制</w:t>
      </w:r>
      <w:proofErr w:type="gramStart"/>
      <w:r>
        <w:rPr>
          <w:rFonts w:ascii="Arial" w:hAnsi="Arial" w:cs="Arial"/>
          <w:color w:val="444444"/>
        </w:rPr>
        <w:t>定下列</w:t>
      </w:r>
      <w:proofErr w:type="gramEnd"/>
      <w:r>
        <w:rPr>
          <w:rFonts w:ascii="Arial" w:hAnsi="Arial" w:cs="Arial"/>
          <w:color w:val="444444"/>
        </w:rPr>
        <w:t>优惠政策及奖励办法。</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w:t>
      </w:r>
      <w:bookmarkStart w:id="0" w:name="_GoBack"/>
      <w:bookmarkEnd w:id="0"/>
    </w:p>
    <w:p w:rsidR="006F2F76" w:rsidRDefault="006F2F76" w:rsidP="006F2F76">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 xml:space="preserve">　　第一条</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享受优惠政策的项目范围</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w:t>
      </w:r>
      <w:r>
        <w:rPr>
          <w:rFonts w:ascii="Arial" w:hAnsi="Arial" w:cs="Arial"/>
          <w:color w:val="444444"/>
        </w:rPr>
        <w:t>、固定资产投资额在</w:t>
      </w:r>
      <w:r>
        <w:rPr>
          <w:rFonts w:ascii="Arial" w:hAnsi="Arial" w:cs="Arial"/>
          <w:color w:val="444444"/>
        </w:rPr>
        <w:t>300</w:t>
      </w:r>
      <w:r>
        <w:rPr>
          <w:rFonts w:ascii="Arial" w:hAnsi="Arial" w:cs="Arial"/>
          <w:color w:val="444444"/>
        </w:rPr>
        <w:t>万元以上</w:t>
      </w:r>
      <w:r>
        <w:rPr>
          <w:rFonts w:ascii="Arial" w:hAnsi="Arial" w:cs="Arial"/>
          <w:color w:val="444444"/>
        </w:rPr>
        <w:t>(</w:t>
      </w:r>
      <w:r>
        <w:rPr>
          <w:rFonts w:ascii="Arial" w:hAnsi="Arial" w:cs="Arial"/>
          <w:color w:val="444444"/>
        </w:rPr>
        <w:t>土地款除外，下同</w:t>
      </w:r>
      <w:r>
        <w:rPr>
          <w:rFonts w:ascii="Arial" w:hAnsi="Arial" w:cs="Arial"/>
          <w:color w:val="444444"/>
        </w:rPr>
        <w:t>)</w:t>
      </w:r>
      <w:r>
        <w:rPr>
          <w:rFonts w:ascii="Arial" w:hAnsi="Arial" w:cs="Arial"/>
          <w:color w:val="444444"/>
        </w:rPr>
        <w:t>，符合国家产业政策，投产后属规模以上工业的工业企业项目。</w:t>
      </w:r>
    </w:p>
    <w:p w:rsidR="006F2F76" w:rsidRDefault="006F2F76" w:rsidP="006F2F76">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w:t>
      </w:r>
      <w:r>
        <w:rPr>
          <w:rFonts w:ascii="Arial" w:hAnsi="Arial" w:cs="Arial"/>
          <w:color w:val="444444"/>
        </w:rPr>
        <w:t>、固定资产投资在</w:t>
      </w:r>
      <w:r>
        <w:rPr>
          <w:rFonts w:ascii="Arial" w:hAnsi="Arial" w:cs="Arial"/>
          <w:color w:val="444444"/>
        </w:rPr>
        <w:t>1000</w:t>
      </w:r>
      <w:r>
        <w:rPr>
          <w:rFonts w:ascii="Arial" w:hAnsi="Arial" w:cs="Arial"/>
          <w:color w:val="444444"/>
        </w:rPr>
        <w:t>万元以上且安排就业岗位在</w:t>
      </w:r>
      <w:r>
        <w:rPr>
          <w:rFonts w:ascii="Arial" w:hAnsi="Arial" w:cs="Arial"/>
          <w:color w:val="444444"/>
        </w:rPr>
        <w:t>200</w:t>
      </w:r>
      <w:r>
        <w:rPr>
          <w:rFonts w:ascii="Arial" w:hAnsi="Arial" w:cs="Arial"/>
          <w:color w:val="444444"/>
        </w:rPr>
        <w:t>人以上的商贸流通企业和实现税收在</w:t>
      </w:r>
      <w:r>
        <w:rPr>
          <w:rFonts w:ascii="Arial" w:hAnsi="Arial" w:cs="Arial"/>
          <w:color w:val="444444"/>
        </w:rPr>
        <w:t>50</w:t>
      </w:r>
      <w:r>
        <w:rPr>
          <w:rFonts w:ascii="Arial" w:hAnsi="Arial" w:cs="Arial"/>
          <w:color w:val="444444"/>
        </w:rPr>
        <w:t>万元以上的商贸流通、</w:t>
      </w:r>
      <w:hyperlink r:id="rId8" w:tgtFrame="_blank" w:history="1">
        <w:r>
          <w:rPr>
            <w:rStyle w:val="a5"/>
            <w:rFonts w:ascii="微软雅黑" w:eastAsia="微软雅黑" w:hAnsi="微软雅黑" w:cs="Arial" w:hint="eastAsia"/>
            <w:color w:val="CC0000"/>
            <w:u w:val="none"/>
            <w:bdr w:val="none" w:sz="0" w:space="0" w:color="auto" w:frame="1"/>
          </w:rPr>
          <w:t>旅游</w:t>
        </w:r>
      </w:hyperlink>
      <w:r>
        <w:rPr>
          <w:rFonts w:ascii="Arial" w:hAnsi="Arial" w:cs="Arial"/>
          <w:color w:val="444444"/>
        </w:rPr>
        <w:t>项目。</w:t>
      </w:r>
    </w:p>
    <w:p w:rsidR="006F2F76" w:rsidRDefault="006F2F76" w:rsidP="006F2F76">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3</w:t>
      </w:r>
      <w:r>
        <w:rPr>
          <w:rFonts w:ascii="Arial" w:hAnsi="Arial" w:cs="Arial"/>
          <w:color w:val="444444"/>
        </w:rPr>
        <w:t>、固定资产投资额在</w:t>
      </w:r>
      <w:r>
        <w:rPr>
          <w:rFonts w:ascii="Arial" w:hAnsi="Arial" w:cs="Arial"/>
          <w:color w:val="444444"/>
        </w:rPr>
        <w:t>1000</w:t>
      </w:r>
      <w:r>
        <w:rPr>
          <w:rFonts w:ascii="Arial" w:hAnsi="Arial" w:cs="Arial"/>
          <w:color w:val="444444"/>
        </w:rPr>
        <w:t>万元以上的</w:t>
      </w:r>
      <w:hyperlink r:id="rId9" w:tgtFrame="_blank" w:history="1">
        <w:r>
          <w:rPr>
            <w:rStyle w:val="a5"/>
            <w:rFonts w:ascii="微软雅黑" w:eastAsia="微软雅黑" w:hAnsi="微软雅黑" w:cs="Arial" w:hint="eastAsia"/>
            <w:color w:val="CC0000"/>
            <w:u w:val="none"/>
            <w:bdr w:val="none" w:sz="0" w:space="0" w:color="auto" w:frame="1"/>
          </w:rPr>
          <w:t>农业</w:t>
        </w:r>
      </w:hyperlink>
      <w:r>
        <w:rPr>
          <w:rFonts w:ascii="Arial" w:hAnsi="Arial" w:cs="Arial"/>
          <w:color w:val="444444"/>
        </w:rPr>
        <w:t>基地项目。</w:t>
      </w:r>
    </w:p>
    <w:p w:rsidR="006F2F76" w:rsidRDefault="006F2F76" w:rsidP="006F2F76">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4</w:t>
      </w:r>
      <w:r>
        <w:rPr>
          <w:rFonts w:ascii="Arial" w:hAnsi="Arial" w:cs="Arial"/>
          <w:color w:val="444444"/>
        </w:rPr>
        <w:t>、实现税收</w:t>
      </w:r>
      <w:r>
        <w:rPr>
          <w:rFonts w:ascii="Arial" w:hAnsi="Arial" w:cs="Arial"/>
          <w:color w:val="444444"/>
        </w:rPr>
        <w:t>200</w:t>
      </w:r>
      <w:r>
        <w:rPr>
          <w:rFonts w:ascii="Arial" w:hAnsi="Arial" w:cs="Arial"/>
          <w:color w:val="444444"/>
        </w:rPr>
        <w:t>万元以上的</w:t>
      </w:r>
      <w:hyperlink r:id="rId10" w:tgtFrame="_blank" w:history="1">
        <w:r>
          <w:rPr>
            <w:rStyle w:val="a5"/>
            <w:rFonts w:ascii="微软雅黑" w:eastAsia="微软雅黑" w:hAnsi="微软雅黑" w:cs="Arial" w:hint="eastAsia"/>
            <w:color w:val="CC0000"/>
            <w:u w:val="none"/>
            <w:bdr w:val="none" w:sz="0" w:space="0" w:color="auto" w:frame="1"/>
          </w:rPr>
          <w:t>房地产</w:t>
        </w:r>
      </w:hyperlink>
      <w:r>
        <w:rPr>
          <w:rFonts w:ascii="Arial" w:hAnsi="Arial" w:cs="Arial"/>
          <w:color w:val="444444"/>
        </w:rPr>
        <w:t>项目。</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w:t>
      </w:r>
    </w:p>
    <w:p w:rsidR="006F2F76" w:rsidRDefault="006F2F76" w:rsidP="006F2F76">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 xml:space="preserve">　　第二条</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用地政策</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5</w:t>
      </w:r>
      <w:r>
        <w:rPr>
          <w:rFonts w:ascii="Arial" w:hAnsi="Arial" w:cs="Arial"/>
          <w:color w:val="444444"/>
        </w:rPr>
        <w:t>、投资者新办工业企业所需生产性用地，由县人民政府按照国家规定的工业用地出让最低价格，以招、拍、挂等方式出让给投资者使用。使用者不得擅自改变土地用途，不能自行转让土地。</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6</w:t>
      </w:r>
      <w:r>
        <w:rPr>
          <w:rFonts w:ascii="Arial" w:hAnsi="Arial" w:cs="Arial"/>
          <w:color w:val="444444"/>
        </w:rPr>
        <w:t>、新办商贸流通企业、旅游项目和生产服务性项目所需生产和经营性用地，在政策允许的范围内，由县政府实行</w:t>
      </w:r>
      <w:r>
        <w:rPr>
          <w:rFonts w:ascii="Arial" w:hAnsi="Arial" w:cs="Arial"/>
          <w:color w:val="444444"/>
        </w:rPr>
        <w:t>“</w:t>
      </w:r>
      <w:r>
        <w:rPr>
          <w:rFonts w:ascii="Arial" w:hAnsi="Arial" w:cs="Arial"/>
          <w:color w:val="444444"/>
        </w:rPr>
        <w:t>一事一议</w:t>
      </w:r>
      <w:r>
        <w:rPr>
          <w:rFonts w:ascii="Arial" w:hAnsi="Arial" w:cs="Arial"/>
          <w:color w:val="444444"/>
        </w:rPr>
        <w:t>”</w:t>
      </w:r>
      <w:r>
        <w:rPr>
          <w:rFonts w:ascii="Arial" w:hAnsi="Arial" w:cs="Arial"/>
          <w:color w:val="444444"/>
        </w:rPr>
        <w:t>，从优供地，以招、拍、挂等方式出让给投资者使用。房地产开发项目，通过招、拍、挂等方式依法取得土地使用权。</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第三条</w:t>
      </w:r>
      <w:r>
        <w:rPr>
          <w:rFonts w:ascii="Arial" w:hAnsi="Arial" w:cs="Arial"/>
          <w:color w:val="444444"/>
        </w:rPr>
        <w:t xml:space="preserve"> </w:t>
      </w:r>
      <w:proofErr w:type="gramStart"/>
      <w:r>
        <w:rPr>
          <w:rFonts w:ascii="Arial" w:hAnsi="Arial" w:cs="Arial"/>
          <w:color w:val="444444"/>
        </w:rPr>
        <w:t>规</w:t>
      </w:r>
      <w:proofErr w:type="gramEnd"/>
      <w:r>
        <w:rPr>
          <w:rFonts w:ascii="Arial" w:hAnsi="Arial" w:cs="Arial"/>
          <w:color w:val="444444"/>
        </w:rPr>
        <w:t>费减免</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w:t>
      </w:r>
      <w:r>
        <w:rPr>
          <w:rFonts w:ascii="Arial" w:hAnsi="Arial" w:cs="Arial"/>
          <w:color w:val="444444"/>
        </w:rPr>
        <w:t>7</w:t>
      </w:r>
      <w:r>
        <w:rPr>
          <w:rFonts w:ascii="Arial" w:hAnsi="Arial" w:cs="Arial"/>
          <w:color w:val="444444"/>
        </w:rPr>
        <w:t>、在工业园区内新办各类企业项目以及其他区域内新办规模以上工业企业项目的行政事业性收费，除省、市级以上的收费和办证工本费以外，实行零</w:t>
      </w:r>
      <w:proofErr w:type="gramStart"/>
      <w:r>
        <w:rPr>
          <w:rFonts w:ascii="Arial" w:hAnsi="Arial" w:cs="Arial"/>
          <w:color w:val="444444"/>
        </w:rPr>
        <w:t>规</w:t>
      </w:r>
      <w:proofErr w:type="gramEnd"/>
      <w:r>
        <w:rPr>
          <w:rFonts w:ascii="Arial" w:hAnsi="Arial" w:cs="Arial"/>
          <w:color w:val="444444"/>
        </w:rPr>
        <w:t>费管理，任何单位不得另行收取行政性</w:t>
      </w:r>
      <w:proofErr w:type="gramStart"/>
      <w:r>
        <w:rPr>
          <w:rFonts w:ascii="Arial" w:hAnsi="Arial" w:cs="Arial"/>
          <w:color w:val="444444"/>
        </w:rPr>
        <w:t>规</w:t>
      </w:r>
      <w:proofErr w:type="gramEnd"/>
      <w:r>
        <w:rPr>
          <w:rFonts w:ascii="Arial" w:hAnsi="Arial" w:cs="Arial"/>
          <w:color w:val="444444"/>
        </w:rPr>
        <w:t>费。</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8</w:t>
      </w:r>
      <w:r>
        <w:rPr>
          <w:rFonts w:ascii="Arial" w:hAnsi="Arial" w:cs="Arial"/>
          <w:color w:val="444444"/>
        </w:rPr>
        <w:t>、凡服务性收费，一律按行业最低标准的</w:t>
      </w:r>
      <w:r>
        <w:rPr>
          <w:rFonts w:ascii="Arial" w:hAnsi="Arial" w:cs="Arial"/>
          <w:color w:val="444444"/>
        </w:rPr>
        <w:t>30%</w:t>
      </w:r>
      <w:r>
        <w:rPr>
          <w:rFonts w:ascii="Arial" w:hAnsi="Arial" w:cs="Arial"/>
          <w:color w:val="444444"/>
        </w:rPr>
        <w:t>以下收取。</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凡收取的</w:t>
      </w:r>
      <w:proofErr w:type="gramStart"/>
      <w:r>
        <w:rPr>
          <w:rFonts w:ascii="Arial" w:hAnsi="Arial" w:cs="Arial"/>
          <w:color w:val="444444"/>
        </w:rPr>
        <w:t>规</w:t>
      </w:r>
      <w:proofErr w:type="gramEnd"/>
      <w:r>
        <w:rPr>
          <w:rFonts w:ascii="Arial" w:hAnsi="Arial" w:cs="Arial"/>
          <w:color w:val="444444"/>
        </w:rPr>
        <w:t>费，均采取</w:t>
      </w:r>
      <w:r>
        <w:rPr>
          <w:rFonts w:ascii="Arial" w:hAnsi="Arial" w:cs="Arial"/>
          <w:color w:val="444444"/>
        </w:rPr>
        <w:t>“</w:t>
      </w:r>
      <w:r>
        <w:rPr>
          <w:rFonts w:ascii="Arial" w:hAnsi="Arial" w:cs="Arial"/>
          <w:color w:val="444444"/>
        </w:rPr>
        <w:t>一卡管费</w:t>
      </w:r>
      <w:r>
        <w:rPr>
          <w:rFonts w:ascii="Arial" w:hAnsi="Arial" w:cs="Arial"/>
          <w:color w:val="444444"/>
        </w:rPr>
        <w:t>”</w:t>
      </w:r>
      <w:r>
        <w:rPr>
          <w:rFonts w:ascii="Arial" w:hAnsi="Arial" w:cs="Arial"/>
          <w:color w:val="444444"/>
        </w:rPr>
        <w:t>包干分配制，部门收费项目及标准报送县优化经济环境领导小组办公室审核同意后，由园区或项目专门服务机构统一收缴，再分配给相关单位。</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w:t>
      </w:r>
    </w:p>
    <w:p w:rsidR="006F2F76" w:rsidRDefault="006F2F76" w:rsidP="006F2F76">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 xml:space="preserve">　　第四条</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水电优惠</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9</w:t>
      </w:r>
      <w:r>
        <w:rPr>
          <w:rFonts w:ascii="Arial" w:hAnsi="Arial" w:cs="Arial"/>
          <w:color w:val="444444"/>
        </w:rPr>
        <w:t>、用电按省定最低目录价格执行</w:t>
      </w:r>
      <w:r>
        <w:rPr>
          <w:rFonts w:ascii="Arial" w:hAnsi="Arial" w:cs="Arial"/>
          <w:color w:val="444444"/>
        </w:rPr>
        <w:t>;</w:t>
      </w:r>
      <w:r>
        <w:rPr>
          <w:rFonts w:ascii="Arial" w:hAnsi="Arial" w:cs="Arial"/>
          <w:color w:val="444444"/>
        </w:rPr>
        <w:t>工业用水，按物价核定的最低价格收取。</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w:t>
      </w:r>
    </w:p>
    <w:p w:rsidR="006F2F76" w:rsidRDefault="006F2F76" w:rsidP="006F2F76">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 xml:space="preserve">　　第五条</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财政支持</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10</w:t>
      </w:r>
      <w:r>
        <w:rPr>
          <w:rFonts w:ascii="Arial" w:hAnsi="Arial" w:cs="Arial"/>
          <w:color w:val="444444"/>
        </w:rPr>
        <w:t>、税收按实征收。工业企业自投产之日起三年内，所缴增值税地方留成部分，由县财政全额奖励给企业。企业竣工投产后，第一至第三年所缴企业所得税地方留成部分由县财政全额奖励给企业，第四至第六年奖励</w:t>
      </w:r>
      <w:r>
        <w:rPr>
          <w:rFonts w:ascii="Arial" w:hAnsi="Arial" w:cs="Arial"/>
          <w:color w:val="444444"/>
        </w:rPr>
        <w:t>50%</w:t>
      </w:r>
      <w:r>
        <w:rPr>
          <w:rFonts w:ascii="Arial" w:hAnsi="Arial" w:cs="Arial"/>
          <w:color w:val="444444"/>
        </w:rPr>
        <w:t>。</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11</w:t>
      </w:r>
      <w:r>
        <w:rPr>
          <w:rFonts w:ascii="Arial" w:hAnsi="Arial" w:cs="Arial"/>
          <w:color w:val="444444"/>
        </w:rPr>
        <w:t>、对于新办工业企业项目，企业投产后，县财政还视项目固定资产投资额</w:t>
      </w:r>
      <w:proofErr w:type="gramStart"/>
      <w:r>
        <w:rPr>
          <w:rFonts w:ascii="Arial" w:hAnsi="Arial" w:cs="Arial"/>
          <w:color w:val="444444"/>
        </w:rPr>
        <w:t>逐年从</w:t>
      </w:r>
      <w:proofErr w:type="gramEnd"/>
      <w:r>
        <w:rPr>
          <w:rFonts w:ascii="Arial" w:hAnsi="Arial" w:cs="Arial"/>
          <w:color w:val="444444"/>
        </w:rPr>
        <w:t>该企业建设期间、投产后所缴税收地方留成部分另外给予奖励。具体标准为：在白牙市工业园内固定资产投资</w:t>
      </w:r>
      <w:r>
        <w:rPr>
          <w:rFonts w:ascii="Arial" w:hAnsi="Arial" w:cs="Arial"/>
          <w:color w:val="444444"/>
        </w:rPr>
        <w:t>300</w:t>
      </w:r>
      <w:r>
        <w:rPr>
          <w:rFonts w:ascii="Arial" w:hAnsi="Arial" w:cs="Arial"/>
          <w:color w:val="444444"/>
        </w:rPr>
        <w:t>万元以上</w:t>
      </w:r>
      <w:r>
        <w:rPr>
          <w:rFonts w:ascii="Arial" w:hAnsi="Arial" w:cs="Arial"/>
          <w:color w:val="444444"/>
        </w:rPr>
        <w:t>~1000</w:t>
      </w:r>
      <w:r>
        <w:rPr>
          <w:rFonts w:ascii="Arial" w:hAnsi="Arial" w:cs="Arial"/>
          <w:color w:val="444444"/>
        </w:rPr>
        <w:t>万元的项目，奖励</w:t>
      </w:r>
      <w:r>
        <w:rPr>
          <w:rFonts w:ascii="Arial" w:hAnsi="Arial" w:cs="Arial"/>
          <w:color w:val="444444"/>
        </w:rPr>
        <w:t>30</w:t>
      </w:r>
      <w:r>
        <w:rPr>
          <w:rFonts w:ascii="Arial" w:hAnsi="Arial" w:cs="Arial"/>
          <w:color w:val="444444"/>
        </w:rPr>
        <w:t>万元</w:t>
      </w:r>
      <w:r>
        <w:rPr>
          <w:rFonts w:ascii="Arial" w:hAnsi="Arial" w:cs="Arial"/>
          <w:color w:val="444444"/>
        </w:rPr>
        <w:t>~60</w:t>
      </w:r>
      <w:r>
        <w:rPr>
          <w:rFonts w:ascii="Arial" w:hAnsi="Arial" w:cs="Arial"/>
          <w:color w:val="444444"/>
        </w:rPr>
        <w:t>万元</w:t>
      </w:r>
      <w:r>
        <w:rPr>
          <w:rFonts w:ascii="Arial" w:hAnsi="Arial" w:cs="Arial"/>
          <w:color w:val="444444"/>
        </w:rPr>
        <w:t>;</w:t>
      </w:r>
      <w:r>
        <w:rPr>
          <w:rFonts w:ascii="Arial" w:hAnsi="Arial" w:cs="Arial"/>
          <w:color w:val="444444"/>
        </w:rPr>
        <w:t>固定资产投资</w:t>
      </w:r>
      <w:r>
        <w:rPr>
          <w:rFonts w:ascii="Arial" w:hAnsi="Arial" w:cs="Arial"/>
          <w:color w:val="444444"/>
        </w:rPr>
        <w:t>1000</w:t>
      </w:r>
      <w:r>
        <w:rPr>
          <w:rFonts w:ascii="Arial" w:hAnsi="Arial" w:cs="Arial"/>
          <w:color w:val="444444"/>
        </w:rPr>
        <w:t>万元以上</w:t>
      </w:r>
      <w:r>
        <w:rPr>
          <w:rFonts w:ascii="Arial" w:hAnsi="Arial" w:cs="Arial"/>
          <w:color w:val="444444"/>
        </w:rPr>
        <w:t>~3000</w:t>
      </w:r>
      <w:r>
        <w:rPr>
          <w:rFonts w:ascii="Arial" w:hAnsi="Arial" w:cs="Arial"/>
          <w:color w:val="444444"/>
        </w:rPr>
        <w:t>万元的项目，奖励</w:t>
      </w:r>
      <w:r>
        <w:rPr>
          <w:rFonts w:ascii="Arial" w:hAnsi="Arial" w:cs="Arial"/>
          <w:color w:val="444444"/>
        </w:rPr>
        <w:t>80</w:t>
      </w:r>
      <w:r>
        <w:rPr>
          <w:rFonts w:ascii="Arial" w:hAnsi="Arial" w:cs="Arial"/>
          <w:color w:val="444444"/>
        </w:rPr>
        <w:t>万元</w:t>
      </w:r>
      <w:r>
        <w:rPr>
          <w:rFonts w:ascii="Arial" w:hAnsi="Arial" w:cs="Arial"/>
          <w:color w:val="444444"/>
        </w:rPr>
        <w:t>~240</w:t>
      </w:r>
      <w:r>
        <w:rPr>
          <w:rFonts w:ascii="Arial" w:hAnsi="Arial" w:cs="Arial"/>
          <w:color w:val="444444"/>
        </w:rPr>
        <w:t>万元</w:t>
      </w:r>
      <w:r>
        <w:rPr>
          <w:rFonts w:ascii="Arial" w:hAnsi="Arial" w:cs="Arial"/>
          <w:color w:val="444444"/>
        </w:rPr>
        <w:t>;</w:t>
      </w:r>
      <w:r>
        <w:rPr>
          <w:rFonts w:ascii="Arial" w:hAnsi="Arial" w:cs="Arial"/>
          <w:color w:val="444444"/>
        </w:rPr>
        <w:t>固定资产投资</w:t>
      </w:r>
      <w:r>
        <w:rPr>
          <w:rFonts w:ascii="Arial" w:hAnsi="Arial" w:cs="Arial"/>
          <w:color w:val="444444"/>
        </w:rPr>
        <w:t>3000</w:t>
      </w:r>
      <w:r>
        <w:rPr>
          <w:rFonts w:ascii="Arial" w:hAnsi="Arial" w:cs="Arial"/>
          <w:color w:val="444444"/>
        </w:rPr>
        <w:t>万元以上</w:t>
      </w:r>
      <w:r>
        <w:rPr>
          <w:rFonts w:ascii="Arial" w:hAnsi="Arial" w:cs="Arial"/>
          <w:color w:val="444444"/>
        </w:rPr>
        <w:t>~5000</w:t>
      </w:r>
      <w:r>
        <w:rPr>
          <w:rFonts w:ascii="Arial" w:hAnsi="Arial" w:cs="Arial"/>
          <w:color w:val="444444"/>
        </w:rPr>
        <w:t>万元的项目，奖励</w:t>
      </w:r>
      <w:r>
        <w:rPr>
          <w:rFonts w:ascii="Arial" w:hAnsi="Arial" w:cs="Arial"/>
          <w:color w:val="444444"/>
        </w:rPr>
        <w:t>300</w:t>
      </w:r>
      <w:r>
        <w:rPr>
          <w:rFonts w:ascii="Arial" w:hAnsi="Arial" w:cs="Arial"/>
          <w:color w:val="444444"/>
        </w:rPr>
        <w:t>万元</w:t>
      </w:r>
      <w:r>
        <w:rPr>
          <w:rFonts w:ascii="Arial" w:hAnsi="Arial" w:cs="Arial"/>
          <w:color w:val="444444"/>
        </w:rPr>
        <w:t>~500</w:t>
      </w:r>
      <w:r>
        <w:rPr>
          <w:rFonts w:ascii="Arial" w:hAnsi="Arial" w:cs="Arial"/>
          <w:color w:val="444444"/>
        </w:rPr>
        <w:t>万元</w:t>
      </w:r>
      <w:r>
        <w:rPr>
          <w:rFonts w:ascii="Arial" w:hAnsi="Arial" w:cs="Arial"/>
          <w:color w:val="444444"/>
        </w:rPr>
        <w:t>;</w:t>
      </w:r>
      <w:r>
        <w:rPr>
          <w:rFonts w:ascii="Arial" w:hAnsi="Arial" w:cs="Arial"/>
          <w:color w:val="444444"/>
        </w:rPr>
        <w:t>固定资产投资</w:t>
      </w:r>
      <w:r>
        <w:rPr>
          <w:rFonts w:ascii="Arial" w:hAnsi="Arial" w:cs="Arial"/>
          <w:color w:val="444444"/>
        </w:rPr>
        <w:t>5000</w:t>
      </w:r>
      <w:r>
        <w:rPr>
          <w:rFonts w:ascii="Arial" w:hAnsi="Arial" w:cs="Arial"/>
          <w:color w:val="444444"/>
        </w:rPr>
        <w:t>万元以上的项目，奖励</w:t>
      </w:r>
      <w:r>
        <w:rPr>
          <w:rFonts w:ascii="Arial" w:hAnsi="Arial" w:cs="Arial"/>
          <w:color w:val="444444"/>
        </w:rPr>
        <w:t>600</w:t>
      </w:r>
      <w:r>
        <w:rPr>
          <w:rFonts w:ascii="Arial" w:hAnsi="Arial" w:cs="Arial"/>
          <w:color w:val="444444"/>
        </w:rPr>
        <w:t>万元。</w:t>
      </w:r>
      <w:proofErr w:type="gramStart"/>
      <w:r>
        <w:rPr>
          <w:rFonts w:ascii="Arial" w:hAnsi="Arial" w:cs="Arial"/>
          <w:color w:val="444444"/>
        </w:rPr>
        <w:t>到芦洪市</w:t>
      </w:r>
      <w:proofErr w:type="gramEnd"/>
      <w:r>
        <w:rPr>
          <w:rFonts w:ascii="Arial" w:hAnsi="Arial" w:cs="Arial"/>
          <w:color w:val="444444"/>
        </w:rPr>
        <w:t>工业小区、石期市工业小区落户的工业企业参照白牙市工业园区的奖励比例执行。</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12</w:t>
      </w:r>
      <w:r>
        <w:rPr>
          <w:rFonts w:ascii="Arial" w:hAnsi="Arial" w:cs="Arial"/>
          <w:color w:val="444444"/>
        </w:rPr>
        <w:t>、投资者新办商贸流通、旅游企业，年实现税收在</w:t>
      </w:r>
      <w:r>
        <w:rPr>
          <w:rFonts w:ascii="Arial" w:hAnsi="Arial" w:cs="Arial"/>
          <w:color w:val="444444"/>
        </w:rPr>
        <w:t>50</w:t>
      </w:r>
      <w:r>
        <w:rPr>
          <w:rFonts w:ascii="Arial" w:hAnsi="Arial" w:cs="Arial"/>
          <w:color w:val="444444"/>
        </w:rPr>
        <w:t>万元以上的，税收达标后，由县财政给予奖励，第一至第三年，按该企业年缴税收地方留成部分的</w:t>
      </w:r>
      <w:r>
        <w:rPr>
          <w:rFonts w:ascii="Arial" w:hAnsi="Arial" w:cs="Arial"/>
          <w:color w:val="444444"/>
        </w:rPr>
        <w:t>30%</w:t>
      </w:r>
      <w:r>
        <w:rPr>
          <w:rFonts w:ascii="Arial" w:hAnsi="Arial" w:cs="Arial"/>
          <w:color w:val="444444"/>
        </w:rPr>
        <w:t>给予奖励，第四至第六年，按该企业年缴税收地方留成部分的</w:t>
      </w:r>
      <w:r>
        <w:rPr>
          <w:rFonts w:ascii="Arial" w:hAnsi="Arial" w:cs="Arial"/>
          <w:color w:val="444444"/>
        </w:rPr>
        <w:t>25%</w:t>
      </w:r>
      <w:r>
        <w:rPr>
          <w:rFonts w:ascii="Arial" w:hAnsi="Arial" w:cs="Arial"/>
          <w:color w:val="444444"/>
        </w:rPr>
        <w:t>给</w:t>
      </w:r>
      <w:r>
        <w:rPr>
          <w:rFonts w:ascii="Arial" w:hAnsi="Arial" w:cs="Arial"/>
          <w:color w:val="444444"/>
        </w:rPr>
        <w:lastRenderedPageBreak/>
        <w:t>予奖励。投资建设固定资产投资</w:t>
      </w:r>
      <w:r>
        <w:rPr>
          <w:rFonts w:ascii="Arial" w:hAnsi="Arial" w:cs="Arial"/>
          <w:color w:val="444444"/>
        </w:rPr>
        <w:t>1000</w:t>
      </w:r>
      <w:r>
        <w:rPr>
          <w:rFonts w:ascii="Arial" w:hAnsi="Arial" w:cs="Arial"/>
          <w:color w:val="444444"/>
        </w:rPr>
        <w:t>万元以上且一次性安排就业人员在</w:t>
      </w:r>
      <w:r>
        <w:rPr>
          <w:rFonts w:ascii="Arial" w:hAnsi="Arial" w:cs="Arial"/>
          <w:color w:val="444444"/>
        </w:rPr>
        <w:t>200</w:t>
      </w:r>
      <w:r>
        <w:rPr>
          <w:rFonts w:ascii="Arial" w:hAnsi="Arial" w:cs="Arial"/>
          <w:color w:val="444444"/>
        </w:rPr>
        <w:t>人以上的商贸流通项目，奖励办法由县委、县政府实行</w:t>
      </w:r>
      <w:r>
        <w:rPr>
          <w:rFonts w:ascii="Arial" w:hAnsi="Arial" w:cs="Arial"/>
          <w:color w:val="444444"/>
        </w:rPr>
        <w:t>“</w:t>
      </w:r>
      <w:r>
        <w:rPr>
          <w:rFonts w:ascii="Arial" w:hAnsi="Arial" w:cs="Arial"/>
          <w:color w:val="444444"/>
        </w:rPr>
        <w:t>一事一议</w:t>
      </w:r>
      <w:r>
        <w:rPr>
          <w:rFonts w:ascii="Arial" w:hAnsi="Arial" w:cs="Arial"/>
          <w:color w:val="444444"/>
        </w:rPr>
        <w:t>”</w:t>
      </w:r>
      <w:r>
        <w:rPr>
          <w:rFonts w:ascii="Arial" w:hAnsi="Arial" w:cs="Arial"/>
          <w:color w:val="444444"/>
        </w:rPr>
        <w:t>。</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13</w:t>
      </w:r>
      <w:r>
        <w:rPr>
          <w:rFonts w:ascii="Arial" w:hAnsi="Arial" w:cs="Arial"/>
          <w:color w:val="444444"/>
        </w:rPr>
        <w:t>、房地产开发项目竣工后，按入库</w:t>
      </w:r>
      <w:proofErr w:type="gramStart"/>
      <w:r>
        <w:rPr>
          <w:rFonts w:ascii="Arial" w:hAnsi="Arial" w:cs="Arial"/>
          <w:color w:val="444444"/>
        </w:rPr>
        <w:t>税收县得部分</w:t>
      </w:r>
      <w:proofErr w:type="gramEnd"/>
      <w:r>
        <w:rPr>
          <w:rFonts w:ascii="Arial" w:hAnsi="Arial" w:cs="Arial"/>
          <w:color w:val="444444"/>
        </w:rPr>
        <w:t>的</w:t>
      </w:r>
      <w:r>
        <w:rPr>
          <w:rFonts w:ascii="Arial" w:hAnsi="Arial" w:cs="Arial"/>
          <w:color w:val="444444"/>
        </w:rPr>
        <w:t>3%</w:t>
      </w:r>
      <w:r>
        <w:rPr>
          <w:rFonts w:ascii="Arial" w:hAnsi="Arial" w:cs="Arial"/>
          <w:color w:val="444444"/>
        </w:rPr>
        <w:t>给予开发商一次性奖励。</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w:t>
      </w:r>
    </w:p>
    <w:p w:rsidR="006F2F76" w:rsidRDefault="006F2F76" w:rsidP="006F2F76">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 xml:space="preserve">　　第六条</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服务承诺</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14</w:t>
      </w:r>
      <w:r>
        <w:rPr>
          <w:rFonts w:ascii="Arial" w:hAnsi="Arial" w:cs="Arial"/>
          <w:color w:val="444444"/>
        </w:rPr>
        <w:t>、实行县级领导帮扶制。一个项目由一名县级领导牵头、一套工作班子负责。属东安范围内的相关手续，自企业落户合同生效及相关资料备齐后，</w:t>
      </w:r>
      <w:r>
        <w:rPr>
          <w:rFonts w:ascii="Arial" w:hAnsi="Arial" w:cs="Arial"/>
          <w:color w:val="444444"/>
        </w:rPr>
        <w:t>5</w:t>
      </w:r>
      <w:r>
        <w:rPr>
          <w:rFonts w:ascii="Arial" w:hAnsi="Arial" w:cs="Arial"/>
          <w:color w:val="444444"/>
        </w:rPr>
        <w:t>个工作日内由项目工作班子代为办结。需上级政府或部门解决的问题及办理的手续，派专人全程帮助办理。</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15</w:t>
      </w:r>
      <w:r>
        <w:rPr>
          <w:rFonts w:ascii="Arial" w:hAnsi="Arial" w:cs="Arial"/>
          <w:color w:val="444444"/>
        </w:rPr>
        <w:t>、对享受优惠政策范围的项目实行封闭管理，建立两条</w:t>
      </w:r>
      <w:r>
        <w:rPr>
          <w:rFonts w:ascii="Arial" w:hAnsi="Arial" w:cs="Arial"/>
          <w:color w:val="444444"/>
        </w:rPr>
        <w:t>“</w:t>
      </w:r>
      <w:r>
        <w:rPr>
          <w:rFonts w:ascii="Arial" w:hAnsi="Arial" w:cs="Arial"/>
          <w:color w:val="444444"/>
        </w:rPr>
        <w:t>隔离带</w:t>
      </w:r>
      <w:r>
        <w:rPr>
          <w:rFonts w:ascii="Arial" w:hAnsi="Arial" w:cs="Arial"/>
          <w:color w:val="444444"/>
        </w:rPr>
        <w:t>”</w:t>
      </w:r>
      <w:r>
        <w:rPr>
          <w:rFonts w:ascii="Arial" w:hAnsi="Arial" w:cs="Arial"/>
          <w:color w:val="444444"/>
        </w:rPr>
        <w:t>，即企业办事与部门隔离，企业征地与农民隔离，部门只服务不收费。相关部门必须经分管县级领导批准方可到工业企业开展执法检查，不准重复检查。对企业的一般违规行为只纠错、不罚款。对在工业企业吃、拿、卡、要的部门单位干部职工，一经查实，先下岗、停职，再依法依纪处理。</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16</w:t>
      </w:r>
      <w:r>
        <w:rPr>
          <w:rFonts w:ascii="Arial" w:hAnsi="Arial" w:cs="Arial"/>
          <w:color w:val="444444"/>
        </w:rPr>
        <w:t>、对企业的自用车在东安范围内，一律只纠章、不罚款，确保畅通。</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w:t>
      </w:r>
    </w:p>
    <w:p w:rsidR="006F2F76" w:rsidRDefault="006F2F76" w:rsidP="006F2F76">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t xml:space="preserve">　　第七条</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奖励措施</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17</w:t>
      </w:r>
      <w:r>
        <w:rPr>
          <w:rFonts w:ascii="Arial" w:hAnsi="Arial" w:cs="Arial"/>
          <w:color w:val="444444"/>
        </w:rPr>
        <w:t>、对引进资金新办规模以上工业企业的引进人，在企业竣工投产后，由县财政按固定资产投资到位额的</w:t>
      </w:r>
      <w:r>
        <w:rPr>
          <w:rFonts w:ascii="Arial" w:hAnsi="Arial" w:cs="Arial"/>
          <w:color w:val="444444"/>
        </w:rPr>
        <w:t>1%</w:t>
      </w:r>
      <w:r>
        <w:rPr>
          <w:rFonts w:ascii="Arial" w:hAnsi="Arial" w:cs="Arial"/>
          <w:color w:val="444444"/>
        </w:rPr>
        <w:t>的标准一次性奖励给引进人。</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对引进新办年实现销售收入过</w:t>
      </w:r>
      <w:r>
        <w:rPr>
          <w:rFonts w:ascii="Arial" w:hAnsi="Arial" w:cs="Arial"/>
          <w:color w:val="444444"/>
        </w:rPr>
        <w:t>2000</w:t>
      </w:r>
      <w:r>
        <w:rPr>
          <w:rFonts w:ascii="Arial" w:hAnsi="Arial" w:cs="Arial"/>
          <w:color w:val="444444"/>
        </w:rPr>
        <w:t>万元</w:t>
      </w:r>
      <w:proofErr w:type="gramStart"/>
      <w:r>
        <w:rPr>
          <w:rFonts w:ascii="Arial" w:hAnsi="Arial" w:cs="Arial"/>
          <w:color w:val="444444"/>
        </w:rPr>
        <w:t>且税收</w:t>
      </w:r>
      <w:proofErr w:type="gramEnd"/>
      <w:r>
        <w:rPr>
          <w:rFonts w:ascii="Arial" w:hAnsi="Arial" w:cs="Arial"/>
          <w:color w:val="444444"/>
        </w:rPr>
        <w:t>过</w:t>
      </w:r>
      <w:r>
        <w:rPr>
          <w:rFonts w:ascii="Arial" w:hAnsi="Arial" w:cs="Arial"/>
          <w:color w:val="444444"/>
        </w:rPr>
        <w:t>100</w:t>
      </w:r>
      <w:r>
        <w:rPr>
          <w:rFonts w:ascii="Arial" w:hAnsi="Arial" w:cs="Arial"/>
          <w:color w:val="444444"/>
        </w:rPr>
        <w:t>万元的企业项目的投资者和引进人，分别安排</w:t>
      </w:r>
      <w:r>
        <w:rPr>
          <w:rFonts w:ascii="Arial" w:hAnsi="Arial" w:cs="Arial"/>
          <w:color w:val="444444"/>
        </w:rPr>
        <w:t>1</w:t>
      </w:r>
      <w:r>
        <w:rPr>
          <w:rFonts w:ascii="Arial" w:hAnsi="Arial" w:cs="Arial"/>
          <w:color w:val="444444"/>
        </w:rPr>
        <w:t>名符合条件的子女或亲属进事业单位就业</w:t>
      </w:r>
      <w:r>
        <w:rPr>
          <w:rFonts w:ascii="Arial" w:hAnsi="Arial" w:cs="Arial"/>
          <w:color w:val="444444"/>
        </w:rPr>
        <w:t>;</w:t>
      </w:r>
      <w:r>
        <w:rPr>
          <w:rFonts w:ascii="Arial" w:hAnsi="Arial" w:cs="Arial"/>
          <w:color w:val="444444"/>
        </w:rPr>
        <w:t>项目引进人是干部身份的，按党政干部选拔任用条例的规定，经组织考察，符合条件的一般干部提拔为副主任科员或担任相应领导职务</w:t>
      </w:r>
      <w:r>
        <w:rPr>
          <w:rFonts w:ascii="Arial" w:hAnsi="Arial" w:cs="Arial"/>
          <w:color w:val="444444"/>
        </w:rPr>
        <w:t>;</w:t>
      </w:r>
      <w:r>
        <w:rPr>
          <w:rFonts w:ascii="Arial" w:hAnsi="Arial" w:cs="Arial"/>
          <w:color w:val="444444"/>
        </w:rPr>
        <w:t>副科以上干部提拔为主任科员或担任相应领导职务</w:t>
      </w:r>
      <w:r>
        <w:rPr>
          <w:rFonts w:ascii="Arial" w:hAnsi="Arial" w:cs="Arial"/>
          <w:color w:val="444444"/>
        </w:rPr>
        <w:t>;</w:t>
      </w:r>
      <w:r>
        <w:rPr>
          <w:rFonts w:ascii="Arial" w:hAnsi="Arial" w:cs="Arial"/>
          <w:color w:val="444444"/>
        </w:rPr>
        <w:t>正科以上干部的向上级党委予以推荐。项目投资者，符合条件的，可推荐为县人大代表、县政协委员候选人。</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lastRenderedPageBreak/>
        <w:t xml:space="preserve">　　</w:t>
      </w:r>
      <w:r>
        <w:rPr>
          <w:rFonts w:ascii="Arial" w:hAnsi="Arial" w:cs="Arial"/>
          <w:color w:val="444444"/>
        </w:rPr>
        <w:t>18</w:t>
      </w:r>
      <w:r>
        <w:rPr>
          <w:rFonts w:ascii="Arial" w:hAnsi="Arial" w:cs="Arial"/>
          <w:color w:val="444444"/>
        </w:rPr>
        <w:t>、引进资金对我县国有、集体企业进行收购的，按企业拍卖所得资金的</w:t>
      </w:r>
      <w:r>
        <w:rPr>
          <w:rFonts w:ascii="Arial" w:hAnsi="Arial" w:cs="Arial"/>
          <w:color w:val="444444"/>
        </w:rPr>
        <w:t>1%</w:t>
      </w:r>
      <w:r>
        <w:rPr>
          <w:rFonts w:ascii="Arial" w:hAnsi="Arial" w:cs="Arial"/>
          <w:color w:val="444444"/>
        </w:rPr>
        <w:t>一次性奖励引进人。</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19</w:t>
      </w:r>
      <w:r>
        <w:rPr>
          <w:rFonts w:ascii="Arial" w:hAnsi="Arial" w:cs="Arial"/>
          <w:color w:val="444444"/>
        </w:rPr>
        <w:t>、引进资金兴办商贸流通、旅游项目的，按投资</w:t>
      </w:r>
      <w:proofErr w:type="gramStart"/>
      <w:r>
        <w:rPr>
          <w:rFonts w:ascii="Arial" w:hAnsi="Arial" w:cs="Arial"/>
          <w:color w:val="444444"/>
        </w:rPr>
        <w:t>商实际</w:t>
      </w:r>
      <w:proofErr w:type="gramEnd"/>
      <w:r>
        <w:rPr>
          <w:rFonts w:ascii="Arial" w:hAnsi="Arial" w:cs="Arial"/>
          <w:color w:val="444444"/>
        </w:rPr>
        <w:t>投入的</w:t>
      </w:r>
      <w:r>
        <w:rPr>
          <w:rFonts w:ascii="Arial" w:hAnsi="Arial" w:cs="Arial"/>
          <w:color w:val="444444"/>
        </w:rPr>
        <w:t>0.5%</w:t>
      </w:r>
      <w:r>
        <w:rPr>
          <w:rFonts w:ascii="Arial" w:hAnsi="Arial" w:cs="Arial"/>
          <w:color w:val="444444"/>
        </w:rPr>
        <w:t>一次性奖励引进人。</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20</w:t>
      </w:r>
      <w:r>
        <w:rPr>
          <w:rFonts w:ascii="Arial" w:hAnsi="Arial" w:cs="Arial"/>
          <w:color w:val="444444"/>
        </w:rPr>
        <w:t>、引进新办劳动密集型企业，常年安排就业</w:t>
      </w:r>
      <w:r>
        <w:rPr>
          <w:rFonts w:ascii="Arial" w:hAnsi="Arial" w:cs="Arial"/>
          <w:color w:val="444444"/>
        </w:rPr>
        <w:t>100</w:t>
      </w:r>
      <w:r>
        <w:rPr>
          <w:rFonts w:ascii="Arial" w:hAnsi="Arial" w:cs="Arial"/>
          <w:color w:val="444444"/>
        </w:rPr>
        <w:t>人以上的，</w:t>
      </w:r>
      <w:proofErr w:type="gramStart"/>
      <w:r>
        <w:rPr>
          <w:rFonts w:ascii="Arial" w:hAnsi="Arial" w:cs="Arial"/>
          <w:color w:val="444444"/>
        </w:rPr>
        <w:t>按安排</w:t>
      </w:r>
      <w:proofErr w:type="gramEnd"/>
      <w:r>
        <w:rPr>
          <w:rFonts w:ascii="Arial" w:hAnsi="Arial" w:cs="Arial"/>
          <w:color w:val="444444"/>
        </w:rPr>
        <w:t>一名就业人员奖励</w:t>
      </w:r>
      <w:r>
        <w:rPr>
          <w:rFonts w:ascii="Arial" w:hAnsi="Arial" w:cs="Arial"/>
          <w:color w:val="444444"/>
        </w:rPr>
        <w:t>30</w:t>
      </w:r>
      <w:r>
        <w:rPr>
          <w:rFonts w:ascii="Arial" w:hAnsi="Arial" w:cs="Arial"/>
          <w:color w:val="444444"/>
        </w:rPr>
        <w:t>元的标准，一次性奖励引进人。</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21</w:t>
      </w:r>
      <w:r>
        <w:rPr>
          <w:rFonts w:ascii="Arial" w:hAnsi="Arial" w:cs="Arial"/>
          <w:color w:val="444444"/>
        </w:rPr>
        <w:t>、引进资金新办农业基地项目的，按固定资产投资额的</w:t>
      </w:r>
      <w:r>
        <w:rPr>
          <w:rFonts w:ascii="Arial" w:hAnsi="Arial" w:cs="Arial"/>
          <w:color w:val="444444"/>
        </w:rPr>
        <w:t>0.5%</w:t>
      </w:r>
      <w:r>
        <w:rPr>
          <w:rFonts w:ascii="Arial" w:hAnsi="Arial" w:cs="Arial"/>
          <w:color w:val="444444"/>
        </w:rPr>
        <w:t>一次性奖励引进人。</w:t>
      </w:r>
    </w:p>
    <w:p w:rsidR="006F2F76" w:rsidRDefault="006F2F76" w:rsidP="006F2F76">
      <w:pPr>
        <w:pStyle w:val="a3"/>
        <w:shd w:val="clear" w:color="auto" w:fill="FFFFFF"/>
        <w:spacing w:before="0" w:beforeAutospacing="0" w:after="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22</w:t>
      </w:r>
      <w:r>
        <w:rPr>
          <w:rFonts w:ascii="Arial" w:hAnsi="Arial" w:cs="Arial"/>
          <w:color w:val="444444"/>
        </w:rPr>
        <w:t>、对引进外资项目、</w:t>
      </w:r>
      <w:hyperlink r:id="rId11" w:tgtFrame="_blank" w:history="1">
        <w:r>
          <w:rPr>
            <w:rStyle w:val="a5"/>
            <w:rFonts w:ascii="微软雅黑" w:eastAsia="微软雅黑" w:hAnsi="微软雅黑" w:cs="Arial" w:hint="eastAsia"/>
            <w:color w:val="CC0000"/>
            <w:u w:val="none"/>
            <w:bdr w:val="none" w:sz="0" w:space="0" w:color="auto" w:frame="1"/>
          </w:rPr>
          <w:t>高新技术</w:t>
        </w:r>
      </w:hyperlink>
      <w:r>
        <w:rPr>
          <w:rFonts w:ascii="Arial" w:hAnsi="Arial" w:cs="Arial"/>
          <w:color w:val="444444"/>
        </w:rPr>
        <w:t>产业、</w:t>
      </w:r>
      <w:r>
        <w:rPr>
          <w:rFonts w:ascii="Arial" w:hAnsi="Arial" w:cs="Arial"/>
          <w:color w:val="444444"/>
        </w:rPr>
        <w:t>“</w:t>
      </w:r>
      <w:r>
        <w:rPr>
          <w:rFonts w:ascii="Arial" w:hAnsi="Arial" w:cs="Arial"/>
          <w:color w:val="444444"/>
        </w:rPr>
        <w:t>双过</w:t>
      </w:r>
      <w:r>
        <w:rPr>
          <w:rFonts w:ascii="Arial" w:hAnsi="Arial" w:cs="Arial"/>
          <w:color w:val="444444"/>
        </w:rPr>
        <w:t>”</w:t>
      </w:r>
      <w:r>
        <w:rPr>
          <w:rFonts w:ascii="Arial" w:hAnsi="Arial" w:cs="Arial"/>
          <w:color w:val="444444"/>
        </w:rPr>
        <w:t>工业企业项目以及战略投资者，奖励办法由县委、县政府实行</w:t>
      </w:r>
      <w:r>
        <w:rPr>
          <w:rFonts w:ascii="Arial" w:hAnsi="Arial" w:cs="Arial"/>
          <w:color w:val="444444"/>
        </w:rPr>
        <w:t>“</w:t>
      </w:r>
      <w:r>
        <w:rPr>
          <w:rFonts w:ascii="Arial" w:hAnsi="Arial" w:cs="Arial"/>
          <w:color w:val="444444"/>
        </w:rPr>
        <w:t>一事一议</w:t>
      </w:r>
      <w:r>
        <w:rPr>
          <w:rFonts w:ascii="Arial" w:hAnsi="Arial" w:cs="Arial"/>
          <w:color w:val="444444"/>
        </w:rPr>
        <w:t>”</w:t>
      </w:r>
      <w:r>
        <w:rPr>
          <w:rFonts w:ascii="Arial" w:hAnsi="Arial" w:cs="Arial"/>
          <w:color w:val="444444"/>
        </w:rPr>
        <w:t>。</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23</w:t>
      </w:r>
      <w:r>
        <w:rPr>
          <w:rFonts w:ascii="Arial" w:hAnsi="Arial" w:cs="Arial"/>
          <w:color w:val="444444"/>
        </w:rPr>
        <w:t>、项目专门服务机构，在确保新办企业按时办理证照、及时调处矛盾纠纷、正常施工和生产的前提下，建设期间，按该项目所得奖金的</w:t>
      </w:r>
      <w:r>
        <w:rPr>
          <w:rFonts w:ascii="Arial" w:hAnsi="Arial" w:cs="Arial"/>
          <w:color w:val="444444"/>
        </w:rPr>
        <w:t>30%</w:t>
      </w:r>
      <w:r>
        <w:rPr>
          <w:rFonts w:ascii="Arial" w:hAnsi="Arial" w:cs="Arial"/>
          <w:color w:val="444444"/>
        </w:rPr>
        <w:t>的标准由财政另外给予奖励</w:t>
      </w:r>
      <w:r>
        <w:rPr>
          <w:rFonts w:ascii="Arial" w:hAnsi="Arial" w:cs="Arial"/>
          <w:color w:val="444444"/>
        </w:rPr>
        <w:t>;</w:t>
      </w:r>
      <w:r>
        <w:rPr>
          <w:rFonts w:ascii="Arial" w:hAnsi="Arial" w:cs="Arial"/>
          <w:color w:val="444444"/>
        </w:rPr>
        <w:t>竣工投产后，按企业年缴税收地方留成部分的</w:t>
      </w:r>
      <w:r>
        <w:rPr>
          <w:rFonts w:ascii="Arial" w:hAnsi="Arial" w:cs="Arial"/>
          <w:color w:val="444444"/>
        </w:rPr>
        <w:t>15%</w:t>
      </w:r>
      <w:r>
        <w:rPr>
          <w:rFonts w:ascii="Arial" w:hAnsi="Arial" w:cs="Arial"/>
          <w:color w:val="444444"/>
        </w:rPr>
        <w:t>给予奖励。为加强县招商引资领导小组对全县招商引资工作的管理和协调，在奖励资金兑现前，县财政按招商引资年度奖励资金总额</w:t>
      </w:r>
      <w:r>
        <w:rPr>
          <w:rFonts w:ascii="Arial" w:hAnsi="Arial" w:cs="Arial"/>
          <w:color w:val="444444"/>
        </w:rPr>
        <w:t>5%</w:t>
      </w:r>
      <w:r>
        <w:rPr>
          <w:rFonts w:ascii="Arial" w:hAnsi="Arial" w:cs="Arial"/>
          <w:color w:val="444444"/>
        </w:rPr>
        <w:t>的标准给招商引资办公室拨付办公经费。</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24</w:t>
      </w:r>
      <w:r>
        <w:rPr>
          <w:rFonts w:ascii="Arial" w:hAnsi="Arial" w:cs="Arial"/>
          <w:color w:val="444444"/>
        </w:rPr>
        <w:t>、对争取国家资金的项目实行专项奖励：</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(1)</w:t>
      </w:r>
      <w:r>
        <w:rPr>
          <w:rFonts w:ascii="Arial" w:hAnsi="Arial" w:cs="Arial"/>
          <w:color w:val="444444"/>
        </w:rPr>
        <w:t>争取国家政策导向性资金，属县里直接受益的财政性资金，按实际到位资金的</w:t>
      </w:r>
      <w:r>
        <w:rPr>
          <w:rFonts w:ascii="Arial" w:hAnsi="Arial" w:cs="Arial"/>
          <w:color w:val="444444"/>
        </w:rPr>
        <w:t>0.5%</w:t>
      </w:r>
      <w:r>
        <w:rPr>
          <w:rFonts w:ascii="Arial" w:hAnsi="Arial" w:cs="Arial"/>
          <w:color w:val="444444"/>
        </w:rPr>
        <w:t>奖励引资人</w:t>
      </w:r>
      <w:r>
        <w:rPr>
          <w:rFonts w:ascii="Arial" w:hAnsi="Arial" w:cs="Arial"/>
          <w:color w:val="444444"/>
        </w:rPr>
        <w:t>;</w:t>
      </w:r>
      <w:r>
        <w:rPr>
          <w:rFonts w:ascii="Arial" w:hAnsi="Arial" w:cs="Arial"/>
          <w:color w:val="444444"/>
        </w:rPr>
        <w:t>属县财政不直接受益的项目资金，按实际到位资金的</w:t>
      </w:r>
      <w:r>
        <w:rPr>
          <w:rFonts w:ascii="Arial" w:hAnsi="Arial" w:cs="Arial"/>
          <w:color w:val="444444"/>
        </w:rPr>
        <w:t>0.1%</w:t>
      </w:r>
      <w:r>
        <w:rPr>
          <w:rFonts w:ascii="Arial" w:hAnsi="Arial" w:cs="Arial"/>
          <w:color w:val="444444"/>
        </w:rPr>
        <w:t>奖励引进人</w:t>
      </w:r>
      <w:r>
        <w:rPr>
          <w:rFonts w:ascii="Arial" w:hAnsi="Arial" w:cs="Arial"/>
          <w:color w:val="444444"/>
        </w:rPr>
        <w:t>(</w:t>
      </w:r>
      <w:r>
        <w:rPr>
          <w:rFonts w:ascii="Arial" w:hAnsi="Arial" w:cs="Arial"/>
          <w:color w:val="444444"/>
        </w:rPr>
        <w:t>奖励资金最高不超过</w:t>
      </w:r>
      <w:r>
        <w:rPr>
          <w:rFonts w:ascii="Arial" w:hAnsi="Arial" w:cs="Arial"/>
          <w:color w:val="444444"/>
        </w:rPr>
        <w:t>10</w:t>
      </w:r>
      <w:r>
        <w:rPr>
          <w:rFonts w:ascii="Arial" w:hAnsi="Arial" w:cs="Arial"/>
          <w:color w:val="444444"/>
        </w:rPr>
        <w:t>万元</w:t>
      </w:r>
      <w:r>
        <w:rPr>
          <w:rFonts w:ascii="Arial" w:hAnsi="Arial" w:cs="Arial"/>
          <w:color w:val="444444"/>
        </w:rPr>
        <w:t>)</w:t>
      </w:r>
      <w:r>
        <w:rPr>
          <w:rFonts w:ascii="Arial" w:hAnsi="Arial" w:cs="Arial"/>
          <w:color w:val="444444"/>
        </w:rPr>
        <w:t>。</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w:t>
      </w:r>
      <w:r>
        <w:rPr>
          <w:rFonts w:ascii="Arial" w:hAnsi="Arial" w:cs="Arial"/>
          <w:color w:val="444444"/>
        </w:rPr>
        <w:t>争取国家计划下达的专项资金，按实际到位资金的</w:t>
      </w:r>
      <w:r>
        <w:rPr>
          <w:rFonts w:ascii="Arial" w:hAnsi="Arial" w:cs="Arial"/>
          <w:color w:val="444444"/>
        </w:rPr>
        <w:t>0.5%</w:t>
      </w:r>
      <w:r>
        <w:rPr>
          <w:rFonts w:ascii="Arial" w:hAnsi="Arial" w:cs="Arial"/>
          <w:color w:val="444444"/>
        </w:rPr>
        <w:t>奖励引进人</w:t>
      </w:r>
      <w:r>
        <w:rPr>
          <w:rFonts w:ascii="Arial" w:hAnsi="Arial" w:cs="Arial"/>
          <w:color w:val="444444"/>
        </w:rPr>
        <w:t>(</w:t>
      </w:r>
      <w:r>
        <w:rPr>
          <w:rFonts w:ascii="Arial" w:hAnsi="Arial" w:cs="Arial"/>
          <w:color w:val="444444"/>
        </w:rPr>
        <w:t>奖励资金最高不得超过</w:t>
      </w:r>
      <w:r>
        <w:rPr>
          <w:rFonts w:ascii="Arial" w:hAnsi="Arial" w:cs="Arial"/>
          <w:color w:val="444444"/>
        </w:rPr>
        <w:t>10</w:t>
      </w:r>
      <w:r>
        <w:rPr>
          <w:rFonts w:ascii="Arial" w:hAnsi="Arial" w:cs="Arial"/>
          <w:color w:val="444444"/>
        </w:rPr>
        <w:t>万元</w:t>
      </w:r>
      <w:r>
        <w:rPr>
          <w:rFonts w:ascii="Arial" w:hAnsi="Arial" w:cs="Arial"/>
          <w:color w:val="444444"/>
        </w:rPr>
        <w:t>)</w:t>
      </w:r>
      <w:r>
        <w:rPr>
          <w:rFonts w:ascii="Arial" w:hAnsi="Arial" w:cs="Arial"/>
          <w:color w:val="444444"/>
        </w:rPr>
        <w:t>。</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(3)</w:t>
      </w:r>
      <w:proofErr w:type="gramStart"/>
      <w:r>
        <w:rPr>
          <w:rFonts w:ascii="Arial" w:hAnsi="Arial" w:cs="Arial"/>
          <w:color w:val="444444"/>
        </w:rPr>
        <w:t>引进市</w:t>
      </w:r>
      <w:proofErr w:type="gramEnd"/>
      <w:r>
        <w:rPr>
          <w:rFonts w:ascii="Arial" w:hAnsi="Arial" w:cs="Arial"/>
          <w:color w:val="444444"/>
        </w:rPr>
        <w:t>(</w:t>
      </w:r>
      <w:r>
        <w:rPr>
          <w:rFonts w:ascii="Arial" w:hAnsi="Arial" w:cs="Arial"/>
          <w:color w:val="444444"/>
        </w:rPr>
        <w:t>含市级</w:t>
      </w:r>
      <w:r>
        <w:rPr>
          <w:rFonts w:ascii="Arial" w:hAnsi="Arial" w:cs="Arial"/>
          <w:color w:val="444444"/>
        </w:rPr>
        <w:t>)</w:t>
      </w:r>
      <w:r>
        <w:rPr>
          <w:rFonts w:ascii="Arial" w:hAnsi="Arial" w:cs="Arial"/>
          <w:color w:val="444444"/>
        </w:rPr>
        <w:t>以上计划管理部门以外的项目资金且用于固定资产投入，属无偿资金</w:t>
      </w:r>
      <w:r>
        <w:rPr>
          <w:rFonts w:ascii="Arial" w:hAnsi="Arial" w:cs="Arial"/>
          <w:color w:val="444444"/>
        </w:rPr>
        <w:t>(</w:t>
      </w:r>
      <w:r>
        <w:rPr>
          <w:rFonts w:ascii="Arial" w:hAnsi="Arial" w:cs="Arial"/>
          <w:color w:val="444444"/>
        </w:rPr>
        <w:t>不含中央、省、市指令性贷款、拨款</w:t>
      </w:r>
      <w:r>
        <w:rPr>
          <w:rFonts w:ascii="Arial" w:hAnsi="Arial" w:cs="Arial"/>
          <w:color w:val="444444"/>
        </w:rPr>
        <w:t>)</w:t>
      </w:r>
      <w:r>
        <w:rPr>
          <w:rFonts w:ascii="Arial" w:hAnsi="Arial" w:cs="Arial"/>
          <w:color w:val="444444"/>
        </w:rPr>
        <w:t>的，按引资额的</w:t>
      </w:r>
      <w:r>
        <w:rPr>
          <w:rFonts w:ascii="Arial" w:hAnsi="Arial" w:cs="Arial"/>
          <w:color w:val="444444"/>
        </w:rPr>
        <w:t>2%</w:t>
      </w:r>
      <w:r>
        <w:rPr>
          <w:rFonts w:ascii="Arial" w:hAnsi="Arial" w:cs="Arial"/>
          <w:color w:val="444444"/>
        </w:rPr>
        <w:t>给予奖励</w:t>
      </w:r>
      <w:r>
        <w:rPr>
          <w:rFonts w:ascii="Arial" w:hAnsi="Arial" w:cs="Arial"/>
          <w:color w:val="444444"/>
        </w:rPr>
        <w:t>;</w:t>
      </w:r>
      <w:r>
        <w:rPr>
          <w:rFonts w:ascii="Arial" w:hAnsi="Arial" w:cs="Arial"/>
          <w:color w:val="444444"/>
        </w:rPr>
        <w:t>属有偿资金</w:t>
      </w:r>
      <w:r>
        <w:rPr>
          <w:rFonts w:ascii="Arial" w:hAnsi="Arial" w:cs="Arial"/>
          <w:color w:val="444444"/>
        </w:rPr>
        <w:t>(</w:t>
      </w:r>
      <w:r>
        <w:rPr>
          <w:rFonts w:ascii="Arial" w:hAnsi="Arial" w:cs="Arial"/>
          <w:color w:val="444444"/>
        </w:rPr>
        <w:t>含无息、贴息、低息贷款和各类需要归还的财政性开发资金</w:t>
      </w:r>
      <w:r>
        <w:rPr>
          <w:rFonts w:ascii="Arial" w:hAnsi="Arial" w:cs="Arial"/>
          <w:color w:val="444444"/>
        </w:rPr>
        <w:t>)</w:t>
      </w:r>
      <w:r>
        <w:rPr>
          <w:rFonts w:ascii="Arial" w:hAnsi="Arial" w:cs="Arial"/>
          <w:color w:val="444444"/>
        </w:rPr>
        <w:t>的，按引进额的</w:t>
      </w:r>
      <w:r>
        <w:rPr>
          <w:rFonts w:ascii="Arial" w:hAnsi="Arial" w:cs="Arial"/>
          <w:color w:val="444444"/>
        </w:rPr>
        <w:t>1%</w:t>
      </w:r>
      <w:r>
        <w:rPr>
          <w:rFonts w:ascii="Arial" w:hAnsi="Arial" w:cs="Arial"/>
          <w:color w:val="444444"/>
        </w:rPr>
        <w:t>给予奖励</w:t>
      </w:r>
      <w:r>
        <w:rPr>
          <w:rFonts w:ascii="Arial" w:hAnsi="Arial" w:cs="Arial"/>
          <w:color w:val="444444"/>
        </w:rPr>
        <w:t>(</w:t>
      </w:r>
      <w:r>
        <w:rPr>
          <w:rFonts w:ascii="Arial" w:hAnsi="Arial" w:cs="Arial"/>
          <w:color w:val="444444"/>
        </w:rPr>
        <w:t>奖励资金最高不得超过</w:t>
      </w:r>
      <w:r>
        <w:rPr>
          <w:rFonts w:ascii="Arial" w:hAnsi="Arial" w:cs="Arial"/>
          <w:color w:val="444444"/>
        </w:rPr>
        <w:t>10</w:t>
      </w:r>
      <w:r>
        <w:rPr>
          <w:rFonts w:ascii="Arial" w:hAnsi="Arial" w:cs="Arial"/>
          <w:color w:val="444444"/>
        </w:rPr>
        <w:t>万元</w:t>
      </w:r>
      <w:r>
        <w:rPr>
          <w:rFonts w:ascii="Arial" w:hAnsi="Arial" w:cs="Arial"/>
          <w:color w:val="444444"/>
        </w:rPr>
        <w:t>)</w:t>
      </w:r>
      <w:r>
        <w:rPr>
          <w:rFonts w:ascii="Arial" w:hAnsi="Arial" w:cs="Arial"/>
          <w:color w:val="444444"/>
        </w:rPr>
        <w:t>。</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w:t>
      </w:r>
    </w:p>
    <w:p w:rsidR="006F2F76" w:rsidRDefault="006F2F76" w:rsidP="006F2F76">
      <w:pPr>
        <w:pStyle w:val="a3"/>
        <w:shd w:val="clear" w:color="auto" w:fill="FFFFFF"/>
        <w:spacing w:before="0" w:beforeAutospacing="0" w:after="0" w:afterAutospacing="0" w:line="450" w:lineRule="atLeast"/>
        <w:rPr>
          <w:rFonts w:ascii="Arial" w:hAnsi="Arial" w:cs="Arial"/>
          <w:color w:val="444444"/>
        </w:rPr>
      </w:pPr>
      <w:r>
        <w:rPr>
          <w:rStyle w:val="a4"/>
          <w:rFonts w:ascii="Arial" w:hAnsi="Arial" w:cs="Arial"/>
          <w:color w:val="444444"/>
          <w:bdr w:val="none" w:sz="0" w:space="0" w:color="auto" w:frame="1"/>
        </w:rPr>
        <w:lastRenderedPageBreak/>
        <w:t xml:space="preserve">　　第八条</w:t>
      </w:r>
      <w:r>
        <w:rPr>
          <w:rStyle w:val="a4"/>
          <w:rFonts w:ascii="Arial" w:hAnsi="Arial" w:cs="Arial"/>
          <w:color w:val="444444"/>
          <w:bdr w:val="none" w:sz="0" w:space="0" w:color="auto" w:frame="1"/>
        </w:rPr>
        <w:t xml:space="preserve"> </w:t>
      </w:r>
      <w:r>
        <w:rPr>
          <w:rStyle w:val="a4"/>
          <w:rFonts w:ascii="Arial" w:hAnsi="Arial" w:cs="Arial"/>
          <w:color w:val="444444"/>
          <w:bdr w:val="none" w:sz="0" w:space="0" w:color="auto" w:frame="1"/>
        </w:rPr>
        <w:t>附则</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25</w:t>
      </w:r>
      <w:r>
        <w:rPr>
          <w:rFonts w:ascii="Arial" w:hAnsi="Arial" w:cs="Arial"/>
          <w:color w:val="444444"/>
        </w:rPr>
        <w:t>、本办法所指工业企业，是指利用自然资源，从事生产资料、生活资料，以及对农产品、半成品进行加工的生产性企业。</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26</w:t>
      </w:r>
      <w:r>
        <w:rPr>
          <w:rFonts w:ascii="Arial" w:hAnsi="Arial" w:cs="Arial"/>
          <w:color w:val="444444"/>
        </w:rPr>
        <w:t>、固定资产投入的核定，由县财政牵头，抽调专业人员成立县固定资产评估中心，每年核定一次，作为奖励依据。</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27</w:t>
      </w:r>
      <w:r>
        <w:rPr>
          <w:rFonts w:ascii="Arial" w:hAnsi="Arial" w:cs="Arial"/>
          <w:color w:val="444444"/>
        </w:rPr>
        <w:t>、奖励资金来源：引进工业、商贸流通、旅游和农业项目及项目专门服务机构的奖金由财政解决，引进劳动密集型项目的奖金由再就业资金解决，收购国有、集体企业项目的奖金由改制资金解决，争取国家资金的奖金，由项目资金解决。</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xml:space="preserve">　　</w:t>
      </w:r>
      <w:r>
        <w:rPr>
          <w:rFonts w:ascii="Arial" w:hAnsi="Arial" w:cs="Arial"/>
          <w:color w:val="444444"/>
        </w:rPr>
        <w:t>28</w:t>
      </w:r>
      <w:r>
        <w:rPr>
          <w:rFonts w:ascii="Arial" w:hAnsi="Arial" w:cs="Arial"/>
          <w:color w:val="444444"/>
        </w:rPr>
        <w:t>、对引进人的</w:t>
      </w:r>
      <w:proofErr w:type="gramStart"/>
      <w:r>
        <w:rPr>
          <w:rFonts w:ascii="Arial" w:hAnsi="Arial" w:cs="Arial"/>
          <w:color w:val="444444"/>
        </w:rPr>
        <w:t>奖励按</w:t>
      </w:r>
      <w:proofErr w:type="gramEnd"/>
      <w:r>
        <w:rPr>
          <w:rFonts w:ascii="Arial" w:hAnsi="Arial" w:cs="Arial"/>
          <w:color w:val="444444"/>
        </w:rPr>
        <w:t>有关标准只奖励一项，不重复计奖。本办法由县招商引资领导小组负责解释，自公布之日起执行，原制定的优惠政策和奖励办法同时废止。</w:t>
      </w:r>
    </w:p>
    <w:p w:rsidR="006F2F76" w:rsidRDefault="006F2F76" w:rsidP="006F2F76">
      <w:pPr>
        <w:pStyle w:val="a3"/>
        <w:shd w:val="clear" w:color="auto" w:fill="FFFFFF"/>
        <w:spacing w:before="150" w:beforeAutospacing="0" w:after="150" w:afterAutospacing="0" w:line="450" w:lineRule="atLeast"/>
        <w:rPr>
          <w:rFonts w:ascii="Arial" w:hAnsi="Arial" w:cs="Arial"/>
          <w:color w:val="444444"/>
        </w:rPr>
      </w:pPr>
      <w:r>
        <w:rPr>
          <w:rFonts w:ascii="Arial" w:hAnsi="Arial" w:cs="Arial"/>
          <w:color w:val="444444"/>
        </w:rPr>
        <w:t> </w:t>
      </w:r>
    </w:p>
    <w:p w:rsidR="00763256" w:rsidRPr="006F2F76" w:rsidRDefault="00763256"/>
    <w:sectPr w:rsidR="00763256" w:rsidRPr="006F2F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CFD"/>
    <w:rsid w:val="003F7CFD"/>
    <w:rsid w:val="006F2F76"/>
    <w:rsid w:val="007632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F9A9ED-1F1D-4C75-9433-33343D62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2F7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F2F76"/>
    <w:rPr>
      <w:b/>
      <w:bCs/>
    </w:rPr>
  </w:style>
  <w:style w:type="character" w:styleId="a5">
    <w:name w:val="Hyperlink"/>
    <w:basedOn w:val="a0"/>
    <w:uiPriority w:val="99"/>
    <w:semiHidden/>
    <w:unhideWhenUsed/>
    <w:rsid w:val="006F2F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281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gsxzs.com/industry/1118.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zgsxzs.com/list-1212.htm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zgsxzs.com/" TargetMode="External"/><Relationship Id="rId11" Type="http://schemas.openxmlformats.org/officeDocument/2006/relationships/hyperlink" Target="http://www.zgsxzs.com/industry/1092.html" TargetMode="External"/><Relationship Id="rId5" Type="http://schemas.openxmlformats.org/officeDocument/2006/relationships/hyperlink" Target="http://www.zgsxzs.com/cate_child.php?pid=13&amp;cid=207" TargetMode="External"/><Relationship Id="rId10" Type="http://schemas.openxmlformats.org/officeDocument/2006/relationships/hyperlink" Target="http://www.zgsxzs.com/industry/1076.html" TargetMode="External"/><Relationship Id="rId4" Type="http://schemas.openxmlformats.org/officeDocument/2006/relationships/hyperlink" Target="http://www.zgsxzs.com/category.php?pid=13" TargetMode="External"/><Relationship Id="rId9" Type="http://schemas.openxmlformats.org/officeDocument/2006/relationships/hyperlink" Target="http://www.zgsxzs.com/industry/1070.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2018-09-11T08:21:00Z</dcterms:created>
  <dcterms:modified xsi:type="dcterms:W3CDTF">2018-09-11T08:22:00Z</dcterms:modified>
</cp:coreProperties>
</file>