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A50" w:rsidRPr="00FB4A50" w:rsidRDefault="00FB4A50" w:rsidP="00FB4A50">
      <w:pPr>
        <w:widowControl/>
        <w:jc w:val="center"/>
        <w:outlineLvl w:val="0"/>
        <w:rPr>
          <w:rFonts w:ascii="微软雅黑" w:eastAsia="微软雅黑" w:hAnsi="微软雅黑" w:cs="宋体"/>
          <w:b/>
          <w:bCs/>
          <w:color w:val="000000"/>
          <w:kern w:val="36"/>
          <w:sz w:val="54"/>
          <w:szCs w:val="54"/>
        </w:rPr>
      </w:pPr>
      <w:bookmarkStart w:id="0" w:name="_GoBack"/>
      <w:r w:rsidRPr="00FB4A50">
        <w:rPr>
          <w:rFonts w:ascii="微软雅黑" w:eastAsia="微软雅黑" w:hAnsi="微软雅黑" w:cs="宋体" w:hint="eastAsia"/>
          <w:b/>
          <w:bCs/>
          <w:color w:val="000000"/>
          <w:kern w:val="36"/>
          <w:sz w:val="54"/>
          <w:szCs w:val="54"/>
        </w:rPr>
        <w:t>关于印发江津</w:t>
      </w:r>
      <w:proofErr w:type="gramStart"/>
      <w:r w:rsidRPr="00FB4A50">
        <w:rPr>
          <w:rFonts w:ascii="微软雅黑" w:eastAsia="微软雅黑" w:hAnsi="微软雅黑" w:cs="宋体" w:hint="eastAsia"/>
          <w:b/>
          <w:bCs/>
          <w:color w:val="000000"/>
          <w:kern w:val="36"/>
          <w:sz w:val="54"/>
          <w:szCs w:val="54"/>
        </w:rPr>
        <w:t>区降低</w:t>
      </w:r>
      <w:proofErr w:type="gramEnd"/>
      <w:r w:rsidRPr="00FB4A50">
        <w:rPr>
          <w:rFonts w:ascii="微软雅黑" w:eastAsia="微软雅黑" w:hAnsi="微软雅黑" w:cs="宋体" w:hint="eastAsia"/>
          <w:b/>
          <w:bCs/>
          <w:color w:val="000000"/>
          <w:kern w:val="36"/>
          <w:sz w:val="54"/>
          <w:szCs w:val="54"/>
        </w:rPr>
        <w:t>实体经济企业成本实施方案的通知</w:t>
      </w:r>
    </w:p>
    <w:bookmarkEnd w:id="0"/>
    <w:p w:rsidR="00FB4A50" w:rsidRDefault="00FB4A50" w:rsidP="00FB4A50">
      <w:pPr>
        <w:widowControl/>
        <w:spacing w:line="540" w:lineRule="atLeast"/>
        <w:jc w:val="left"/>
        <w:rPr>
          <w:rFonts w:ascii="宋体" w:eastAsia="宋体" w:hAnsi="宋体" w:cs="宋体"/>
          <w:color w:val="000000"/>
          <w:kern w:val="0"/>
          <w:sz w:val="24"/>
          <w:szCs w:val="24"/>
        </w:rPr>
      </w:pP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重庆市江津区人民政府办公室</w:t>
      </w:r>
    </w:p>
    <w:p w:rsidR="00FB4A50" w:rsidRPr="00FB4A50" w:rsidRDefault="00FB4A50" w:rsidP="00FB4A50">
      <w:pPr>
        <w:widowControl/>
        <w:spacing w:line="540" w:lineRule="atLeast"/>
        <w:jc w:val="center"/>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关于印发江津</w:t>
      </w:r>
      <w:proofErr w:type="gramStart"/>
      <w:r w:rsidRPr="00FB4A50">
        <w:rPr>
          <w:rFonts w:ascii="宋体" w:eastAsia="宋体" w:hAnsi="宋体" w:cs="宋体" w:hint="eastAsia"/>
          <w:color w:val="000000"/>
          <w:kern w:val="0"/>
          <w:sz w:val="24"/>
          <w:szCs w:val="24"/>
        </w:rPr>
        <w:t>区降低</w:t>
      </w:r>
      <w:proofErr w:type="gramEnd"/>
      <w:r w:rsidRPr="00FB4A50">
        <w:rPr>
          <w:rFonts w:ascii="宋体" w:eastAsia="宋体" w:hAnsi="宋体" w:cs="宋体" w:hint="eastAsia"/>
          <w:color w:val="000000"/>
          <w:kern w:val="0"/>
          <w:sz w:val="24"/>
          <w:szCs w:val="24"/>
        </w:rPr>
        <w:t>实体经济企业</w:t>
      </w:r>
    </w:p>
    <w:p w:rsidR="00FB4A50" w:rsidRPr="00FB4A50" w:rsidRDefault="00FB4A50" w:rsidP="00FB4A50">
      <w:pPr>
        <w:widowControl/>
        <w:spacing w:line="540" w:lineRule="atLeast"/>
        <w:jc w:val="center"/>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成本实施方案的通知</w:t>
      </w:r>
    </w:p>
    <w:p w:rsidR="00FB4A50" w:rsidRPr="00FB4A50" w:rsidRDefault="00FB4A50" w:rsidP="00FB4A50">
      <w:pPr>
        <w:widowControl/>
        <w:spacing w:line="540" w:lineRule="atLeast"/>
        <w:jc w:val="center"/>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江津府办发〔2017〕32号</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各镇人民政府、街道办事处，区政府各部门、有关单位：</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《江津区降低实体经济企业成本实施方案》已经区政府同意，现印发给你们，请认真贯彻执行。</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w:t>
      </w:r>
    </w:p>
    <w:p w:rsidR="00FB4A50" w:rsidRPr="00FB4A50" w:rsidRDefault="00FB4A50" w:rsidP="00FB4A50">
      <w:pPr>
        <w:widowControl/>
        <w:spacing w:line="540" w:lineRule="atLeast"/>
        <w:jc w:val="righ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重庆市江津区人民政府办公室</w:t>
      </w:r>
    </w:p>
    <w:p w:rsidR="00FB4A50" w:rsidRPr="00FB4A50" w:rsidRDefault="00FB4A50" w:rsidP="00FB4A50">
      <w:pPr>
        <w:widowControl/>
        <w:spacing w:line="540" w:lineRule="atLeast"/>
        <w:jc w:val="righ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xml:space="preserve">                                                                             2017年4月13日　　</w:t>
      </w:r>
      <w:proofErr w:type="gramStart"/>
      <w:r w:rsidRPr="00FB4A50">
        <w:rPr>
          <w:rFonts w:ascii="宋体" w:eastAsia="宋体" w:hAnsi="宋体" w:cs="宋体" w:hint="eastAsia"/>
          <w:color w:val="000000"/>
          <w:kern w:val="0"/>
          <w:sz w:val="24"/>
          <w:szCs w:val="24"/>
        </w:rPr>
        <w:t xml:space="preserve">　　</w:t>
      </w:r>
      <w:proofErr w:type="gramEnd"/>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w:t>
      </w:r>
    </w:p>
    <w:p w:rsidR="00FB4A50" w:rsidRPr="00FB4A50" w:rsidRDefault="00FB4A50" w:rsidP="00FB4A50">
      <w:pPr>
        <w:widowControl/>
        <w:spacing w:line="540" w:lineRule="atLeast"/>
        <w:jc w:val="center"/>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江津</w:t>
      </w:r>
      <w:proofErr w:type="gramStart"/>
      <w:r w:rsidRPr="00FB4A50">
        <w:rPr>
          <w:rFonts w:ascii="宋体" w:eastAsia="宋体" w:hAnsi="宋体" w:cs="宋体" w:hint="eastAsia"/>
          <w:color w:val="000000"/>
          <w:kern w:val="0"/>
          <w:sz w:val="24"/>
          <w:szCs w:val="24"/>
        </w:rPr>
        <w:t>区降低</w:t>
      </w:r>
      <w:proofErr w:type="gramEnd"/>
      <w:r w:rsidRPr="00FB4A50">
        <w:rPr>
          <w:rFonts w:ascii="宋体" w:eastAsia="宋体" w:hAnsi="宋体" w:cs="宋体" w:hint="eastAsia"/>
          <w:color w:val="000000"/>
          <w:kern w:val="0"/>
          <w:sz w:val="24"/>
          <w:szCs w:val="24"/>
        </w:rPr>
        <w:t>实体经济企业成本实施方案</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lastRenderedPageBreak/>
        <w:t>       为贯彻落实《重庆市人民政府办公厅关于贯彻落实国务院降低实体经济企业成本工作方案任务分工的通知》（</w:t>
      </w:r>
      <w:proofErr w:type="gramStart"/>
      <w:r w:rsidRPr="00FB4A50">
        <w:rPr>
          <w:rFonts w:ascii="宋体" w:eastAsia="宋体" w:hAnsi="宋体" w:cs="宋体" w:hint="eastAsia"/>
          <w:color w:val="000000"/>
          <w:kern w:val="0"/>
          <w:sz w:val="24"/>
          <w:szCs w:val="24"/>
        </w:rPr>
        <w:t>渝府办</w:t>
      </w:r>
      <w:proofErr w:type="gramEnd"/>
      <w:r w:rsidRPr="00FB4A50">
        <w:rPr>
          <w:rFonts w:ascii="宋体" w:eastAsia="宋体" w:hAnsi="宋体" w:cs="宋体" w:hint="eastAsia"/>
          <w:color w:val="000000"/>
          <w:kern w:val="0"/>
          <w:sz w:val="24"/>
          <w:szCs w:val="24"/>
        </w:rPr>
        <w:t>发〔2016〕242号）、《重庆市人民政府办公厅关于进一步落实涉企政策促进经济平稳发展的意见》（</w:t>
      </w:r>
      <w:proofErr w:type="gramStart"/>
      <w:r w:rsidRPr="00FB4A50">
        <w:rPr>
          <w:rFonts w:ascii="宋体" w:eastAsia="宋体" w:hAnsi="宋体" w:cs="宋体" w:hint="eastAsia"/>
          <w:color w:val="000000"/>
          <w:kern w:val="0"/>
          <w:sz w:val="24"/>
          <w:szCs w:val="24"/>
        </w:rPr>
        <w:t>渝府办</w:t>
      </w:r>
      <w:proofErr w:type="gramEnd"/>
      <w:r w:rsidRPr="00FB4A50">
        <w:rPr>
          <w:rFonts w:ascii="宋体" w:eastAsia="宋体" w:hAnsi="宋体" w:cs="宋体" w:hint="eastAsia"/>
          <w:color w:val="000000"/>
          <w:kern w:val="0"/>
          <w:sz w:val="24"/>
          <w:szCs w:val="24"/>
        </w:rPr>
        <w:t>发〔2016〕8号），有效降低实体经济企业成本，优化企业发展环境，助</w:t>
      </w:r>
      <w:proofErr w:type="gramStart"/>
      <w:r w:rsidRPr="00FB4A50">
        <w:rPr>
          <w:rFonts w:ascii="宋体" w:eastAsia="宋体" w:hAnsi="宋体" w:cs="宋体" w:hint="eastAsia"/>
          <w:color w:val="000000"/>
          <w:kern w:val="0"/>
          <w:sz w:val="24"/>
          <w:szCs w:val="24"/>
        </w:rPr>
        <w:t>推企业</w:t>
      </w:r>
      <w:proofErr w:type="gramEnd"/>
      <w:r w:rsidRPr="00FB4A50">
        <w:rPr>
          <w:rFonts w:ascii="宋体" w:eastAsia="宋体" w:hAnsi="宋体" w:cs="宋体" w:hint="eastAsia"/>
          <w:color w:val="000000"/>
          <w:kern w:val="0"/>
          <w:sz w:val="24"/>
          <w:szCs w:val="24"/>
        </w:rPr>
        <w:t>转型升级，增强经济持续稳定增长动力，结合江津实际，制定本方案。</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一、工作目标</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经过1至2年努力，降低实体经济企业成本取得初步成效，3年左右使实体经济企业税费负担合理降低、融资成本有效降低、制度性交易成本明显降低、人工成本上涨得到合理控制、能源成本进一步降低、物流成本加快降低，综合成本合理下降，盈利能力明显增强。</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二、重点任务</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（一）合理降低企业税费负担</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1．落实“营改增”政策。将</w:t>
      </w:r>
      <w:proofErr w:type="gramStart"/>
      <w:r w:rsidRPr="00FB4A50">
        <w:rPr>
          <w:rFonts w:ascii="宋体" w:eastAsia="宋体" w:hAnsi="宋体" w:cs="宋体" w:hint="eastAsia"/>
          <w:color w:val="000000"/>
          <w:kern w:val="0"/>
          <w:sz w:val="24"/>
          <w:szCs w:val="24"/>
        </w:rPr>
        <w:t>营改增执行</w:t>
      </w:r>
      <w:proofErr w:type="gramEnd"/>
      <w:r w:rsidRPr="00FB4A50">
        <w:rPr>
          <w:rFonts w:ascii="宋体" w:eastAsia="宋体" w:hAnsi="宋体" w:cs="宋体" w:hint="eastAsia"/>
          <w:color w:val="000000"/>
          <w:kern w:val="0"/>
          <w:sz w:val="24"/>
          <w:szCs w:val="24"/>
        </w:rPr>
        <w:t>范围扩展至建筑业、房地产业、金融业、生活服务业，并将所有企业新增不动产所含增值税纳入抵扣范围。做好征管衔接，完善配套政策，确保所有行业</w:t>
      </w:r>
      <w:proofErr w:type="gramStart"/>
      <w:r w:rsidRPr="00FB4A50">
        <w:rPr>
          <w:rFonts w:ascii="宋体" w:eastAsia="宋体" w:hAnsi="宋体" w:cs="宋体" w:hint="eastAsia"/>
          <w:color w:val="000000"/>
          <w:kern w:val="0"/>
          <w:sz w:val="24"/>
          <w:szCs w:val="24"/>
        </w:rPr>
        <w:t>税负只</w:t>
      </w:r>
      <w:proofErr w:type="gramEnd"/>
      <w:r w:rsidRPr="00FB4A50">
        <w:rPr>
          <w:rFonts w:ascii="宋体" w:eastAsia="宋体" w:hAnsi="宋体" w:cs="宋体" w:hint="eastAsia"/>
          <w:color w:val="000000"/>
          <w:kern w:val="0"/>
          <w:sz w:val="24"/>
          <w:szCs w:val="24"/>
        </w:rPr>
        <w:t>减不增。（牵头单位：区财政局，责任单位：江津国税局、江津地税局）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2．落实好研发费用加计扣除等优惠政策。企业研发费用加计扣除政策：企业为开发新技术、新产品、新工艺发生的研究开发费用，未形成无形资产计入当期损益的，在按照规定据实扣除的基础上，按照研究开发费用的50%加计扣除；形成无形资产的，按照无形资产成本的150%在税前摊销。高新技术企业职工教育经费税前扣除政策：高新技术企业发生的职工教育经费支出，不超过工资薪金总额8%的部分，准予在计算企业所得税应纳税所得额时扣除；超过部分，准予在以后纳税年度结转扣除。（牵头单位：区财政局、区经信委、区科委，责任单位：江津国税局、江津地税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3．扩大小</w:t>
      </w:r>
      <w:proofErr w:type="gramStart"/>
      <w:r w:rsidRPr="00FB4A50">
        <w:rPr>
          <w:rFonts w:ascii="宋体" w:eastAsia="宋体" w:hAnsi="宋体" w:cs="宋体" w:hint="eastAsia"/>
          <w:color w:val="000000"/>
          <w:kern w:val="0"/>
          <w:sz w:val="24"/>
          <w:szCs w:val="24"/>
        </w:rPr>
        <w:t>微企业</w:t>
      </w:r>
      <w:proofErr w:type="gramEnd"/>
      <w:r w:rsidRPr="00FB4A50">
        <w:rPr>
          <w:rFonts w:ascii="宋体" w:eastAsia="宋体" w:hAnsi="宋体" w:cs="宋体" w:hint="eastAsia"/>
          <w:color w:val="000000"/>
          <w:kern w:val="0"/>
          <w:sz w:val="24"/>
          <w:szCs w:val="24"/>
        </w:rPr>
        <w:t>免征范围。将教育费附加、地方教育附加、水利建设基金免征范围由月销售额或营业额不超过3万元的缴纳义务人扩大到月销售额或营业额不超过10万元的缴纳义务人；对年应纳税所得额低于30万元（含）的小型微利企业，其所得减按50%计入应纳税所得额，按20%的税率缴纳企业所得税，继续执行至2017年12月31日；自2017年4月1日起，残疾人就业保障金免征范围由“自工商注册登记之日起3年内在职职工总数20人（含）以下小微企业”，调整为“注册登记总数30人（含）以下的企业”。（牵头单位：区财政局，责任单位：区残联、江津国税局、江津地税局、江津工商分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4．贯彻落实上级行政事业性收费项目及政府性基金等减免政策。贯彻落实取消城市公用事业附加、停征散装水泥基金等政府性基金减免政策，继续执行育林基金征收标准降为零、森林植被恢复费收费标准按下限征收以及降低工程建设招标投标交易服务费收费标准等优惠政策；严格按照《关于不动产登记收费标准等有关问题的通知》（</w:t>
      </w:r>
      <w:proofErr w:type="gramStart"/>
      <w:r w:rsidRPr="00FB4A50">
        <w:rPr>
          <w:rFonts w:ascii="宋体" w:eastAsia="宋体" w:hAnsi="宋体" w:cs="宋体" w:hint="eastAsia"/>
          <w:color w:val="000000"/>
          <w:kern w:val="0"/>
          <w:sz w:val="24"/>
          <w:szCs w:val="24"/>
        </w:rPr>
        <w:t>津发改委</w:t>
      </w:r>
      <w:proofErr w:type="gramEnd"/>
      <w:r w:rsidRPr="00FB4A50">
        <w:rPr>
          <w:rFonts w:ascii="宋体" w:eastAsia="宋体" w:hAnsi="宋体" w:cs="宋体" w:hint="eastAsia"/>
          <w:color w:val="000000"/>
          <w:kern w:val="0"/>
          <w:sz w:val="24"/>
          <w:szCs w:val="24"/>
        </w:rPr>
        <w:t>〔2017〕39号）要求，减免不动产登记费等行政事业性收费。全面执行国内植物检疫费、渔业船舶登记（含变更登记）费等18项行政事业性收费的免征范围从小</w:t>
      </w:r>
      <w:proofErr w:type="gramStart"/>
      <w:r w:rsidRPr="00FB4A50">
        <w:rPr>
          <w:rFonts w:ascii="宋体" w:eastAsia="宋体" w:hAnsi="宋体" w:cs="宋体" w:hint="eastAsia"/>
          <w:color w:val="000000"/>
          <w:kern w:val="0"/>
          <w:sz w:val="24"/>
          <w:szCs w:val="24"/>
        </w:rPr>
        <w:t>微企业</w:t>
      </w:r>
      <w:proofErr w:type="gramEnd"/>
      <w:r w:rsidRPr="00FB4A50">
        <w:rPr>
          <w:rFonts w:ascii="宋体" w:eastAsia="宋体" w:hAnsi="宋体" w:cs="宋体" w:hint="eastAsia"/>
          <w:color w:val="000000"/>
          <w:kern w:val="0"/>
          <w:sz w:val="24"/>
          <w:szCs w:val="24"/>
        </w:rPr>
        <w:t>扩大到所有企业和个人。自2017年4月1日起，取消非刑事案件财物价格鉴定费、房屋转让手续费等12项涉</w:t>
      </w:r>
      <w:proofErr w:type="gramStart"/>
      <w:r w:rsidRPr="00FB4A50">
        <w:rPr>
          <w:rFonts w:ascii="宋体" w:eastAsia="宋体" w:hAnsi="宋体" w:cs="宋体" w:hint="eastAsia"/>
          <w:color w:val="000000"/>
          <w:kern w:val="0"/>
          <w:sz w:val="24"/>
          <w:szCs w:val="24"/>
        </w:rPr>
        <w:t>企行政</w:t>
      </w:r>
      <w:proofErr w:type="gramEnd"/>
      <w:r w:rsidRPr="00FB4A50">
        <w:rPr>
          <w:rFonts w:ascii="宋体" w:eastAsia="宋体" w:hAnsi="宋体" w:cs="宋体" w:hint="eastAsia"/>
          <w:color w:val="000000"/>
          <w:kern w:val="0"/>
          <w:sz w:val="24"/>
          <w:szCs w:val="24"/>
        </w:rPr>
        <w:t>事业性收费，停征地</w:t>
      </w:r>
      <w:proofErr w:type="gramStart"/>
      <w:r w:rsidRPr="00FB4A50">
        <w:rPr>
          <w:rFonts w:ascii="宋体" w:eastAsia="宋体" w:hAnsi="宋体" w:cs="宋体" w:hint="eastAsia"/>
          <w:color w:val="000000"/>
          <w:kern w:val="0"/>
          <w:sz w:val="24"/>
          <w:szCs w:val="24"/>
        </w:rPr>
        <w:t>质成果</w:t>
      </w:r>
      <w:proofErr w:type="gramEnd"/>
      <w:r w:rsidRPr="00FB4A50">
        <w:rPr>
          <w:rFonts w:ascii="宋体" w:eastAsia="宋体" w:hAnsi="宋体" w:cs="宋体" w:hint="eastAsia"/>
          <w:color w:val="000000"/>
          <w:kern w:val="0"/>
          <w:sz w:val="24"/>
          <w:szCs w:val="24"/>
        </w:rPr>
        <w:t>资料费等23项涉</w:t>
      </w:r>
      <w:proofErr w:type="gramStart"/>
      <w:r w:rsidRPr="00FB4A50">
        <w:rPr>
          <w:rFonts w:ascii="宋体" w:eastAsia="宋体" w:hAnsi="宋体" w:cs="宋体" w:hint="eastAsia"/>
          <w:color w:val="000000"/>
          <w:kern w:val="0"/>
          <w:sz w:val="24"/>
          <w:szCs w:val="24"/>
        </w:rPr>
        <w:t>企行政</w:t>
      </w:r>
      <w:proofErr w:type="gramEnd"/>
      <w:r w:rsidRPr="00FB4A50">
        <w:rPr>
          <w:rFonts w:ascii="宋体" w:eastAsia="宋体" w:hAnsi="宋体" w:cs="宋体" w:hint="eastAsia"/>
          <w:color w:val="000000"/>
          <w:kern w:val="0"/>
          <w:sz w:val="24"/>
          <w:szCs w:val="24"/>
        </w:rPr>
        <w:t>事业性收费，将商标注册收费标准降低50%。（牵头单位：区财政局，责任单位：区经信委、区国土房管局、区农委、区商务局、区林业局、江津地税局等相关单位）</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（二）有效降低企业融资成本</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5．加大融资担保力度。贯彻落实好《关于印发江津区进一步扶持小微企业发展的实施意见的通知》（江津府发〔2014〕39号），支持引导“助保贷”业务模式、鼓励小</w:t>
      </w:r>
      <w:proofErr w:type="gramStart"/>
      <w:r w:rsidRPr="00FB4A50">
        <w:rPr>
          <w:rFonts w:ascii="宋体" w:eastAsia="宋体" w:hAnsi="宋体" w:cs="宋体" w:hint="eastAsia"/>
          <w:color w:val="000000"/>
          <w:kern w:val="0"/>
          <w:sz w:val="24"/>
          <w:szCs w:val="24"/>
        </w:rPr>
        <w:t>微企业</w:t>
      </w:r>
      <w:proofErr w:type="gramEnd"/>
      <w:r w:rsidRPr="00FB4A50">
        <w:rPr>
          <w:rFonts w:ascii="宋体" w:eastAsia="宋体" w:hAnsi="宋体" w:cs="宋体" w:hint="eastAsia"/>
          <w:color w:val="000000"/>
          <w:kern w:val="0"/>
          <w:sz w:val="24"/>
          <w:szCs w:val="24"/>
        </w:rPr>
        <w:t>直接融资。通过差别准备金率、再贷款、再贴现等政策，引导银行业金融机构加大对小微企业、“三农”等薄弱环节和区内基础设施建设、战略性新兴产业等项目的信贷支持力度。贯彻落实好《关于印发江津区促进融资担保业加快发展实施方案的通知》（江津府办发〔2016〕114号）要求，支持诚信担保公司及绿丰担保公司做大做强，将其注册资本金提高到5亿至10亿元，大力发展小</w:t>
      </w:r>
      <w:proofErr w:type="gramStart"/>
      <w:r w:rsidRPr="00FB4A50">
        <w:rPr>
          <w:rFonts w:ascii="宋体" w:eastAsia="宋体" w:hAnsi="宋体" w:cs="宋体" w:hint="eastAsia"/>
          <w:color w:val="000000"/>
          <w:kern w:val="0"/>
          <w:sz w:val="24"/>
          <w:szCs w:val="24"/>
        </w:rPr>
        <w:t>微企业</w:t>
      </w:r>
      <w:proofErr w:type="gramEnd"/>
      <w:r w:rsidRPr="00FB4A50">
        <w:rPr>
          <w:rFonts w:ascii="宋体" w:eastAsia="宋体" w:hAnsi="宋体" w:cs="宋体" w:hint="eastAsia"/>
          <w:color w:val="000000"/>
          <w:kern w:val="0"/>
          <w:sz w:val="24"/>
          <w:szCs w:val="24"/>
        </w:rPr>
        <w:t>和“三农”等普</w:t>
      </w:r>
      <w:proofErr w:type="gramStart"/>
      <w:r w:rsidRPr="00FB4A50">
        <w:rPr>
          <w:rFonts w:ascii="宋体" w:eastAsia="宋体" w:hAnsi="宋体" w:cs="宋体" w:hint="eastAsia"/>
          <w:color w:val="000000"/>
          <w:kern w:val="0"/>
          <w:sz w:val="24"/>
          <w:szCs w:val="24"/>
        </w:rPr>
        <w:t>惠领域</w:t>
      </w:r>
      <w:proofErr w:type="gramEnd"/>
      <w:r w:rsidRPr="00FB4A50">
        <w:rPr>
          <w:rFonts w:ascii="宋体" w:eastAsia="宋体" w:hAnsi="宋体" w:cs="宋体" w:hint="eastAsia"/>
          <w:color w:val="000000"/>
          <w:kern w:val="0"/>
          <w:sz w:val="24"/>
          <w:szCs w:val="24"/>
        </w:rPr>
        <w:t>担保业务，将小</w:t>
      </w:r>
      <w:proofErr w:type="gramStart"/>
      <w:r w:rsidRPr="00FB4A50">
        <w:rPr>
          <w:rFonts w:ascii="宋体" w:eastAsia="宋体" w:hAnsi="宋体" w:cs="宋体" w:hint="eastAsia"/>
          <w:color w:val="000000"/>
          <w:kern w:val="0"/>
          <w:sz w:val="24"/>
          <w:szCs w:val="24"/>
        </w:rPr>
        <w:t>微企业</w:t>
      </w:r>
      <w:proofErr w:type="gramEnd"/>
      <w:r w:rsidRPr="00FB4A50">
        <w:rPr>
          <w:rFonts w:ascii="宋体" w:eastAsia="宋体" w:hAnsi="宋体" w:cs="宋体" w:hint="eastAsia"/>
          <w:color w:val="000000"/>
          <w:kern w:val="0"/>
          <w:sz w:val="24"/>
          <w:szCs w:val="24"/>
        </w:rPr>
        <w:t>和“三农”融资担保费率控制在2%以内。（牵头单位：区财政局、区金融办，责任单位：区经信委、区人力社保局、区农委、人行江津中心支行、江津银监分局、江津工商分局）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6．营造适宜的货币金融环境。完善信贷资金向实体经济融通机制，降低评估费，取消手续费、工本费等贷款中间费用，严禁“以贷转存”“存贷挂钩”等变相提高利率行为。引导金融机构针对不同企业合理定价。督促银行业金融机构依法合</w:t>
      </w:r>
      <w:proofErr w:type="gramStart"/>
      <w:r w:rsidRPr="00FB4A50">
        <w:rPr>
          <w:rFonts w:ascii="宋体" w:eastAsia="宋体" w:hAnsi="宋体" w:cs="宋体" w:hint="eastAsia"/>
          <w:color w:val="000000"/>
          <w:kern w:val="0"/>
          <w:sz w:val="24"/>
          <w:szCs w:val="24"/>
        </w:rPr>
        <w:t>规</w:t>
      </w:r>
      <w:proofErr w:type="gramEnd"/>
      <w:r w:rsidRPr="00FB4A50">
        <w:rPr>
          <w:rFonts w:ascii="宋体" w:eastAsia="宋体" w:hAnsi="宋体" w:cs="宋体" w:hint="eastAsia"/>
          <w:color w:val="000000"/>
          <w:kern w:val="0"/>
          <w:sz w:val="24"/>
          <w:szCs w:val="24"/>
        </w:rPr>
        <w:t>收费，制止不规范收费行为。（牵头单位：区金融办、江津银监分局，责任单位：区财政局、人行江津中心支行）</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7．加大不良资产处置力度。综合考虑盈利能力、经营增长、资产质量、资本充足率等方面的考核因素，适当提高风险容忍度，落实小</w:t>
      </w:r>
      <w:proofErr w:type="gramStart"/>
      <w:r w:rsidRPr="00FB4A50">
        <w:rPr>
          <w:rFonts w:ascii="宋体" w:eastAsia="宋体" w:hAnsi="宋体" w:cs="宋体" w:hint="eastAsia"/>
          <w:color w:val="000000"/>
          <w:kern w:val="0"/>
          <w:sz w:val="24"/>
          <w:szCs w:val="24"/>
        </w:rPr>
        <w:t>微企业</w:t>
      </w:r>
      <w:proofErr w:type="gramEnd"/>
      <w:r w:rsidRPr="00FB4A50">
        <w:rPr>
          <w:rFonts w:ascii="宋体" w:eastAsia="宋体" w:hAnsi="宋体" w:cs="宋体" w:hint="eastAsia"/>
          <w:color w:val="000000"/>
          <w:kern w:val="0"/>
          <w:sz w:val="24"/>
          <w:szCs w:val="24"/>
        </w:rPr>
        <w:t>贷款风险容忍度要求。完善信贷人员尽职免责政策。支持和督促地方商业银行补充资本，按市场化方式及时核销不良贷款，做到应</w:t>
      </w:r>
      <w:proofErr w:type="gramStart"/>
      <w:r w:rsidRPr="00FB4A50">
        <w:rPr>
          <w:rFonts w:ascii="宋体" w:eastAsia="宋体" w:hAnsi="宋体" w:cs="宋体" w:hint="eastAsia"/>
          <w:color w:val="000000"/>
          <w:kern w:val="0"/>
          <w:sz w:val="24"/>
          <w:szCs w:val="24"/>
        </w:rPr>
        <w:t>核尽核</w:t>
      </w:r>
      <w:proofErr w:type="gramEnd"/>
      <w:r w:rsidRPr="00FB4A50">
        <w:rPr>
          <w:rFonts w:ascii="宋体" w:eastAsia="宋体" w:hAnsi="宋体" w:cs="宋体" w:hint="eastAsia"/>
          <w:color w:val="000000"/>
          <w:kern w:val="0"/>
          <w:sz w:val="24"/>
          <w:szCs w:val="24"/>
        </w:rPr>
        <w:t>，增强对实体经济的信贷资金投放能力。帮助困难企业转型升级，筹集资金800万元加快破产企业处置力度；对</w:t>
      </w:r>
      <w:proofErr w:type="gramStart"/>
      <w:r w:rsidRPr="00FB4A50">
        <w:rPr>
          <w:rFonts w:ascii="宋体" w:eastAsia="宋体" w:hAnsi="宋体" w:cs="宋体" w:hint="eastAsia"/>
          <w:color w:val="000000"/>
          <w:kern w:val="0"/>
          <w:sz w:val="24"/>
          <w:szCs w:val="24"/>
        </w:rPr>
        <w:t>需支持</w:t>
      </w:r>
      <w:proofErr w:type="gramEnd"/>
      <w:r w:rsidRPr="00FB4A50">
        <w:rPr>
          <w:rFonts w:ascii="宋体" w:eastAsia="宋体" w:hAnsi="宋体" w:cs="宋体" w:hint="eastAsia"/>
          <w:color w:val="000000"/>
          <w:kern w:val="0"/>
          <w:sz w:val="24"/>
          <w:szCs w:val="24"/>
        </w:rPr>
        <w:t>帮扶的困难企业进行资产收储前风险评估，予以资金支持，帮助企业解困；对安全隐患大或经营一时困难的企业，其有效资产审慎选择并收储，鼓励企业依法破产，帮助企业渡过难关。支持有发展潜力的实体经济企业之间、银行金融机构与企业之间债权转股权。（牵头单位：区金融办、区国资中心、江津银监分局，责任单位：区财政局、人行江津中心支行）</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8．支持发展中小金融机构。加快发展小额贷款公司、金融租赁公司、融资租赁公司、村镇银行等新型机构。（牵头单位：区金融办，责任单位：区商务局、人行江津中心支行、江津银监分局）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9．大力发展股权融资和债券市场。发挥政府引导投资基金作用，落实好《重庆市江津区人民政府关于鼓励扶持企业挂牌上市的意见》（江津府发〔2017〕7号），做好上市挂牌企业资源筛选和储备，兑现扶持政策，加强资本市场融资培训，大力推动国有和民营企业挂牌上市融资。强化发债主体培育工作，引导企业通过资产优化、重组等措施提升信用等级及发债融资能力。推动符合条件的企业以发行各类债券、资产证券化等方式进行融资。加强各部门信息共享，引导企业做好信息披露，切实履行偿还义务，协调做好风险预警防范和处置工作。（牵头单位：区金融办、区发展改革委、区财政局，责任单位：区经信委、区国资中心、人行江津中心支行、江津银监分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10．引导企业利用境外资金。争取有条件的涉外企业在津设立资金营运中心，开展跨境结算，归集境内外资金开展集中</w:t>
      </w:r>
      <w:proofErr w:type="gramStart"/>
      <w:r w:rsidRPr="00FB4A50">
        <w:rPr>
          <w:rFonts w:ascii="宋体" w:eastAsia="宋体" w:hAnsi="宋体" w:cs="宋体" w:hint="eastAsia"/>
          <w:color w:val="000000"/>
          <w:kern w:val="0"/>
          <w:sz w:val="24"/>
          <w:szCs w:val="24"/>
        </w:rPr>
        <w:t>收付及投融资</w:t>
      </w:r>
      <w:proofErr w:type="gramEnd"/>
      <w:r w:rsidRPr="00FB4A50">
        <w:rPr>
          <w:rFonts w:ascii="宋体" w:eastAsia="宋体" w:hAnsi="宋体" w:cs="宋体" w:hint="eastAsia"/>
          <w:color w:val="000000"/>
          <w:kern w:val="0"/>
          <w:sz w:val="24"/>
          <w:szCs w:val="24"/>
        </w:rPr>
        <w:t>运营。积极发挥政府产业引导股权投资基金作用，吸引外资企业来津设立人民币股权投资基金。在合理调控外债规模、促进结构优化和有效防范风险的前提下，鼓励资信状况良好、偿债能力强的企业赴境外发行本外币债券。扩大人民币跨境使用，引导商业银行改善金融服务，提高企业在跨境贸易中使用本币结算的比例。（牵头单位：区金融办、区发展改革委、人行江津中心支行，责任单位：区财政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（三）着力降低制度性交易成本</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11．深化“放管服”改革。深入推进行政审批制度和监管制度改革，全面推进行政许可标准化建设，提高政府公共服务能力和水平。进一步优化企业投资项目相关审批程序，利用好投资项目</w:t>
      </w:r>
      <w:proofErr w:type="gramStart"/>
      <w:r w:rsidRPr="00FB4A50">
        <w:rPr>
          <w:rFonts w:ascii="宋体" w:eastAsia="宋体" w:hAnsi="宋体" w:cs="宋体" w:hint="eastAsia"/>
          <w:color w:val="000000"/>
          <w:kern w:val="0"/>
          <w:sz w:val="24"/>
          <w:szCs w:val="24"/>
        </w:rPr>
        <w:t>在线审批</w:t>
      </w:r>
      <w:proofErr w:type="gramEnd"/>
      <w:r w:rsidRPr="00FB4A50">
        <w:rPr>
          <w:rFonts w:ascii="宋体" w:eastAsia="宋体" w:hAnsi="宋体" w:cs="宋体" w:hint="eastAsia"/>
          <w:color w:val="000000"/>
          <w:kern w:val="0"/>
          <w:sz w:val="24"/>
          <w:szCs w:val="24"/>
        </w:rPr>
        <w:t>监管平台，落实平台建设中的识别代码和个性化审批监管要求。保障各类市场主体在投资核准、政府扶持、参与政府投资项目等方面享受同等待遇。对民间投资进入自然资源开发、环境保护、能源、交通、市政公用事业等领域，除法律法规有明确规定的外，取消最低注册资本、股东结构、股份比例等限制。对符合条件且不需要新增建设用地的技术改造项目实行承诺备案管理。（牵头单位：区编办，责任单位：区发展改革委、区行政服务中心、江津工商分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12．加强公平竞争市场环境建设。建立完善公平竞争审查制度并组织实施，从源头上防止排除和限制市场竞争的行为。加强反垄断和反不正当竞争执法。强化价格检查，优化市场环境，健全经营者自主定价领域的市场规则。（牵头单位：区政府法制办、区发展改革委、江津工商分局，责任单位：区经信委、区商务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13．加快社会信用体系建设。利用好全国信用信息共享平台及企业信用信息公示系统，加强信用信息归集、共享、公开和使用。开展守信联合激励和失信联合惩戒，在行政管理、公共服务、市场交易和投融资等领域对守信企业实施优惠便利措施，对失信企业依法严格限制和约束。加强知识产权保护，加大对专利、注册商标、商业秘密等方面知识产权侵权假冒行为的打击力度，降低企业维权成本。（牵头单位：区发展改革委、区科委、人行江津中心支行、江津工商分局，责任单位：区经信委、区商务局、江津国税局、江津地税局、江津质监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14．规范行业收费行为。严格规范行业协会、商会会费收取行为，规范工业企业项目申报、融资贷款等业务工作中担保、评估、登记、审计、保险等中介收费行为，减轻企业负担。积极稳妥推动行业协会商会与行政机关脱钩，厘清行业协会商会与行政机关职能边界，清理行业协会商会违法违规强制企业付费参加考核评比、表彰、赞助捐赠等项目。（牵头单位：区发展改革委、区财政局，责任单位：区民政局、各行业主管部门）</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15．规范涉</w:t>
      </w:r>
      <w:proofErr w:type="gramStart"/>
      <w:r w:rsidRPr="00FB4A50">
        <w:rPr>
          <w:rFonts w:ascii="宋体" w:eastAsia="宋体" w:hAnsi="宋体" w:cs="宋体" w:hint="eastAsia"/>
          <w:color w:val="000000"/>
          <w:kern w:val="0"/>
          <w:sz w:val="24"/>
          <w:szCs w:val="24"/>
        </w:rPr>
        <w:t>企行政</w:t>
      </w:r>
      <w:proofErr w:type="gramEnd"/>
      <w:r w:rsidRPr="00FB4A50">
        <w:rPr>
          <w:rFonts w:ascii="宋体" w:eastAsia="宋体" w:hAnsi="宋体" w:cs="宋体" w:hint="eastAsia"/>
          <w:color w:val="000000"/>
          <w:kern w:val="0"/>
          <w:sz w:val="24"/>
          <w:szCs w:val="24"/>
        </w:rPr>
        <w:t>检查行为。全面落实“双随机</w:t>
      </w:r>
      <w:proofErr w:type="gramStart"/>
      <w:r w:rsidRPr="00FB4A50">
        <w:rPr>
          <w:rFonts w:ascii="宋体" w:eastAsia="宋体" w:hAnsi="宋体" w:cs="宋体" w:hint="eastAsia"/>
          <w:color w:val="000000"/>
          <w:kern w:val="0"/>
          <w:sz w:val="24"/>
          <w:szCs w:val="24"/>
        </w:rPr>
        <w:t>一</w:t>
      </w:r>
      <w:proofErr w:type="gramEnd"/>
      <w:r w:rsidRPr="00FB4A50">
        <w:rPr>
          <w:rFonts w:ascii="宋体" w:eastAsia="宋体" w:hAnsi="宋体" w:cs="宋体" w:hint="eastAsia"/>
          <w:color w:val="000000"/>
          <w:kern w:val="0"/>
          <w:sz w:val="24"/>
          <w:szCs w:val="24"/>
        </w:rPr>
        <w:t>公开”监管机制，建立随机抽查事项清单。规范公路铁路港口收费管理和监督执法。规范车辆超限处罚标准，减少各类执法中的自由裁量权，坚决杜绝乱罚款、“以罚代管”等行为。（牵头单位：区政府法制办，责任单位：区发展改革委、区经信委、区交委、区商务局、江津工商分局、江津质监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16．加强涉企收费监督管理。将涉</w:t>
      </w:r>
      <w:proofErr w:type="gramStart"/>
      <w:r w:rsidRPr="00FB4A50">
        <w:rPr>
          <w:rFonts w:ascii="宋体" w:eastAsia="宋体" w:hAnsi="宋体" w:cs="宋体" w:hint="eastAsia"/>
          <w:color w:val="000000"/>
          <w:kern w:val="0"/>
          <w:sz w:val="24"/>
          <w:szCs w:val="24"/>
        </w:rPr>
        <w:t>企行政</w:t>
      </w:r>
      <w:proofErr w:type="gramEnd"/>
      <w:r w:rsidRPr="00FB4A50">
        <w:rPr>
          <w:rFonts w:ascii="宋体" w:eastAsia="宋体" w:hAnsi="宋体" w:cs="宋体" w:hint="eastAsia"/>
          <w:color w:val="000000"/>
          <w:kern w:val="0"/>
          <w:sz w:val="24"/>
          <w:szCs w:val="24"/>
        </w:rPr>
        <w:t>事业性收费、政府性基金、政府定价或指导</w:t>
      </w:r>
      <w:proofErr w:type="gramStart"/>
      <w:r w:rsidRPr="00FB4A50">
        <w:rPr>
          <w:rFonts w:ascii="宋体" w:eastAsia="宋体" w:hAnsi="宋体" w:cs="宋体" w:hint="eastAsia"/>
          <w:color w:val="000000"/>
          <w:kern w:val="0"/>
          <w:sz w:val="24"/>
          <w:szCs w:val="24"/>
        </w:rPr>
        <w:t>价经营</w:t>
      </w:r>
      <w:proofErr w:type="gramEnd"/>
      <w:r w:rsidRPr="00FB4A50">
        <w:rPr>
          <w:rFonts w:ascii="宋体" w:eastAsia="宋体" w:hAnsi="宋体" w:cs="宋体" w:hint="eastAsia"/>
          <w:color w:val="000000"/>
          <w:kern w:val="0"/>
          <w:sz w:val="24"/>
          <w:szCs w:val="24"/>
        </w:rPr>
        <w:t>服务性收费和行政审批前置中介服务收费等项目清单，在区政府及相关部门网站常态化公示。进一步清理各类电子政务平台的服务收费，严禁依托电子政务平台捆绑服务并收费。查处和清理各种与行政职能挂钩且无法定依据的中介服务收费。</w:t>
      </w:r>
      <w:proofErr w:type="gramStart"/>
      <w:r w:rsidRPr="00FB4A50">
        <w:rPr>
          <w:rFonts w:ascii="宋体" w:eastAsia="宋体" w:hAnsi="宋体" w:cs="宋体" w:hint="eastAsia"/>
          <w:color w:val="000000"/>
          <w:kern w:val="0"/>
          <w:sz w:val="24"/>
          <w:szCs w:val="24"/>
        </w:rPr>
        <w:t>畅通企业</w:t>
      </w:r>
      <w:proofErr w:type="gramEnd"/>
      <w:r w:rsidRPr="00FB4A50">
        <w:rPr>
          <w:rFonts w:ascii="宋体" w:eastAsia="宋体" w:hAnsi="宋体" w:cs="宋体" w:hint="eastAsia"/>
          <w:color w:val="000000"/>
          <w:kern w:val="0"/>
          <w:sz w:val="24"/>
          <w:szCs w:val="24"/>
        </w:rPr>
        <w:t>举报渠道，完善查处机制，制止乱摊派、乱收费等违规行为，坚决取缔违规收费项目。（牵头单位：区发展改革委、区财政局、区经信委，责任单位：区国资中心、江津地税局）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（四）合理降低企业人工成本</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17．降低企业社保缴费比例。从2016年5月1日起两年内，全面落实重庆市阶段性普降社保缴费率政策。其中：降低养老保险单位缴费比例1个百分点，从20%降至19%；降低医疗保险单位缴费比例0.5个百分点，从8%降至7.5%；降低失业保险缴费比例1个百分点，从2%降至1%，其中单位和职工个人缴费比例各降0.5个百分点，均由1%降至0.5%。（牵头单位：区人力社保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18．阶段性降低住房公积金缴存比例。对住房公积金缴存比例高于12%的一律予以规范调整，不得超过12%。从2016年5月1日起两年内，结合实际阶段性适当降低住房公积金缴存比例。生产经营困难企业除可降低缴存比例外，还可依法申请缓缴住房公积金，</w:t>
      </w:r>
      <w:proofErr w:type="gramStart"/>
      <w:r w:rsidRPr="00FB4A50">
        <w:rPr>
          <w:rFonts w:ascii="宋体" w:eastAsia="宋体" w:hAnsi="宋体" w:cs="宋体" w:hint="eastAsia"/>
          <w:color w:val="000000"/>
          <w:kern w:val="0"/>
          <w:sz w:val="24"/>
          <w:szCs w:val="24"/>
        </w:rPr>
        <w:t>待效益</w:t>
      </w:r>
      <w:proofErr w:type="gramEnd"/>
      <w:r w:rsidRPr="00FB4A50">
        <w:rPr>
          <w:rFonts w:ascii="宋体" w:eastAsia="宋体" w:hAnsi="宋体" w:cs="宋体" w:hint="eastAsia"/>
          <w:color w:val="000000"/>
          <w:kern w:val="0"/>
          <w:sz w:val="24"/>
          <w:szCs w:val="24"/>
        </w:rPr>
        <w:t>好转后再提高缴存比例或恢复缴存并补缴缓缴的住房公积金。（牵头单位：区国土房管局）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19．困难企业、小</w:t>
      </w:r>
      <w:proofErr w:type="gramStart"/>
      <w:r w:rsidRPr="00FB4A50">
        <w:rPr>
          <w:rFonts w:ascii="宋体" w:eastAsia="宋体" w:hAnsi="宋体" w:cs="宋体" w:hint="eastAsia"/>
          <w:color w:val="000000"/>
          <w:kern w:val="0"/>
          <w:sz w:val="24"/>
          <w:szCs w:val="24"/>
        </w:rPr>
        <w:t>微企业社</w:t>
      </w:r>
      <w:proofErr w:type="gramEnd"/>
      <w:r w:rsidRPr="00FB4A50">
        <w:rPr>
          <w:rFonts w:ascii="宋体" w:eastAsia="宋体" w:hAnsi="宋体" w:cs="宋体" w:hint="eastAsia"/>
          <w:color w:val="000000"/>
          <w:kern w:val="0"/>
          <w:sz w:val="24"/>
          <w:szCs w:val="24"/>
        </w:rPr>
        <w:t>保费阶段性调整减负。贯彻执行重庆市有关困难企业和小</w:t>
      </w:r>
      <w:proofErr w:type="gramStart"/>
      <w:r w:rsidRPr="00FB4A50">
        <w:rPr>
          <w:rFonts w:ascii="宋体" w:eastAsia="宋体" w:hAnsi="宋体" w:cs="宋体" w:hint="eastAsia"/>
          <w:color w:val="000000"/>
          <w:kern w:val="0"/>
          <w:sz w:val="24"/>
          <w:szCs w:val="24"/>
        </w:rPr>
        <w:t>微企业</w:t>
      </w:r>
      <w:proofErr w:type="gramEnd"/>
      <w:r w:rsidRPr="00FB4A50">
        <w:rPr>
          <w:rFonts w:ascii="宋体" w:eastAsia="宋体" w:hAnsi="宋体" w:cs="宋体" w:hint="eastAsia"/>
          <w:color w:val="000000"/>
          <w:kern w:val="0"/>
          <w:sz w:val="24"/>
          <w:szCs w:val="24"/>
        </w:rPr>
        <w:t>阶段性社保缴费减负调整政策。困难企业社保缴费减负调整政策从制造业、采矿业、建筑业、餐饮业等扩大到交通运输业、房地产业以及农林牧渔等行业。（牵头单位：区人力社保局，责任单位：区经信委）</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20．落实失业</w:t>
      </w:r>
      <w:proofErr w:type="gramStart"/>
      <w:r w:rsidRPr="00FB4A50">
        <w:rPr>
          <w:rFonts w:ascii="宋体" w:eastAsia="宋体" w:hAnsi="宋体" w:cs="宋体" w:hint="eastAsia"/>
          <w:color w:val="000000"/>
          <w:kern w:val="0"/>
          <w:sz w:val="24"/>
          <w:szCs w:val="24"/>
        </w:rPr>
        <w:t>保险稳岗</w:t>
      </w:r>
      <w:proofErr w:type="gramEnd"/>
      <w:r w:rsidRPr="00FB4A50">
        <w:rPr>
          <w:rFonts w:ascii="宋体" w:eastAsia="宋体" w:hAnsi="宋体" w:cs="宋体" w:hint="eastAsia"/>
          <w:color w:val="000000"/>
          <w:kern w:val="0"/>
          <w:sz w:val="24"/>
          <w:szCs w:val="24"/>
        </w:rPr>
        <w:t>补贴。对依法参加失业保险并足额缴纳上年度失业保险费、上年度未裁员或裁员率低于重庆市城镇登记失业率的企业落实事业</w:t>
      </w:r>
      <w:proofErr w:type="gramStart"/>
      <w:r w:rsidRPr="00FB4A50">
        <w:rPr>
          <w:rFonts w:ascii="宋体" w:eastAsia="宋体" w:hAnsi="宋体" w:cs="宋体" w:hint="eastAsia"/>
          <w:color w:val="000000"/>
          <w:kern w:val="0"/>
          <w:sz w:val="24"/>
          <w:szCs w:val="24"/>
        </w:rPr>
        <w:t>保险稳岗</w:t>
      </w:r>
      <w:proofErr w:type="gramEnd"/>
      <w:r w:rsidRPr="00FB4A50">
        <w:rPr>
          <w:rFonts w:ascii="宋体" w:eastAsia="宋体" w:hAnsi="宋体" w:cs="宋体" w:hint="eastAsia"/>
          <w:color w:val="000000"/>
          <w:kern w:val="0"/>
          <w:sz w:val="24"/>
          <w:szCs w:val="24"/>
        </w:rPr>
        <w:t>补贴政策，补贴标准为：该企业及其职工上年度实际缴纳失业保险费总额的50%，其中，企业上年度实际缴纳失业保险费不含补缴的历史欠费。（牵头单位：区人力社保局，责任单位：区经信委）</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21．实行</w:t>
      </w:r>
      <w:proofErr w:type="gramStart"/>
      <w:r w:rsidRPr="00FB4A50">
        <w:rPr>
          <w:rFonts w:ascii="宋体" w:eastAsia="宋体" w:hAnsi="宋体" w:cs="宋体" w:hint="eastAsia"/>
          <w:color w:val="000000"/>
          <w:kern w:val="0"/>
          <w:sz w:val="24"/>
          <w:szCs w:val="24"/>
        </w:rPr>
        <w:t>直补企业</w:t>
      </w:r>
      <w:proofErr w:type="gramEnd"/>
      <w:r w:rsidRPr="00FB4A50">
        <w:rPr>
          <w:rFonts w:ascii="宋体" w:eastAsia="宋体" w:hAnsi="宋体" w:cs="宋体" w:hint="eastAsia"/>
          <w:color w:val="000000"/>
          <w:kern w:val="0"/>
          <w:sz w:val="24"/>
          <w:szCs w:val="24"/>
        </w:rPr>
        <w:t>职工技能提升培训补贴机制。由企业作为培训实施主体，对在岗农村转移就业劳动者技能提升开展培训，参加培训人员经结业考核合格并参加职业技能鉴定，取得国家初级以上职业资格证书或专项能力证书的，按照公布的职业技能培训专业（工种）“非常紧缺、紧缺、一般紧缺”培训成本的90%、70%、50%计算补贴。（牵头单位：区人力社保局，责任单位：区经信委）</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22．落实离校未就业高校毕业生定向就业培训补贴。培训对象为在渝的各类企业和民办非企业单位吸纳在重庆市进行实名登记的离校两年内未就业高校毕业生。按《重庆市人力资源和社会保障局重庆市财政局关于规范离校未就业高校毕业生定向就业培训工作的通知》（</w:t>
      </w:r>
      <w:proofErr w:type="gramStart"/>
      <w:r w:rsidRPr="00FB4A50">
        <w:rPr>
          <w:rFonts w:ascii="宋体" w:eastAsia="宋体" w:hAnsi="宋体" w:cs="宋体" w:hint="eastAsia"/>
          <w:color w:val="000000"/>
          <w:kern w:val="0"/>
          <w:sz w:val="24"/>
          <w:szCs w:val="24"/>
        </w:rPr>
        <w:t>渝人社发</w:t>
      </w:r>
      <w:proofErr w:type="gramEnd"/>
      <w:r w:rsidRPr="00FB4A50">
        <w:rPr>
          <w:rFonts w:ascii="宋体" w:eastAsia="宋体" w:hAnsi="宋体" w:cs="宋体" w:hint="eastAsia"/>
          <w:color w:val="000000"/>
          <w:kern w:val="0"/>
          <w:sz w:val="24"/>
          <w:szCs w:val="24"/>
        </w:rPr>
        <w:t>〔2016〕93号）要求，通过定向培训与用人单位签订一年及以上劳动合同并按规定参加社会保险的，按每人2000元的标准给予培训单位一次性定向培训补贴。（牵头单位：区人力社保局，责任单位：区经信委、区教委等相关单位）</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23．落实就业见习补贴。经备案为“重庆市高校毕业生就业见习基地”的企事业单位，招用离校1年内未就业的高校毕业生、高校毕业学年在校生参加为期1至6个月的就业见习，并为其发放不低于1500元的基本生活补助和办理人身意外伤害保险，可获得见习补贴每人每月1000元，留用就业率达到50%以上的，留用人员见习补贴标准按每人每月1200元执行。人身意外伤害保险补贴按见习人员每人100元标准执行。（牵头单位：区人力社保局，责任单位：区经信委等相关单位）</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24．落实企业社会保险补贴。对新招用就业困难人员和登记失业高校毕业生，签订1年以上劳动合同并依法按时缴纳社会保险费的企业，可以给予社会保险补贴。补贴标准按企业实际为招用人员缴纳的基本养老保险、基本医疗保险和失业保险费计算，个人应缴纳的社会保险费仍由本人负担。社会保险补贴期限一般不超过3年。招用人员从初次核定享受社会保险补贴之日起退休不足5年的，补贴期限可延长至退休（延长的社会保险补贴期限不间断享受，一旦中止不再延续享受）。（牵头单位：区人力社保局，责任单位：区经信委等相关单位）</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（五）进一步降低企业用能用地成本</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25．加快推进能源领域改革。按照国家统一部署，加快推进电力、天然气等领域市场化改革，建立主要由市场决定能源价格的机制。有序放开公益性以外的发电、售电价格。2017年基本放开竞争性领域和环节价格管制，形成充分竞争的机制，使能源价格充分反映市场供求变化，提高价格灵活性。（牵头单位：区发展改革委，责任单位：区经信委等相关单位）</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26．降低企业用电成本。积极稳妥推进售电侧市场化改革试点、大用户直供电试点等降低能源要素价格系列政策。</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1）落实用电政策。除已享受城市公用事业附加费优惠政策的企业外，对其他符合产业政策的受电变压器在315千伏安及以上的工业企业用电减免城市公用事业附加费0.015元/千瓦时。取消无欠费记录的工业企业预存电费，新建工业企业暂缓收取临时接电费。工业企业办理用电减容或用电容量暂停手续的，不受次数限制，减容或暂停期间基本电费按实际使用的变压器（电动机）容量收取。</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2）奖励用电大户。符合国家产业政策、环保政策和节能减排要求，企业月均用电量（含自备电厂自发自用）500万千瓦时及以上的企业，可享受用电优惠政策至2017年12月31日：①企业同比用电量增量部分（上年同期没有用电量的企业以500万千瓦时/月为基数），免收城市公用事业附加费。②企业同比用电量增量部分，给予0.03元/千瓦时奖励，单个企业每月奖励最多50万元。③企业可选择暂不执行丰枯峰谷电价。</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（牵头单位：区发展改革委、区经信委，责任单位：</w:t>
      </w:r>
      <w:proofErr w:type="gramStart"/>
      <w:r w:rsidRPr="00FB4A50">
        <w:rPr>
          <w:rFonts w:ascii="宋体" w:eastAsia="宋体" w:hAnsi="宋体" w:cs="宋体" w:hint="eastAsia"/>
          <w:color w:val="000000"/>
          <w:kern w:val="0"/>
          <w:sz w:val="24"/>
          <w:szCs w:val="24"/>
        </w:rPr>
        <w:t>国网重庆江津供电公司</w:t>
      </w:r>
      <w:proofErr w:type="gramEnd"/>
      <w:r w:rsidRPr="00FB4A50">
        <w:rPr>
          <w:rFonts w:ascii="宋体" w:eastAsia="宋体" w:hAnsi="宋体" w:cs="宋体" w:hint="eastAsia"/>
          <w:color w:val="000000"/>
          <w:kern w:val="0"/>
          <w:sz w:val="24"/>
          <w:szCs w:val="24"/>
        </w:rPr>
        <w:t>、</w:t>
      </w:r>
      <w:proofErr w:type="gramStart"/>
      <w:r w:rsidRPr="00FB4A50">
        <w:rPr>
          <w:rFonts w:ascii="宋体" w:eastAsia="宋体" w:hAnsi="宋体" w:cs="宋体" w:hint="eastAsia"/>
          <w:color w:val="000000"/>
          <w:kern w:val="0"/>
          <w:sz w:val="24"/>
          <w:szCs w:val="24"/>
        </w:rPr>
        <w:t>国网重庆江津区供电公司</w:t>
      </w:r>
      <w:proofErr w:type="gramEnd"/>
      <w:r w:rsidRPr="00FB4A50">
        <w:rPr>
          <w:rFonts w:ascii="宋体" w:eastAsia="宋体" w:hAnsi="宋体" w:cs="宋体" w:hint="eastAsia"/>
          <w:color w:val="000000"/>
          <w:kern w:val="0"/>
          <w:sz w:val="24"/>
          <w:szCs w:val="24"/>
        </w:rPr>
        <w:t>等相关单位）</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27．降低企业用气成本。经城市燃气企业转供的工业用气、CNG原料气、商业用气、集体用气最高销售价格统一下调为2.14元/立方米。对具有调峰能力的工业企业用气在上述降低价格基础上，叠加降低配气价格：日均用气量1万至5万立方米部分，配气价格降低0.1元/立方米；日均用气量5万至10万立方米部分，配气价格降低0.15元/立方米；日均用气量10万至20万立方米部分，配气价格降低0.2元/立方米；日均用气量超过20万立方米部分，配气价格降低0.3元/立方米。按月用气量实行阶梯价格结算。鼓励用气直供，对新增以天然气为原料的工业企业，用气优先采取上游直供方式，受管网、特许经营许可等客观条件限制无法实现直供的，由城市燃气企业采取代</w:t>
      </w:r>
      <w:proofErr w:type="gramStart"/>
      <w:r w:rsidRPr="00FB4A50">
        <w:rPr>
          <w:rFonts w:ascii="宋体" w:eastAsia="宋体" w:hAnsi="宋体" w:cs="宋体" w:hint="eastAsia"/>
          <w:color w:val="000000"/>
          <w:kern w:val="0"/>
          <w:sz w:val="24"/>
          <w:szCs w:val="24"/>
        </w:rPr>
        <w:t>输方式</w:t>
      </w:r>
      <w:proofErr w:type="gramEnd"/>
      <w:r w:rsidRPr="00FB4A50">
        <w:rPr>
          <w:rFonts w:ascii="宋体" w:eastAsia="宋体" w:hAnsi="宋体" w:cs="宋体" w:hint="eastAsia"/>
          <w:color w:val="000000"/>
          <w:kern w:val="0"/>
          <w:sz w:val="24"/>
          <w:szCs w:val="24"/>
        </w:rPr>
        <w:t>供应。（牵头单位：区发展改革委，责任单位：区经信委、江津天然气公司等相关单位）</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28．降低企业用地成本。完善土地供应制度，积极推进工业用地长期租赁、先租后让、租让结合供应，工业用地的使用者可在规定期限内按合同约定分期缴纳土地出让价款。保障物流业用地供应，科学合理确定物流用地容积率。（牵头单位：区国土房管局，责任单位：各平台）</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（六）加快降低企业物流成本</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29．推动物流业降本增效。严格按照《重庆市江津区人民政府办公室转发重庆市人民政府办公厅关于物流业降本增效行动任务分工的通知》（江津府办〔2017〕8号）要求，改善物流业发展环境，大力发展物流业新业态，合理确定公路运输收费标准，规范铁路港口收费项目，清理不合理服务收费，推动物流业降本增效和转型升级。（牵头单位：区发展改革委，责任单位：区经信委、区交委、区商务局、江津质监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（七）提高企业资金周转效率</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30．充分发挥中小</w:t>
      </w:r>
      <w:proofErr w:type="gramStart"/>
      <w:r w:rsidRPr="00FB4A50">
        <w:rPr>
          <w:rFonts w:ascii="宋体" w:eastAsia="宋体" w:hAnsi="宋体" w:cs="宋体" w:hint="eastAsia"/>
          <w:color w:val="000000"/>
          <w:kern w:val="0"/>
          <w:sz w:val="24"/>
          <w:szCs w:val="24"/>
        </w:rPr>
        <w:t>微企业</w:t>
      </w:r>
      <w:proofErr w:type="gramEnd"/>
      <w:r w:rsidRPr="00FB4A50">
        <w:rPr>
          <w:rFonts w:ascii="宋体" w:eastAsia="宋体" w:hAnsi="宋体" w:cs="宋体" w:hint="eastAsia"/>
          <w:color w:val="000000"/>
          <w:kern w:val="0"/>
          <w:sz w:val="24"/>
          <w:szCs w:val="24"/>
        </w:rPr>
        <w:t>续贷周转资金管理平台作用。区政府设立2亿元续贷周转资金，按照“专款专用、封闭运行、滚动使用、确保安全”的原则，帮助中小</w:t>
      </w:r>
      <w:proofErr w:type="gramStart"/>
      <w:r w:rsidRPr="00FB4A50">
        <w:rPr>
          <w:rFonts w:ascii="宋体" w:eastAsia="宋体" w:hAnsi="宋体" w:cs="宋体" w:hint="eastAsia"/>
          <w:color w:val="000000"/>
          <w:kern w:val="0"/>
          <w:sz w:val="24"/>
          <w:szCs w:val="24"/>
        </w:rPr>
        <w:t>微企业</w:t>
      </w:r>
      <w:proofErr w:type="gramEnd"/>
      <w:r w:rsidRPr="00FB4A50">
        <w:rPr>
          <w:rFonts w:ascii="宋体" w:eastAsia="宋体" w:hAnsi="宋体" w:cs="宋体" w:hint="eastAsia"/>
          <w:color w:val="000000"/>
          <w:kern w:val="0"/>
          <w:sz w:val="24"/>
          <w:szCs w:val="24"/>
        </w:rPr>
        <w:t>及时获得金融机构续贷支持，有效预防其资金链断裂的风险。凡符合国家产业政策且银行同意续贷的中小微实体企业均可申请续贷周转资金，原则上单笔不超过1000万元，特殊情况最高不得超过3000万元。有条件的企业自筹不低于20%。使用期限最长5个工作日，日利率为0.3‰。（牵头单位：区经信委、区国土房管局，责任单位：区财政局、区金融办、区国资中心）</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31．清理规范工程建设领域保证金。摸清目前建筑业所需缴纳各种保证金现状，研究制定依法依规开展清理工作的意见，将全区房地产开发项目的安全文明施工措施费、项目资本金、农民工工资支付保障金“三费合一”，按该项目工程造价3%的标准缴纳，实行专户存储、专项管理，减轻企业负担、形成新约束机制，减少资金占用。（牵头单位：区城乡建委，责任单位：区财政局、区人力社保局、区国土房管局）</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32．加强资金清欠，化解企业债务链风险。鼓励企业加强往来款项管理，引导企业加快付款，减轻全社会债务负担。发挥财务公司在提高资金使用效率方面的作用，加快产业</w:t>
      </w:r>
      <w:proofErr w:type="gramStart"/>
      <w:r w:rsidRPr="00FB4A50">
        <w:rPr>
          <w:rFonts w:ascii="宋体" w:eastAsia="宋体" w:hAnsi="宋体" w:cs="宋体" w:hint="eastAsia"/>
          <w:color w:val="000000"/>
          <w:kern w:val="0"/>
          <w:sz w:val="24"/>
          <w:szCs w:val="24"/>
        </w:rPr>
        <w:t>链企业</w:t>
      </w:r>
      <w:proofErr w:type="gramEnd"/>
      <w:r w:rsidRPr="00FB4A50">
        <w:rPr>
          <w:rFonts w:ascii="宋体" w:eastAsia="宋体" w:hAnsi="宋体" w:cs="宋体" w:hint="eastAsia"/>
          <w:color w:val="000000"/>
          <w:kern w:val="0"/>
          <w:sz w:val="24"/>
          <w:szCs w:val="24"/>
        </w:rPr>
        <w:t>间资金周转，推进财务公司延伸产业</w:t>
      </w:r>
      <w:proofErr w:type="gramStart"/>
      <w:r w:rsidRPr="00FB4A50">
        <w:rPr>
          <w:rFonts w:ascii="宋体" w:eastAsia="宋体" w:hAnsi="宋体" w:cs="宋体" w:hint="eastAsia"/>
          <w:color w:val="000000"/>
          <w:kern w:val="0"/>
          <w:sz w:val="24"/>
          <w:szCs w:val="24"/>
        </w:rPr>
        <w:t>链金融</w:t>
      </w:r>
      <w:proofErr w:type="gramEnd"/>
      <w:r w:rsidRPr="00FB4A50">
        <w:rPr>
          <w:rFonts w:ascii="宋体" w:eastAsia="宋体" w:hAnsi="宋体" w:cs="宋体" w:hint="eastAsia"/>
          <w:color w:val="000000"/>
          <w:kern w:val="0"/>
          <w:sz w:val="24"/>
          <w:szCs w:val="24"/>
        </w:rPr>
        <w:t>服务试点。对债务规模较大且有三家以上债权银行的客户，协调各债权银行成立债权人委员会，避免因单家机构处置不当引发新的风险。（牵头单位：区经信委）</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（八）鼓励引导企业内部挖潜</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33．鼓励企业技改升级。完善鼓励和支持企业转型和技术创新的政策，支持推广可有效降低企业成本的各种技术，促使企业持续提高生产效率。引导企业加强目标成本管理，对生产经营全过程和各环节耗费实施严格的全面控制，制定相应降成本目标。（牵头单位：区经信委）</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34．引导企业管理创新和精益生产。鼓励企业充分利用新一代信息技术手段实现内部管理升级，创新营销模式，提高效益水平。大力发展智能制造和智慧流通，提高产品的成品率、优质品率和精准营销匹配率。加快推进绿色制造，大幅降低资源能源消耗，实现降本增效。推进小批量、多批次、低库存、少环节的柔性化生产和作业成本法应用，提高企业供应链管理水平。（牵头单位：区经信委）</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三、工作要求</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（一）加强组织领导</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要建立完善降低实体经济企业成本工作推进机制，包括建立健全常态化的组织协调和督促落实工作机制、效果评估和统计监测机制以及根据形势变化动态调整政策措施机制，形成降低实体经济企业成本的长效机制。区级各牵头单位要加强综合协调，统筹推进各项工作，跟踪督促落实。</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（二）加强督促检查</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各级各部门要按照党中央、国务院决策部署，落实市委、市政府具体安排，结合“企业减负30条”政策措施推进各项工作任务落到实处。区政府督查室要加强专项督查，推动各项政策措施落地，并根据实际情况不断充实完善政策措施。适时将降低实体经济企业成本转为常态化工作，加强企业运行情况动态监测和常态化监督检查。</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（三）适时评估总结</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各部门积极推广效果良好的政策和做法，研究解决出现的问题，及时调整政策；2017至2019年，每年5月1日前将贯彻落实情况报送区发展改革委，区发展改革委汇总上报区政府。阶段性工作完成后，组织进行全面工作总结，完善推进降成本工作的长效机制。</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xml:space="preserve">　重庆市江津区人民政府办公室          2017年4月14日印发　</w:t>
      </w:r>
    </w:p>
    <w:p w:rsidR="00FB4A50" w:rsidRPr="00FB4A50" w:rsidRDefault="00FB4A50" w:rsidP="00FB4A50">
      <w:pPr>
        <w:widowControl/>
        <w:spacing w:line="540" w:lineRule="atLeast"/>
        <w:jc w:val="left"/>
        <w:rPr>
          <w:rFonts w:ascii="宋体" w:eastAsia="宋体" w:hAnsi="宋体" w:cs="宋体" w:hint="eastAsia"/>
          <w:color w:val="000000"/>
          <w:kern w:val="0"/>
          <w:sz w:val="24"/>
          <w:szCs w:val="24"/>
        </w:rPr>
      </w:pPr>
      <w:r w:rsidRPr="00FB4A50">
        <w:rPr>
          <w:rFonts w:ascii="宋体" w:eastAsia="宋体" w:hAnsi="宋体" w:cs="宋体" w:hint="eastAsia"/>
          <w:color w:val="000000"/>
          <w:kern w:val="0"/>
          <w:sz w:val="24"/>
          <w:szCs w:val="24"/>
        </w:rPr>
        <w:t> </w:t>
      </w:r>
    </w:p>
    <w:p w:rsidR="00DC6CA2" w:rsidRDefault="00DC6CA2"/>
    <w:sectPr w:rsidR="00DC6C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50"/>
    <w:rsid w:val="00DC6CA2"/>
    <w:rsid w:val="00FB4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77127-3BAD-4BD0-8A0E-1C463A15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B4A5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FB4A5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4A50"/>
    <w:rPr>
      <w:rFonts w:ascii="宋体" w:eastAsia="宋体" w:hAnsi="宋体" w:cs="宋体"/>
      <w:b/>
      <w:bCs/>
      <w:kern w:val="36"/>
      <w:sz w:val="48"/>
      <w:szCs w:val="48"/>
    </w:rPr>
  </w:style>
  <w:style w:type="character" w:customStyle="1" w:styleId="2Char">
    <w:name w:val="标题 2 Char"/>
    <w:basedOn w:val="a0"/>
    <w:link w:val="2"/>
    <w:uiPriority w:val="9"/>
    <w:rsid w:val="00FB4A50"/>
    <w:rPr>
      <w:rFonts w:ascii="宋体" w:eastAsia="宋体" w:hAnsi="宋体" w:cs="宋体"/>
      <w:b/>
      <w:bCs/>
      <w:kern w:val="0"/>
      <w:sz w:val="36"/>
      <w:szCs w:val="36"/>
    </w:rPr>
  </w:style>
  <w:style w:type="paragraph" w:styleId="a3">
    <w:name w:val="Normal (Web)"/>
    <w:basedOn w:val="a"/>
    <w:uiPriority w:val="99"/>
    <w:semiHidden/>
    <w:unhideWhenUsed/>
    <w:rsid w:val="00FB4A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169791">
      <w:bodyDiv w:val="1"/>
      <w:marLeft w:val="0"/>
      <w:marRight w:val="0"/>
      <w:marTop w:val="0"/>
      <w:marBottom w:val="0"/>
      <w:divBdr>
        <w:top w:val="none" w:sz="0" w:space="0" w:color="auto"/>
        <w:left w:val="none" w:sz="0" w:space="0" w:color="auto"/>
        <w:bottom w:val="none" w:sz="0" w:space="0" w:color="auto"/>
        <w:right w:val="none" w:sz="0" w:space="0" w:color="auto"/>
      </w:divBdr>
      <w:divsChild>
        <w:div w:id="654188299">
          <w:marLeft w:val="0"/>
          <w:marRight w:val="0"/>
          <w:marTop w:val="0"/>
          <w:marBottom w:val="450"/>
          <w:divBdr>
            <w:top w:val="none" w:sz="0" w:space="0" w:color="auto"/>
            <w:left w:val="none" w:sz="0" w:space="0" w:color="auto"/>
            <w:bottom w:val="single" w:sz="6" w:space="23" w:color="CCCCCC"/>
            <w:right w:val="none" w:sz="0" w:space="0" w:color="auto"/>
          </w:divBdr>
        </w:div>
        <w:div w:id="17896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2018-05-09T06:42:00Z</dcterms:created>
  <dcterms:modified xsi:type="dcterms:W3CDTF">2018-05-09T06:43:00Z</dcterms:modified>
</cp:coreProperties>
</file>