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C6" w:rsidRPr="000D5CC6" w:rsidRDefault="000D5CC6" w:rsidP="000D5CC6">
      <w:pPr>
        <w:rPr>
          <w:b/>
          <w:bCs/>
        </w:rPr>
      </w:pPr>
      <w:r w:rsidRPr="000D5CC6">
        <w:rPr>
          <w:rFonts w:hint="eastAsia"/>
          <w:b/>
          <w:bCs/>
        </w:rPr>
        <w:t>关于完善企业境外所得税收抵免政策问题的通知</w:t>
      </w:r>
    </w:p>
    <w:p w:rsidR="000D5CC6" w:rsidRPr="000D5CC6" w:rsidRDefault="000D5CC6" w:rsidP="000D5CC6">
      <w:pPr>
        <w:rPr>
          <w:rFonts w:hint="eastAsia"/>
        </w:rPr>
      </w:pPr>
      <w:r w:rsidRPr="000D5CC6">
        <w:rPr>
          <w:rFonts w:hint="eastAsia"/>
        </w:rPr>
        <w:t>各省、自治区、直辖市、计划单列市财政厅（局）、国家税务局、地方税务局、发展改革委、商务主管部门，新疆生产建设兵团财务局、发展改革委、商务局：</w:t>
      </w:r>
    </w:p>
    <w:p w:rsidR="000D5CC6" w:rsidRPr="000D5CC6" w:rsidRDefault="000D5CC6" w:rsidP="000D5CC6">
      <w:pPr>
        <w:rPr>
          <w:rFonts w:hint="eastAsia"/>
        </w:rPr>
      </w:pPr>
      <w:r w:rsidRPr="000D5CC6">
        <w:rPr>
          <w:rFonts w:hint="eastAsia"/>
        </w:rPr>
        <w:t xml:space="preserve">　　为贯彻落实党中央、国务院决策部署，按照《国务院关于促进外资增长若干措施的通知》（国发〔</w:t>
      </w:r>
      <w:r w:rsidRPr="000D5CC6">
        <w:rPr>
          <w:rFonts w:hint="eastAsia"/>
        </w:rPr>
        <w:t>2017</w:t>
      </w:r>
      <w:r w:rsidRPr="000D5CC6">
        <w:rPr>
          <w:rFonts w:hint="eastAsia"/>
        </w:rPr>
        <w:t>〕</w:t>
      </w:r>
      <w:r w:rsidRPr="000D5CC6">
        <w:rPr>
          <w:rFonts w:hint="eastAsia"/>
        </w:rPr>
        <w:t>39</w:t>
      </w:r>
      <w:r w:rsidRPr="000D5CC6">
        <w:rPr>
          <w:rFonts w:hint="eastAsia"/>
        </w:rPr>
        <w:t>号）有关要求，进一步积极利用外资，促进外资增长，提高外资质量，鼓励境外投资者持续扩大在华投资，现对境外投资者以分配利润直接投资暂不征收预提所得税政策有关问题通知如下：</w:t>
      </w:r>
    </w:p>
    <w:p w:rsidR="000D5CC6" w:rsidRPr="000D5CC6" w:rsidRDefault="000D5CC6" w:rsidP="000D5CC6">
      <w:pPr>
        <w:rPr>
          <w:rFonts w:hint="eastAsia"/>
        </w:rPr>
      </w:pPr>
      <w:r w:rsidRPr="000D5CC6">
        <w:rPr>
          <w:rFonts w:hint="eastAsia"/>
        </w:rPr>
        <w:t xml:space="preserve">　　一、对境外投资者从中国境内居民企业分配的利润，直接投资于鼓励类投资项目，凡符合规定条件的，实行递延纳税政策，暂不征收预提所得税。</w:t>
      </w:r>
    </w:p>
    <w:p w:rsidR="000D5CC6" w:rsidRPr="000D5CC6" w:rsidRDefault="000D5CC6" w:rsidP="000D5CC6">
      <w:pPr>
        <w:rPr>
          <w:rFonts w:hint="eastAsia"/>
        </w:rPr>
      </w:pPr>
      <w:r w:rsidRPr="000D5CC6">
        <w:rPr>
          <w:rFonts w:hint="eastAsia"/>
        </w:rPr>
        <w:t xml:space="preserve">　　二、境外投资者暂不征收预提所得税须同时满足以下条件：</w:t>
      </w:r>
    </w:p>
    <w:p w:rsidR="000D5CC6" w:rsidRPr="000D5CC6" w:rsidRDefault="000D5CC6" w:rsidP="000D5CC6">
      <w:pPr>
        <w:rPr>
          <w:rFonts w:hint="eastAsia"/>
        </w:rPr>
      </w:pPr>
      <w:r w:rsidRPr="000D5CC6">
        <w:rPr>
          <w:rFonts w:hint="eastAsia"/>
        </w:rPr>
        <w:t xml:space="preserve">　　（一）境外投资者以分得利润进行的直接投资，包括境外投资者以分得利润进行的增资、新建、股权收购等权益性投资行为，但不包括新增、转增、收购上市公司股份（符合条件的战略投资除外）。具体是指：</w:t>
      </w:r>
    </w:p>
    <w:p w:rsidR="000D5CC6" w:rsidRPr="000D5CC6" w:rsidRDefault="000D5CC6" w:rsidP="000D5CC6">
      <w:pPr>
        <w:rPr>
          <w:rFonts w:hint="eastAsia"/>
        </w:rPr>
      </w:pPr>
      <w:r w:rsidRPr="000D5CC6">
        <w:rPr>
          <w:rFonts w:hint="eastAsia"/>
        </w:rPr>
        <w:t xml:space="preserve">　　</w:t>
      </w:r>
      <w:r w:rsidRPr="000D5CC6">
        <w:rPr>
          <w:rFonts w:hint="eastAsia"/>
        </w:rPr>
        <w:t>1.</w:t>
      </w:r>
      <w:r w:rsidRPr="000D5CC6">
        <w:rPr>
          <w:rFonts w:hint="eastAsia"/>
        </w:rPr>
        <w:t>新增或转增中国境内居民企业实收资本或者资本公积；</w:t>
      </w:r>
    </w:p>
    <w:p w:rsidR="000D5CC6" w:rsidRPr="000D5CC6" w:rsidRDefault="000D5CC6" w:rsidP="000D5CC6">
      <w:pPr>
        <w:rPr>
          <w:rFonts w:hint="eastAsia"/>
        </w:rPr>
      </w:pPr>
      <w:r w:rsidRPr="000D5CC6">
        <w:rPr>
          <w:rFonts w:hint="eastAsia"/>
        </w:rPr>
        <w:t xml:space="preserve">　　</w:t>
      </w:r>
      <w:r w:rsidRPr="000D5CC6">
        <w:rPr>
          <w:rFonts w:hint="eastAsia"/>
        </w:rPr>
        <w:t>2.</w:t>
      </w:r>
      <w:r w:rsidRPr="000D5CC6">
        <w:rPr>
          <w:rFonts w:hint="eastAsia"/>
        </w:rPr>
        <w:t>在中国境内投资新建居民企业；</w:t>
      </w:r>
    </w:p>
    <w:p w:rsidR="000D5CC6" w:rsidRPr="000D5CC6" w:rsidRDefault="000D5CC6" w:rsidP="000D5CC6">
      <w:pPr>
        <w:rPr>
          <w:rFonts w:hint="eastAsia"/>
        </w:rPr>
      </w:pPr>
      <w:r w:rsidRPr="000D5CC6">
        <w:rPr>
          <w:rFonts w:hint="eastAsia"/>
        </w:rPr>
        <w:t xml:space="preserve">　　</w:t>
      </w:r>
      <w:r w:rsidRPr="000D5CC6">
        <w:rPr>
          <w:rFonts w:hint="eastAsia"/>
        </w:rPr>
        <w:t>3.</w:t>
      </w:r>
      <w:r w:rsidRPr="000D5CC6">
        <w:rPr>
          <w:rFonts w:hint="eastAsia"/>
        </w:rPr>
        <w:t>从非关联</w:t>
      </w:r>
      <w:proofErr w:type="gramStart"/>
      <w:r w:rsidRPr="000D5CC6">
        <w:rPr>
          <w:rFonts w:hint="eastAsia"/>
        </w:rPr>
        <w:t>方收购</w:t>
      </w:r>
      <w:proofErr w:type="gramEnd"/>
      <w:r w:rsidRPr="000D5CC6">
        <w:rPr>
          <w:rFonts w:hint="eastAsia"/>
        </w:rPr>
        <w:t>中国境内居民企业股权；</w:t>
      </w:r>
    </w:p>
    <w:p w:rsidR="000D5CC6" w:rsidRPr="000D5CC6" w:rsidRDefault="000D5CC6" w:rsidP="000D5CC6">
      <w:pPr>
        <w:rPr>
          <w:rFonts w:hint="eastAsia"/>
        </w:rPr>
      </w:pPr>
      <w:r w:rsidRPr="000D5CC6">
        <w:rPr>
          <w:rFonts w:hint="eastAsia"/>
        </w:rPr>
        <w:t xml:space="preserve">　　</w:t>
      </w:r>
      <w:r w:rsidRPr="000D5CC6">
        <w:rPr>
          <w:rFonts w:hint="eastAsia"/>
        </w:rPr>
        <w:t>4.</w:t>
      </w:r>
      <w:r w:rsidRPr="000D5CC6">
        <w:rPr>
          <w:rFonts w:hint="eastAsia"/>
        </w:rPr>
        <w:t>财政部、税务总局规定的其他方式。</w:t>
      </w:r>
    </w:p>
    <w:p w:rsidR="000D5CC6" w:rsidRPr="000D5CC6" w:rsidRDefault="000D5CC6" w:rsidP="000D5CC6">
      <w:pPr>
        <w:rPr>
          <w:rFonts w:hint="eastAsia"/>
        </w:rPr>
      </w:pPr>
      <w:r w:rsidRPr="000D5CC6">
        <w:rPr>
          <w:rFonts w:hint="eastAsia"/>
        </w:rPr>
        <w:t xml:space="preserve">　　境外投资者采取上述投资行为所投资的企业统称为被投资企业。</w:t>
      </w:r>
    </w:p>
    <w:p w:rsidR="000D5CC6" w:rsidRPr="000D5CC6" w:rsidRDefault="000D5CC6" w:rsidP="000D5CC6">
      <w:pPr>
        <w:rPr>
          <w:rFonts w:hint="eastAsia"/>
        </w:rPr>
      </w:pPr>
      <w:r w:rsidRPr="000D5CC6">
        <w:rPr>
          <w:rFonts w:hint="eastAsia"/>
        </w:rPr>
        <w:t xml:space="preserve">　　（二）境外投资者分得的利润属于中国境内居民企业向投资者实际分配已经实现的留存收益而形成的股息、红利等权益性投资收益。</w:t>
      </w:r>
    </w:p>
    <w:p w:rsidR="000D5CC6" w:rsidRPr="000D5CC6" w:rsidRDefault="000D5CC6" w:rsidP="000D5CC6">
      <w:pPr>
        <w:rPr>
          <w:rFonts w:hint="eastAsia"/>
        </w:rPr>
      </w:pPr>
      <w:r w:rsidRPr="000D5CC6">
        <w:rPr>
          <w:rFonts w:hint="eastAsia"/>
        </w:rPr>
        <w:t xml:space="preserve">　　（三）境外投资者用于直接投资的利润以现金形式支付的，相关款项从利润分配企业的账户直接转入被投资企业或股权转让方账户，在直接投资前不得在境内外其他账户周转；境外投资者用于直接投资的利润以实物、有价证券等非现金形式支付的，相关资产所有权直接从利润分配企业转入被投资企业或股权转让方，在直接投资前不得由其他企业、个人代为持有或临时持有。</w:t>
      </w:r>
    </w:p>
    <w:p w:rsidR="000D5CC6" w:rsidRPr="000D5CC6" w:rsidRDefault="000D5CC6" w:rsidP="000D5CC6">
      <w:pPr>
        <w:rPr>
          <w:rFonts w:hint="eastAsia"/>
        </w:rPr>
      </w:pPr>
      <w:r w:rsidRPr="000D5CC6">
        <w:rPr>
          <w:rFonts w:hint="eastAsia"/>
        </w:rPr>
        <w:t xml:space="preserve">　　（四）境外投资者直接投资鼓励类投资项目，是指被投资企业在境外投资者投资期限内从事符合以下规定范围的经营活动：</w:t>
      </w:r>
    </w:p>
    <w:p w:rsidR="000D5CC6" w:rsidRPr="000D5CC6" w:rsidRDefault="000D5CC6" w:rsidP="000D5CC6">
      <w:pPr>
        <w:rPr>
          <w:rFonts w:hint="eastAsia"/>
        </w:rPr>
      </w:pPr>
      <w:r w:rsidRPr="000D5CC6">
        <w:rPr>
          <w:rFonts w:hint="eastAsia"/>
        </w:rPr>
        <w:t xml:space="preserve">　　</w:t>
      </w:r>
      <w:r w:rsidRPr="000D5CC6">
        <w:rPr>
          <w:rFonts w:hint="eastAsia"/>
        </w:rPr>
        <w:t>1.</w:t>
      </w:r>
      <w:r w:rsidRPr="000D5CC6">
        <w:rPr>
          <w:rFonts w:hint="eastAsia"/>
        </w:rPr>
        <w:t>属于《外商投资产业指导目录》所列的鼓励外商投资产业目录；</w:t>
      </w:r>
    </w:p>
    <w:p w:rsidR="000D5CC6" w:rsidRPr="000D5CC6" w:rsidRDefault="000D5CC6" w:rsidP="000D5CC6">
      <w:pPr>
        <w:rPr>
          <w:rFonts w:hint="eastAsia"/>
        </w:rPr>
      </w:pPr>
      <w:r w:rsidRPr="000D5CC6">
        <w:rPr>
          <w:rFonts w:hint="eastAsia"/>
        </w:rPr>
        <w:t xml:space="preserve">　　</w:t>
      </w:r>
      <w:r w:rsidRPr="000D5CC6">
        <w:rPr>
          <w:rFonts w:hint="eastAsia"/>
        </w:rPr>
        <w:t>2.</w:t>
      </w:r>
      <w:r w:rsidRPr="000D5CC6">
        <w:rPr>
          <w:rFonts w:hint="eastAsia"/>
        </w:rPr>
        <w:t>属于《中西部地区外商投资优势产业目录》。</w:t>
      </w:r>
    </w:p>
    <w:p w:rsidR="000D5CC6" w:rsidRPr="000D5CC6" w:rsidRDefault="000D5CC6" w:rsidP="000D5CC6">
      <w:pPr>
        <w:rPr>
          <w:rFonts w:hint="eastAsia"/>
        </w:rPr>
      </w:pPr>
      <w:r w:rsidRPr="000D5CC6">
        <w:rPr>
          <w:rFonts w:hint="eastAsia"/>
        </w:rPr>
        <w:t xml:space="preserve">　　三、境外投资者符合本通知第二条规定条件的，应按照税收管理要求进行申报并如实向利润分配企业提供其符合政策条件的资料。利润分配企业经适当审核后认为境外投资者符合本通知规定的，可暂不按照企业所得税法第三十七条规定扣缴预提所得税，并向其主管税务机关履行备案手续。</w:t>
      </w:r>
    </w:p>
    <w:p w:rsidR="000D5CC6" w:rsidRPr="000D5CC6" w:rsidRDefault="000D5CC6" w:rsidP="000D5CC6">
      <w:pPr>
        <w:rPr>
          <w:rFonts w:hint="eastAsia"/>
        </w:rPr>
      </w:pPr>
      <w:r w:rsidRPr="000D5CC6">
        <w:rPr>
          <w:rFonts w:hint="eastAsia"/>
        </w:rPr>
        <w:t xml:space="preserve">　　四、税务部门依法加强后续管理。境外投资者已享受本通知规定的暂不征收预提所得税政策，经税务部门后续管理核实不符合规定条件的，除属于利润分配企业责任外，视为境外投资者未按照规定申报缴纳企业所得税，依法追究延迟纳税责任，税款延迟缴纳期限自相关利润支付之日起计算。</w:t>
      </w:r>
    </w:p>
    <w:p w:rsidR="000D5CC6" w:rsidRPr="000D5CC6" w:rsidRDefault="000D5CC6" w:rsidP="000D5CC6">
      <w:pPr>
        <w:rPr>
          <w:rFonts w:hint="eastAsia"/>
        </w:rPr>
      </w:pPr>
      <w:r w:rsidRPr="000D5CC6">
        <w:rPr>
          <w:rFonts w:hint="eastAsia"/>
        </w:rPr>
        <w:t xml:space="preserve">　　五、境外投资者按照本通知规定可以享受暂不征收预提所得税政策但未实际享受的，可在实际缴纳相关税款之日起三年内申请追补享受该政策，退还已缴纳的税款。</w:t>
      </w:r>
    </w:p>
    <w:p w:rsidR="000D5CC6" w:rsidRPr="000D5CC6" w:rsidRDefault="000D5CC6" w:rsidP="000D5CC6">
      <w:pPr>
        <w:rPr>
          <w:rFonts w:hint="eastAsia"/>
        </w:rPr>
      </w:pPr>
      <w:r w:rsidRPr="000D5CC6">
        <w:rPr>
          <w:rFonts w:hint="eastAsia"/>
        </w:rPr>
        <w:t xml:space="preserve">　　六、地市（含）以上税务部门在后续管理中，对被投资企业所从事经营活动是否属于本通知第二条第（四）项规定目录范围存在疑问的，可提请同级发展改革部门、商务部门出具意见，有关部门应予积极配合。</w:t>
      </w:r>
    </w:p>
    <w:p w:rsidR="000D5CC6" w:rsidRPr="000D5CC6" w:rsidRDefault="000D5CC6" w:rsidP="000D5CC6">
      <w:pPr>
        <w:rPr>
          <w:rFonts w:hint="eastAsia"/>
        </w:rPr>
      </w:pPr>
      <w:r w:rsidRPr="000D5CC6">
        <w:rPr>
          <w:rFonts w:hint="eastAsia"/>
        </w:rPr>
        <w:t xml:space="preserve">　　七、境外投资者通过股权转让、回购、清算等方式实际收回享受暂不征收预提所得税政策待遇的直接投资，在实际收取相应款项后</w:t>
      </w:r>
      <w:r w:rsidRPr="000D5CC6">
        <w:rPr>
          <w:rFonts w:hint="eastAsia"/>
        </w:rPr>
        <w:t>7</w:t>
      </w:r>
      <w:r w:rsidRPr="000D5CC6">
        <w:rPr>
          <w:rFonts w:hint="eastAsia"/>
        </w:rPr>
        <w:t>日内，按规定程序向税务部门申报补缴递延的</w:t>
      </w:r>
      <w:r w:rsidRPr="000D5CC6">
        <w:rPr>
          <w:rFonts w:hint="eastAsia"/>
        </w:rPr>
        <w:lastRenderedPageBreak/>
        <w:t>税款。</w:t>
      </w:r>
    </w:p>
    <w:p w:rsidR="000D5CC6" w:rsidRPr="000D5CC6" w:rsidRDefault="000D5CC6" w:rsidP="000D5CC6">
      <w:pPr>
        <w:rPr>
          <w:rFonts w:hint="eastAsia"/>
        </w:rPr>
      </w:pPr>
      <w:r w:rsidRPr="000D5CC6">
        <w:rPr>
          <w:rFonts w:hint="eastAsia"/>
        </w:rPr>
        <w:t xml:space="preserve">　　八、境外投资者享受本通知规定的暂不征收预提所得税政策待遇后，被投资企业发生重组符合特殊性重组条件，并实际按照特殊性重组进行税务处理的，可继续享受暂不征收预提所得税政策待遇，不按本通知第七条规定补缴递延的税款。</w:t>
      </w:r>
    </w:p>
    <w:p w:rsidR="000D5CC6" w:rsidRPr="000D5CC6" w:rsidRDefault="000D5CC6" w:rsidP="000D5CC6">
      <w:pPr>
        <w:rPr>
          <w:rFonts w:hint="eastAsia"/>
        </w:rPr>
      </w:pPr>
      <w:r w:rsidRPr="000D5CC6">
        <w:rPr>
          <w:rFonts w:hint="eastAsia"/>
        </w:rPr>
        <w:t xml:space="preserve">　　九、本通知所称“境外投资者”，是指适用《企业所得税法》第三条第三款规定的非居民企业；本通知所称“中国境内居民企业”，是指依法在中国境内成立的居民企业。</w:t>
      </w:r>
    </w:p>
    <w:p w:rsidR="000D5CC6" w:rsidRPr="000D5CC6" w:rsidRDefault="000D5CC6" w:rsidP="000D5CC6">
      <w:pPr>
        <w:rPr>
          <w:rFonts w:hint="eastAsia"/>
        </w:rPr>
      </w:pPr>
      <w:r w:rsidRPr="000D5CC6">
        <w:rPr>
          <w:rFonts w:hint="eastAsia"/>
        </w:rPr>
        <w:t xml:space="preserve">　　十、本通知自</w:t>
      </w:r>
      <w:r w:rsidRPr="000D5CC6">
        <w:rPr>
          <w:rFonts w:hint="eastAsia"/>
        </w:rPr>
        <w:t>2017</w:t>
      </w:r>
      <w:r w:rsidRPr="000D5CC6">
        <w:rPr>
          <w:rFonts w:hint="eastAsia"/>
        </w:rPr>
        <w:t>年</w:t>
      </w:r>
      <w:r w:rsidRPr="000D5CC6">
        <w:rPr>
          <w:rFonts w:hint="eastAsia"/>
        </w:rPr>
        <w:t>1</w:t>
      </w:r>
      <w:r w:rsidRPr="000D5CC6">
        <w:rPr>
          <w:rFonts w:hint="eastAsia"/>
        </w:rPr>
        <w:t>月</w:t>
      </w:r>
      <w:r w:rsidRPr="000D5CC6">
        <w:rPr>
          <w:rFonts w:hint="eastAsia"/>
        </w:rPr>
        <w:t>1</w:t>
      </w:r>
      <w:r w:rsidRPr="000D5CC6">
        <w:rPr>
          <w:rFonts w:hint="eastAsia"/>
        </w:rPr>
        <w:t>日起执行。境外投资者在</w:t>
      </w:r>
      <w:r w:rsidRPr="000D5CC6">
        <w:rPr>
          <w:rFonts w:hint="eastAsia"/>
        </w:rPr>
        <w:t>2017</w:t>
      </w:r>
      <w:r w:rsidRPr="000D5CC6">
        <w:rPr>
          <w:rFonts w:hint="eastAsia"/>
        </w:rPr>
        <w:t>年</w:t>
      </w:r>
      <w:r w:rsidRPr="000D5CC6">
        <w:rPr>
          <w:rFonts w:hint="eastAsia"/>
        </w:rPr>
        <w:t>1</w:t>
      </w:r>
      <w:r w:rsidRPr="000D5CC6">
        <w:rPr>
          <w:rFonts w:hint="eastAsia"/>
        </w:rPr>
        <w:t>月</w:t>
      </w:r>
      <w:r w:rsidRPr="000D5CC6">
        <w:rPr>
          <w:rFonts w:hint="eastAsia"/>
        </w:rPr>
        <w:t>1</w:t>
      </w:r>
      <w:r w:rsidRPr="000D5CC6">
        <w:rPr>
          <w:rFonts w:hint="eastAsia"/>
        </w:rPr>
        <w:t>日（含当日）以后取得的股息、红利等权益性投资收益可适用本通知，已缴税款按本通知第五条规定执行。</w:t>
      </w:r>
    </w:p>
    <w:p w:rsidR="000D5CC6" w:rsidRPr="000D5CC6" w:rsidRDefault="000D5CC6" w:rsidP="000D5CC6">
      <w:pPr>
        <w:rPr>
          <w:rFonts w:hint="eastAsia"/>
        </w:rPr>
      </w:pPr>
      <w:r w:rsidRPr="000D5CC6">
        <w:rPr>
          <w:rFonts w:hint="eastAsia"/>
        </w:rPr>
        <w:t>财政部　税务总局</w:t>
      </w:r>
    </w:p>
    <w:p w:rsidR="000D5CC6" w:rsidRPr="000D5CC6" w:rsidRDefault="000D5CC6" w:rsidP="000D5CC6">
      <w:pPr>
        <w:rPr>
          <w:rFonts w:hint="eastAsia"/>
        </w:rPr>
      </w:pPr>
      <w:r w:rsidRPr="000D5CC6">
        <w:rPr>
          <w:rFonts w:hint="eastAsia"/>
        </w:rPr>
        <w:t>国家发展改革委　商务部</w:t>
      </w:r>
    </w:p>
    <w:p w:rsidR="000D5CC6" w:rsidRPr="000D5CC6" w:rsidRDefault="000D5CC6" w:rsidP="000D5CC6">
      <w:pPr>
        <w:rPr>
          <w:rFonts w:hint="eastAsia"/>
        </w:rPr>
      </w:pPr>
      <w:r w:rsidRPr="000D5CC6">
        <w:rPr>
          <w:rFonts w:hint="eastAsia"/>
        </w:rPr>
        <w:t>2017</w:t>
      </w:r>
      <w:r w:rsidRPr="000D5CC6">
        <w:rPr>
          <w:rFonts w:hint="eastAsia"/>
        </w:rPr>
        <w:t>年</w:t>
      </w:r>
      <w:r w:rsidRPr="000D5CC6">
        <w:rPr>
          <w:rFonts w:hint="eastAsia"/>
        </w:rPr>
        <w:t>12</w:t>
      </w:r>
      <w:r w:rsidRPr="000D5CC6">
        <w:rPr>
          <w:rFonts w:hint="eastAsia"/>
        </w:rPr>
        <w:t>月</w:t>
      </w:r>
      <w:r w:rsidRPr="000D5CC6">
        <w:rPr>
          <w:rFonts w:hint="eastAsia"/>
        </w:rPr>
        <w:t>21</w:t>
      </w:r>
      <w:r w:rsidRPr="000D5CC6">
        <w:rPr>
          <w:rFonts w:hint="eastAsia"/>
        </w:rPr>
        <w:t>日</w:t>
      </w:r>
    </w:p>
    <w:p w:rsidR="00A851E8" w:rsidRDefault="00A851E8">
      <w:bookmarkStart w:id="0" w:name="_GoBack"/>
      <w:bookmarkEnd w:id="0"/>
    </w:p>
    <w:sectPr w:rsidR="00A85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4A"/>
    <w:rsid w:val="000D5CC6"/>
    <w:rsid w:val="0038144A"/>
    <w:rsid w:val="00A8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99E15-6C6E-421D-AC1E-6F5E9FE0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3516">
      <w:bodyDiv w:val="1"/>
      <w:marLeft w:val="0"/>
      <w:marRight w:val="0"/>
      <w:marTop w:val="0"/>
      <w:marBottom w:val="0"/>
      <w:divBdr>
        <w:top w:val="none" w:sz="0" w:space="0" w:color="auto"/>
        <w:left w:val="none" w:sz="0" w:space="0" w:color="auto"/>
        <w:bottom w:val="none" w:sz="0" w:space="0" w:color="auto"/>
        <w:right w:val="none" w:sz="0" w:space="0" w:color="auto"/>
      </w:divBdr>
    </w:div>
    <w:div w:id="10521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2018-05-10T02:30:00Z</dcterms:created>
  <dcterms:modified xsi:type="dcterms:W3CDTF">2018-05-10T02:30:00Z</dcterms:modified>
</cp:coreProperties>
</file>