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928" w:rsidRPr="006C7928" w:rsidRDefault="006C7928" w:rsidP="006C7928">
      <w:pPr>
        <w:widowControl/>
        <w:shd w:val="clear" w:color="auto" w:fill="FFFFFF"/>
        <w:spacing w:before="100" w:beforeAutospacing="1" w:after="100" w:afterAutospacing="1" w:line="640" w:lineRule="exact"/>
        <w:jc w:val="center"/>
        <w:rPr>
          <w:rFonts w:ascii="宋体" w:eastAsia="宋体" w:hAnsi="宋体" w:cs="宋体"/>
          <w:color w:val="000000"/>
          <w:kern w:val="0"/>
          <w:sz w:val="24"/>
          <w:szCs w:val="24"/>
        </w:rPr>
      </w:pPr>
      <w:r w:rsidRPr="006C7928">
        <w:rPr>
          <w:rFonts w:ascii="Times New Roman" w:eastAsia="黑体" w:hAnsi="黑体" w:cs="宋体" w:hint="eastAsia"/>
          <w:color w:val="000000"/>
          <w:kern w:val="0"/>
          <w:sz w:val="42"/>
          <w:szCs w:val="42"/>
        </w:rPr>
        <w:t>垫江县人民政府办公室</w:t>
      </w:r>
    </w:p>
    <w:p w:rsidR="006C7928" w:rsidRPr="006C7928" w:rsidRDefault="006C7928" w:rsidP="006C7928">
      <w:pPr>
        <w:widowControl/>
        <w:shd w:val="clear" w:color="auto" w:fill="FFFFFF"/>
        <w:spacing w:before="100" w:beforeAutospacing="1" w:after="100" w:afterAutospacing="1" w:line="640" w:lineRule="exact"/>
        <w:jc w:val="center"/>
        <w:rPr>
          <w:rFonts w:ascii="宋体" w:eastAsia="宋体" w:hAnsi="宋体" w:cs="宋体"/>
          <w:color w:val="000000"/>
          <w:kern w:val="0"/>
          <w:sz w:val="24"/>
          <w:szCs w:val="24"/>
        </w:rPr>
      </w:pPr>
      <w:r w:rsidRPr="006C7928">
        <w:rPr>
          <w:rFonts w:ascii="Times New Roman" w:eastAsia="黑体" w:hAnsi="黑体" w:cs="宋体" w:hint="eastAsia"/>
          <w:color w:val="000000"/>
          <w:kern w:val="0"/>
          <w:sz w:val="42"/>
          <w:szCs w:val="42"/>
        </w:rPr>
        <w:t>关于印发垫江县小微企业“助保贷”</w:t>
      </w:r>
    </w:p>
    <w:p w:rsidR="006C7928" w:rsidRPr="006C7928" w:rsidRDefault="006C7928" w:rsidP="006C7928">
      <w:pPr>
        <w:widowControl/>
        <w:shd w:val="clear" w:color="auto" w:fill="FFFFFF"/>
        <w:spacing w:before="100" w:beforeAutospacing="1" w:after="100" w:afterAutospacing="1" w:line="640" w:lineRule="exact"/>
        <w:jc w:val="center"/>
        <w:rPr>
          <w:rFonts w:ascii="宋体" w:eastAsia="宋体" w:hAnsi="宋体" w:cs="宋体"/>
          <w:color w:val="000000"/>
          <w:kern w:val="0"/>
          <w:sz w:val="24"/>
          <w:szCs w:val="24"/>
        </w:rPr>
      </w:pPr>
      <w:r w:rsidRPr="006C7928">
        <w:rPr>
          <w:rFonts w:ascii="Times New Roman" w:eastAsia="黑体" w:hAnsi="黑体" w:cs="宋体" w:hint="eastAsia"/>
          <w:color w:val="000000"/>
          <w:kern w:val="0"/>
          <w:sz w:val="42"/>
          <w:szCs w:val="42"/>
        </w:rPr>
        <w:t>贷款管理办法的通知</w:t>
      </w:r>
    </w:p>
    <w:p w:rsidR="006C7928" w:rsidRPr="006C7928" w:rsidRDefault="006C7928" w:rsidP="006C7928">
      <w:pPr>
        <w:shd w:val="clear" w:color="auto" w:fill="FFFFFF"/>
        <w:spacing w:line="400" w:lineRule="exact"/>
        <w:jc w:val="center"/>
        <w:rPr>
          <w:rFonts w:ascii="宋体" w:eastAsia="宋体" w:hAnsi="宋体" w:cs="宋体"/>
          <w:color w:val="000000"/>
          <w:kern w:val="0"/>
          <w:szCs w:val="21"/>
        </w:rPr>
      </w:pPr>
      <w:r w:rsidRPr="006C7928">
        <w:rPr>
          <w:rFonts w:ascii="宋体" w:eastAsia="宋体" w:hAnsi="宋体" w:cs="宋体" w:hint="eastAsia"/>
          <w:color w:val="000000"/>
          <w:kern w:val="0"/>
          <w:sz w:val="24"/>
          <w:szCs w:val="24"/>
        </w:rPr>
        <w:t>垫江府办发〔2017〕39号</w:t>
      </w:r>
    </w:p>
    <w:p w:rsidR="006C7928" w:rsidRPr="006C7928" w:rsidRDefault="006C7928" w:rsidP="006C7928">
      <w:pPr>
        <w:widowControl/>
        <w:shd w:val="clear" w:color="auto" w:fill="FFFFFF"/>
        <w:spacing w:before="100" w:beforeAutospacing="1" w:after="100" w:afterAutospacing="1" w:line="540" w:lineRule="atLeast"/>
        <w:jc w:val="left"/>
        <w:rPr>
          <w:rFonts w:ascii="宋体" w:eastAsia="宋体" w:hAnsi="宋体" w:cs="宋体" w:hint="eastAsia"/>
          <w:color w:val="000000"/>
          <w:kern w:val="0"/>
          <w:sz w:val="24"/>
          <w:szCs w:val="24"/>
        </w:rPr>
      </w:pPr>
      <w:r w:rsidRPr="006C7928">
        <w:rPr>
          <w:rFonts w:ascii="宋体" w:eastAsia="宋体" w:hAnsi="宋体" w:cs="宋体"/>
          <w:color w:val="000000"/>
          <w:kern w:val="0"/>
          <w:sz w:val="24"/>
          <w:szCs w:val="24"/>
        </w:rPr>
        <w:t> </w:t>
      </w:r>
    </w:p>
    <w:p w:rsidR="006C7928" w:rsidRPr="006C7928" w:rsidRDefault="006C7928" w:rsidP="006C792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C7928">
        <w:rPr>
          <w:rFonts w:ascii="Times New Roman" w:eastAsia="宋体" w:hAnsi="宋体" w:cs="宋体" w:hint="eastAsia"/>
          <w:color w:val="000000"/>
          <w:kern w:val="0"/>
          <w:sz w:val="24"/>
          <w:szCs w:val="24"/>
        </w:rPr>
        <w:t>各乡镇人民政府、街道办事处，县政府各部门，县属各企事业单位：</w:t>
      </w:r>
    </w:p>
    <w:p w:rsidR="006C7928" w:rsidRPr="006C7928" w:rsidRDefault="006C7928" w:rsidP="006C7928">
      <w:pPr>
        <w:widowControl/>
        <w:shd w:val="clear" w:color="auto" w:fill="FFFFFF"/>
        <w:adjustRightInd w:val="0"/>
        <w:spacing w:before="100" w:beforeAutospacing="1" w:after="100" w:afterAutospacing="1" w:line="540" w:lineRule="atLeast"/>
        <w:ind w:firstLineChars="196" w:firstLine="47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《垫江县小微企业“助保贷”贷款管理办法》已经县政府同意，现印发给你们，请认真遵照执行。</w:t>
      </w:r>
    </w:p>
    <w:p w:rsidR="006C7928" w:rsidRPr="006C7928" w:rsidRDefault="006C7928" w:rsidP="006C7928">
      <w:pPr>
        <w:widowControl/>
        <w:shd w:val="clear" w:color="auto" w:fill="FFFFFF"/>
        <w:adjustRightInd w:val="0"/>
        <w:spacing w:before="100" w:beforeAutospacing="1" w:after="100" w:afterAutospacing="1" w:line="540" w:lineRule="atLeast"/>
        <w:ind w:firstLineChars="196" w:firstLine="47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 </w:t>
      </w:r>
    </w:p>
    <w:p w:rsidR="006C7928" w:rsidRPr="006C7928" w:rsidRDefault="006C7928" w:rsidP="006C7928">
      <w:pPr>
        <w:widowControl/>
        <w:shd w:val="clear" w:color="auto" w:fill="FFFFFF"/>
        <w:adjustRightInd w:val="0"/>
        <w:spacing w:before="100" w:beforeAutospacing="1" w:after="100" w:afterAutospacing="1" w:line="540" w:lineRule="atLeast"/>
        <w:ind w:firstLineChars="196" w:firstLine="470"/>
        <w:jc w:val="left"/>
        <w:rPr>
          <w:rFonts w:ascii="宋体" w:eastAsia="宋体" w:hAnsi="宋体" w:cs="宋体"/>
          <w:color w:val="000000"/>
          <w:kern w:val="0"/>
          <w:sz w:val="24"/>
          <w:szCs w:val="24"/>
        </w:rPr>
      </w:pPr>
      <w:r w:rsidRPr="006C7928">
        <w:rPr>
          <w:rFonts w:ascii="宋体" w:eastAsia="宋体" w:hAnsi="宋体" w:cs="宋体"/>
          <w:color w:val="000000"/>
          <w:kern w:val="0"/>
          <w:sz w:val="24"/>
          <w:szCs w:val="24"/>
        </w:rPr>
        <w:t> </w:t>
      </w:r>
    </w:p>
    <w:p w:rsidR="006C7928" w:rsidRPr="006C7928" w:rsidRDefault="006C7928" w:rsidP="006C7928">
      <w:pPr>
        <w:widowControl/>
        <w:shd w:val="clear" w:color="auto" w:fill="FFFFFF"/>
        <w:spacing w:before="100" w:beforeAutospacing="1" w:after="100" w:afterAutospacing="1" w:line="548" w:lineRule="exact"/>
        <w:ind w:firstLineChars="200" w:firstLine="480"/>
        <w:jc w:val="center"/>
        <w:rPr>
          <w:rFonts w:ascii="宋体" w:eastAsia="宋体" w:hAnsi="宋体" w:cs="宋体"/>
          <w:color w:val="000000"/>
          <w:kern w:val="0"/>
          <w:sz w:val="24"/>
          <w:szCs w:val="24"/>
        </w:rPr>
      </w:pPr>
      <w:r w:rsidRPr="006C7928">
        <w:rPr>
          <w:rFonts w:ascii="宋体" w:eastAsia="宋体" w:hAnsi="宋体" w:cs="宋体"/>
          <w:color w:val="000000"/>
          <w:kern w:val="0"/>
          <w:sz w:val="24"/>
          <w:szCs w:val="24"/>
        </w:rPr>
        <w:t xml:space="preserve">                          </w:t>
      </w:r>
      <w:r w:rsidRPr="006C7928">
        <w:rPr>
          <w:rFonts w:ascii="Times New Roman" w:eastAsia="宋体" w:hAnsi="宋体" w:cs="宋体" w:hint="eastAsia"/>
          <w:color w:val="000000"/>
          <w:kern w:val="0"/>
          <w:sz w:val="24"/>
          <w:szCs w:val="24"/>
        </w:rPr>
        <w:t>垫江县人民政府办公室</w:t>
      </w:r>
    </w:p>
    <w:p w:rsidR="006C7928" w:rsidRPr="006C7928" w:rsidRDefault="006C7928" w:rsidP="006C7928">
      <w:pPr>
        <w:widowControl/>
        <w:shd w:val="clear" w:color="auto" w:fill="FFFFFF"/>
        <w:spacing w:before="100" w:beforeAutospacing="1" w:after="100" w:afterAutospacing="1" w:line="548" w:lineRule="exact"/>
        <w:ind w:firstLineChars="200" w:firstLine="480"/>
        <w:jc w:val="center"/>
        <w:rPr>
          <w:rFonts w:ascii="宋体" w:eastAsia="宋体" w:hAnsi="宋体" w:cs="宋体"/>
          <w:color w:val="000000"/>
          <w:kern w:val="0"/>
          <w:sz w:val="24"/>
          <w:szCs w:val="24"/>
        </w:rPr>
      </w:pPr>
      <w:r w:rsidRPr="006C7928">
        <w:rPr>
          <w:rFonts w:ascii="宋体" w:eastAsia="宋体" w:hAnsi="宋体" w:cs="宋体"/>
          <w:color w:val="000000"/>
          <w:kern w:val="0"/>
          <w:sz w:val="24"/>
          <w:szCs w:val="24"/>
        </w:rPr>
        <w:t xml:space="preserve">                              2017</w:t>
      </w:r>
      <w:r w:rsidRPr="006C7928">
        <w:rPr>
          <w:rFonts w:ascii="Times New Roman" w:eastAsia="宋体" w:hAnsi="宋体" w:cs="宋体" w:hint="eastAsia"/>
          <w:color w:val="000000"/>
          <w:kern w:val="0"/>
          <w:sz w:val="24"/>
          <w:szCs w:val="24"/>
        </w:rPr>
        <w:t>年</w:t>
      </w:r>
      <w:r w:rsidRPr="006C7928">
        <w:rPr>
          <w:rFonts w:ascii="宋体" w:eastAsia="宋体" w:hAnsi="宋体" w:cs="宋体"/>
          <w:color w:val="000000"/>
          <w:kern w:val="0"/>
          <w:sz w:val="24"/>
          <w:szCs w:val="24"/>
        </w:rPr>
        <w:t>8</w:t>
      </w:r>
      <w:r w:rsidRPr="006C7928">
        <w:rPr>
          <w:rFonts w:ascii="Times New Roman" w:eastAsia="宋体" w:hAnsi="宋体" w:cs="宋体" w:hint="eastAsia"/>
          <w:color w:val="000000"/>
          <w:kern w:val="0"/>
          <w:sz w:val="24"/>
          <w:szCs w:val="24"/>
        </w:rPr>
        <w:t>月</w:t>
      </w:r>
      <w:r w:rsidRPr="006C7928">
        <w:rPr>
          <w:rFonts w:ascii="宋体" w:eastAsia="宋体" w:hAnsi="宋体" w:cs="宋体"/>
          <w:color w:val="000000"/>
          <w:kern w:val="0"/>
          <w:sz w:val="24"/>
          <w:szCs w:val="24"/>
        </w:rPr>
        <w:t>28</w:t>
      </w:r>
      <w:r w:rsidRPr="006C7928">
        <w:rPr>
          <w:rFonts w:ascii="Times New Roman" w:eastAsia="宋体" w:hAnsi="宋体" w:cs="宋体" w:hint="eastAsia"/>
          <w:color w:val="000000"/>
          <w:kern w:val="0"/>
          <w:sz w:val="24"/>
          <w:szCs w:val="24"/>
        </w:rPr>
        <w:t>日</w:t>
      </w:r>
    </w:p>
    <w:p w:rsidR="006C7928" w:rsidRPr="006C7928" w:rsidRDefault="006C7928" w:rsidP="006C792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C7928">
        <w:rPr>
          <w:rFonts w:ascii="宋体" w:eastAsia="宋体" w:hAnsi="宋体" w:cs="宋体" w:hint="eastAsia"/>
          <w:color w:val="000000"/>
          <w:kern w:val="0"/>
          <w:szCs w:val="21"/>
        </w:rPr>
        <w:br w:type="page"/>
      </w:r>
      <w:r w:rsidRPr="006C7928">
        <w:rPr>
          <w:rFonts w:ascii="宋体" w:eastAsia="宋体" w:hAnsi="宋体" w:cs="宋体"/>
          <w:color w:val="000000"/>
          <w:kern w:val="0"/>
          <w:sz w:val="24"/>
          <w:szCs w:val="24"/>
        </w:rPr>
        <w:lastRenderedPageBreak/>
        <w:t> </w:t>
      </w:r>
    </w:p>
    <w:p w:rsidR="006C7928" w:rsidRPr="006C7928" w:rsidRDefault="006C7928" w:rsidP="006C7928">
      <w:pPr>
        <w:widowControl/>
        <w:shd w:val="clear" w:color="auto" w:fill="FFFFFF"/>
        <w:spacing w:before="100" w:beforeAutospacing="1" w:after="100" w:afterAutospacing="1" w:line="560" w:lineRule="exact"/>
        <w:jc w:val="center"/>
        <w:rPr>
          <w:rFonts w:ascii="宋体" w:eastAsia="宋体" w:hAnsi="宋体" w:cs="宋体"/>
          <w:color w:val="000000"/>
          <w:kern w:val="0"/>
          <w:sz w:val="24"/>
          <w:szCs w:val="24"/>
        </w:rPr>
      </w:pPr>
      <w:r w:rsidRPr="006C7928">
        <w:rPr>
          <w:rFonts w:ascii="黑体" w:eastAsia="黑体" w:hAnsi="黑体" w:cs="黑体" w:hint="eastAsia"/>
          <w:color w:val="000000"/>
          <w:kern w:val="0"/>
          <w:sz w:val="42"/>
          <w:szCs w:val="42"/>
        </w:rPr>
        <w:t>垫江县小微企业“助保贷”贷款管理办法</w:t>
      </w:r>
    </w:p>
    <w:p w:rsidR="006C7928" w:rsidRPr="006C7928" w:rsidRDefault="006C7928" w:rsidP="006C7928">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 </w:t>
      </w:r>
    </w:p>
    <w:p w:rsidR="006C7928" w:rsidRPr="006C7928" w:rsidRDefault="006C7928" w:rsidP="006C7928">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第一章  总    则</w:t>
      </w:r>
    </w:p>
    <w:p w:rsidR="006C7928" w:rsidRPr="006C7928" w:rsidRDefault="006C7928" w:rsidP="006C792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C7928">
        <w:rPr>
          <w:rFonts w:ascii="Calibri" w:eastAsia="黑体" w:hAnsi="Calibri" w:cs="Calibri"/>
          <w:color w:val="000000"/>
          <w:kern w:val="0"/>
          <w:sz w:val="24"/>
          <w:szCs w:val="24"/>
        </w:rPr>
        <w:t> </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第一条</w:t>
      </w:r>
      <w:r w:rsidRPr="006C7928">
        <w:rPr>
          <w:rFonts w:ascii="宋体" w:eastAsia="宋体" w:hAnsi="宋体" w:cs="宋体" w:hint="eastAsia"/>
          <w:color w:val="000000"/>
          <w:kern w:val="0"/>
          <w:sz w:val="24"/>
          <w:szCs w:val="24"/>
        </w:rPr>
        <w:t xml:space="preserve">  为加强对小微企业的扶持，进一步满足小微企业融资需求，促进中小微企业健康快速发展，根据《中国银监会关于印发〈银行开展小企业贷款业务指导意见〉的通知》(银监发〔2005〕54号)、《中国银监会关于2015年小微企业金融服务工作的指导意见》(银监发〔2015〕8号)等有关规定，结合我县实际，特制定本办法。</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第二条</w:t>
      </w:r>
      <w:r w:rsidRPr="006C7928">
        <w:rPr>
          <w:rFonts w:ascii="宋体" w:eastAsia="宋体" w:hAnsi="宋体" w:cs="宋体" w:hint="eastAsia"/>
          <w:color w:val="000000"/>
          <w:kern w:val="0"/>
          <w:sz w:val="24"/>
          <w:szCs w:val="24"/>
        </w:rPr>
        <w:t xml:space="preserve">  本办法所称小微企业“助保贷”贷款业务，是指建设银行向小微企业池中企业发放的，在企业提供一定担保的基础上，由企业缴纳一定比例的助保金和政府提供的风险补偿资金共同作为增信手段的信贷业务。</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第三条</w:t>
      </w:r>
      <w:r w:rsidRPr="006C7928">
        <w:rPr>
          <w:rFonts w:ascii="宋体" w:eastAsia="宋体" w:hAnsi="宋体" w:cs="宋体" w:hint="eastAsia"/>
          <w:color w:val="000000"/>
          <w:kern w:val="0"/>
          <w:sz w:val="24"/>
          <w:szCs w:val="24"/>
        </w:rPr>
        <w:t xml:space="preserve">  本办法所称小微企业池是指由政府“助保贷”贷款管理机构和建设银行共同认定，缴纳助保金后办理“助保贷”贷款业务的优质小微企业群体。</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助保金是指由小微企业池中的企业按其在建设银行获得贷款额度的规定比例自愿缴纳的资金，用于先行代偿该池中所有企业逾期的贷款。助保金的管理遵循“自愿缴纳、有偿使用、共担风险、共同受益”的原则。</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风险补偿资金是指县政府提供一定数量的财政增信资金，在“助保贷”贷款发生逾期损失时，按一定比例进行补偿的资金。</w:t>
      </w:r>
    </w:p>
    <w:p w:rsidR="006C7928" w:rsidRPr="006C7928" w:rsidRDefault="006C7928" w:rsidP="006C7928">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6C7928">
        <w:rPr>
          <w:rFonts w:ascii="Calibri" w:eastAsia="黑体" w:hAnsi="Calibri" w:cs="Calibri"/>
          <w:color w:val="000000"/>
          <w:kern w:val="0"/>
          <w:sz w:val="24"/>
          <w:szCs w:val="24"/>
        </w:rPr>
        <w:lastRenderedPageBreak/>
        <w:t> </w:t>
      </w:r>
    </w:p>
    <w:p w:rsidR="006C7928" w:rsidRPr="006C7928" w:rsidRDefault="006C7928" w:rsidP="006C7928">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第二章  “助保贷”贷款管理机构职能职责</w:t>
      </w:r>
    </w:p>
    <w:p w:rsidR="006C7928" w:rsidRPr="006C7928" w:rsidRDefault="006C7928" w:rsidP="006C792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C7928">
        <w:rPr>
          <w:rFonts w:ascii="Calibri" w:eastAsia="黑体" w:hAnsi="Calibri" w:cs="Calibri"/>
          <w:color w:val="000000"/>
          <w:kern w:val="0"/>
          <w:sz w:val="24"/>
          <w:szCs w:val="24"/>
        </w:rPr>
        <w:t> </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第四条</w:t>
      </w:r>
      <w:r w:rsidRPr="006C7928">
        <w:rPr>
          <w:rFonts w:ascii="宋体" w:eastAsia="宋体" w:hAnsi="宋体" w:cs="宋体" w:hint="eastAsia"/>
          <w:color w:val="000000"/>
          <w:kern w:val="0"/>
          <w:sz w:val="24"/>
          <w:szCs w:val="24"/>
        </w:rPr>
        <w:t xml:space="preserve">  成立垫江县小微企业“助保贷”贷款管理机构，作为“助保贷”贷款、助保金和风险补偿资金账户的专门管理机构。成员单位由财政局、金融办、经济信息委、商务局、农委、工商局组成。管理机构办公室设在县金融办。</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(一)管理机构主要职责：</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1. “助保贷”的决策机制为“助保贷”联席会，实行重要事项共同审议机制。</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2. 负责全县“助保贷”贷款的组织实施。</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3. 负责当年风险补偿资金规模的确定。</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4. 负责政府“助保贷”逾期贷款风险代偿初审。</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(二)成员单位职能职责：</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1. 金融办负责“助保贷”日常管理工作，收集上报信息、协调、组织召开联席会议。做好企业助保金、政府风险资金账户的管理。</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2. 财政局负责“助保贷”工作推动的资金筹集，政府风险补偿铺底资金、企业助保金的监督使用。协助金融办对政府风险补偿铺底资金、企业助保金管理。</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lastRenderedPageBreak/>
        <w:t>3. 工商局负责对企业基本信息的审核。</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4. 经济信息委、商务局、农委负责本行业“助保贷”业务的宣传、推动、开展、企业贷款的收集推荐等工作。</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5. 成员单位共同对各行业主管门推荐的“助保贷”业务候选企业进行初步认定。</w:t>
      </w:r>
    </w:p>
    <w:p w:rsidR="006C7928" w:rsidRPr="006C7928" w:rsidRDefault="006C7928" w:rsidP="006C7928">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6C7928">
        <w:rPr>
          <w:rFonts w:ascii="Calibri" w:eastAsia="黑体" w:hAnsi="Calibri" w:cs="Calibri"/>
          <w:color w:val="000000"/>
          <w:kern w:val="0"/>
          <w:sz w:val="24"/>
          <w:szCs w:val="24"/>
        </w:rPr>
        <w:t> </w:t>
      </w:r>
    </w:p>
    <w:p w:rsidR="006C7928" w:rsidRPr="006C7928" w:rsidRDefault="006C7928" w:rsidP="006C7928">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第三章  助保金和风险补偿资金的组建与管理</w:t>
      </w:r>
    </w:p>
    <w:p w:rsidR="006C7928" w:rsidRPr="006C7928" w:rsidRDefault="006C7928" w:rsidP="006C792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C7928">
        <w:rPr>
          <w:rFonts w:ascii="Calibri" w:eastAsia="黑体" w:hAnsi="Calibri" w:cs="Calibri"/>
          <w:color w:val="000000"/>
          <w:kern w:val="0"/>
          <w:sz w:val="24"/>
          <w:szCs w:val="24"/>
        </w:rPr>
        <w:t> </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第五条</w:t>
      </w:r>
      <w:r w:rsidRPr="006C7928">
        <w:rPr>
          <w:rFonts w:ascii="宋体" w:eastAsia="宋体" w:hAnsi="宋体" w:cs="宋体" w:hint="eastAsia"/>
          <w:color w:val="000000"/>
          <w:kern w:val="0"/>
          <w:sz w:val="24"/>
          <w:szCs w:val="24"/>
        </w:rPr>
        <w:t xml:space="preserve">  风险补偿资金额度确定为1000万元，建设银行按风险补偿资金额度的10倍放大贷款。后续可视前期合作情况，再行约定增减政府风险补偿资金。</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企业缴纳的助保金应在企业签订借款合同和担保合同前按贷款合同金额2.5％的比例一次性缴纳，今后年度如不增加贷款金额可不再缴纳，若今后年度企业增加贷款金额，则仅需按增加金额的2.5%追加缴纳助保金。</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第六条</w:t>
      </w:r>
      <w:r w:rsidRPr="006C7928">
        <w:rPr>
          <w:rFonts w:ascii="宋体" w:eastAsia="宋体" w:hAnsi="宋体" w:cs="宋体" w:hint="eastAsia"/>
          <w:color w:val="000000"/>
          <w:kern w:val="0"/>
          <w:sz w:val="24"/>
          <w:szCs w:val="24"/>
        </w:rPr>
        <w:t xml:space="preserve">  “助保贷”贷款管理机构协商指定在建设银行开设专户存放助保金和风险补偿资金。上述两个账户采用受托运作、专户管理的方式封闭运行，账户资金仅限于提供“助保贷”业务的增信及代偿。除经“助保贷”贷款管理机构和建设银行共同确认代偿、退还外，该账户内资金本金不得提取和支用。</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第七条</w:t>
      </w:r>
      <w:r w:rsidRPr="006C7928">
        <w:rPr>
          <w:rFonts w:ascii="宋体" w:eastAsia="宋体" w:hAnsi="宋体" w:cs="宋体" w:hint="eastAsia"/>
          <w:color w:val="000000"/>
          <w:kern w:val="0"/>
          <w:sz w:val="24"/>
          <w:szCs w:val="24"/>
        </w:rPr>
        <w:t xml:space="preserve">  助保金按单位活期存款利率计算孳生利息，孳生的利息纳入助保金使用范围，助保金账户存续的时间，为贷款企业发生贷款业务之日起至贷款企业对建设银行的最后一笔贷款债务全部清偿之日止。根据助保金“共担风</w:t>
      </w:r>
      <w:r w:rsidRPr="006C7928">
        <w:rPr>
          <w:rFonts w:ascii="宋体" w:eastAsia="宋体" w:hAnsi="宋体" w:cs="宋体" w:hint="eastAsia"/>
          <w:color w:val="000000"/>
          <w:kern w:val="0"/>
          <w:sz w:val="24"/>
          <w:szCs w:val="24"/>
        </w:rPr>
        <w:lastRenderedPageBreak/>
        <w:t>险”原则，当业务平台不再办理“助保贷”业务且所有贷款企业贷款本息结清以后，企业所缴纳助保金在扣减代偿损失后一次性退还贷款企业。若建设银行主动提出终止贷款企业“助保贷”业务的，该企业可向“助保贷”贷款管理机构申请退还其缴纳的助保金。</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企业申请退还助保金的程序为：</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(一)企业向管理机构提出退还助保金的申请。</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(二)建设银行向管理机构函件说明终止企业“助保贷”原因。</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(三)管理机构联席会会审后与建设银行共同决定是否同意企业助保金退还申请。</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风险补偿资金孳生的利息由管理机构安排使用。风险补偿资金按单位两年定期存款利率计算孳生利息。</w:t>
      </w:r>
    </w:p>
    <w:p w:rsidR="006C7928" w:rsidRPr="006C7928" w:rsidRDefault="006C7928" w:rsidP="006C7928">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6C7928">
        <w:rPr>
          <w:rFonts w:ascii="Calibri" w:eastAsia="黑体" w:hAnsi="Calibri" w:cs="Calibri"/>
          <w:color w:val="000000"/>
          <w:kern w:val="0"/>
          <w:sz w:val="24"/>
          <w:szCs w:val="24"/>
        </w:rPr>
        <w:t> </w:t>
      </w:r>
    </w:p>
    <w:p w:rsidR="006C7928" w:rsidRPr="006C7928" w:rsidRDefault="006C7928" w:rsidP="006C7928">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第四章  企业申请流程及相关条件</w:t>
      </w:r>
    </w:p>
    <w:p w:rsidR="006C7928" w:rsidRPr="006C7928" w:rsidRDefault="006C7928" w:rsidP="006C792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C7928">
        <w:rPr>
          <w:rFonts w:ascii="Calibri" w:eastAsia="黑体" w:hAnsi="Calibri" w:cs="Calibri"/>
          <w:color w:val="000000"/>
          <w:kern w:val="0"/>
          <w:sz w:val="24"/>
          <w:szCs w:val="24"/>
        </w:rPr>
        <w:t> </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第八条</w:t>
      </w:r>
      <w:r w:rsidRPr="006C7928">
        <w:rPr>
          <w:rFonts w:ascii="宋体" w:eastAsia="宋体" w:hAnsi="宋体" w:cs="宋体" w:hint="eastAsia"/>
          <w:color w:val="000000"/>
          <w:kern w:val="0"/>
          <w:sz w:val="24"/>
          <w:szCs w:val="24"/>
        </w:rPr>
        <w:t xml:space="preserve">  企业申请“助保贷”业务流程为：</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一)各行业主管部门推荐企业为“助保贷”业务候选企业，由“助保贷”贷款管理机构与建设银行初步认定后，报送县政府确认，进入“助保贷”小微企业池侯选库。管理机构与建设银行将根据企业的发展变化，适时调整，动态管理。</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lastRenderedPageBreak/>
        <w:t>(二)小微企业池侯选库中的企业向建设银行提出“助保贷”贷款业务申请，建设银行依据信贷操作流程，独立进行资料审查、信用评估和审批，通知审批通过的企业一次性缴纳贷款金额2.5%的企业助保金。</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(三)企业缴足助保金后，建设银行与贷款企业签订借款合同和担保合同，并发放贷款。</w:t>
      </w:r>
    </w:p>
    <w:p w:rsidR="006C7928" w:rsidRPr="006C7928" w:rsidRDefault="006C7928" w:rsidP="006C7928">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(四)贷款发放后5个工作日内建设银行应书面报送至“助保贷”贷款管理机构备案。</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第九条</w:t>
      </w:r>
      <w:r w:rsidRPr="006C7928">
        <w:rPr>
          <w:rFonts w:ascii="宋体" w:eastAsia="宋体" w:hAnsi="宋体" w:cs="宋体" w:hint="eastAsia"/>
          <w:color w:val="000000"/>
          <w:kern w:val="0"/>
          <w:sz w:val="24"/>
          <w:szCs w:val="24"/>
        </w:rPr>
        <w:t xml:space="preserve">  企业申请“助保贷”业务基本条件：</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(一)在垫江县内依法注册的具有独立法人资格的小微企业。</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(二)有固定的经营场所，有健全的法人治理结构、组织机构、经营管理制度和财务管理制度，承诺遵守《垫江县小微企业“助保贷”贷款管理办法》并承担相应的责任。</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(三)产品有市场、有发展潜力，经济效益好，能依法经营，照章纳税。</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(四)所借款项符合建设银行信贷政策。</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(五)企业无不良信用记录。</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(六)能够提供建设银行认可的抵押物或质押物担保，担保额不低于贷款金额的50%。</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(七)建设银行认为必要的其它条件。</w:t>
      </w:r>
    </w:p>
    <w:p w:rsidR="006C7928" w:rsidRPr="006C7928" w:rsidRDefault="006C7928" w:rsidP="006C7928">
      <w:pPr>
        <w:widowControl/>
        <w:shd w:val="clear" w:color="auto" w:fill="FFFFFF"/>
        <w:spacing w:before="100" w:beforeAutospacing="1" w:after="100" w:afterAutospacing="1" w:line="548" w:lineRule="exact"/>
        <w:jc w:val="center"/>
        <w:rPr>
          <w:rFonts w:ascii="宋体" w:eastAsia="宋体" w:hAnsi="宋体" w:cs="宋体"/>
          <w:color w:val="000000"/>
          <w:kern w:val="0"/>
          <w:sz w:val="24"/>
          <w:szCs w:val="24"/>
        </w:rPr>
      </w:pPr>
      <w:r w:rsidRPr="006C7928">
        <w:rPr>
          <w:rFonts w:ascii="Calibri" w:eastAsia="黑体" w:hAnsi="Calibri" w:cs="Calibri"/>
          <w:color w:val="000000"/>
          <w:kern w:val="0"/>
          <w:sz w:val="24"/>
          <w:szCs w:val="24"/>
        </w:rPr>
        <w:t> </w:t>
      </w:r>
    </w:p>
    <w:p w:rsidR="006C7928" w:rsidRPr="006C7928" w:rsidRDefault="006C7928" w:rsidP="006C7928">
      <w:pPr>
        <w:widowControl/>
        <w:shd w:val="clear" w:color="auto" w:fill="FFFFFF"/>
        <w:spacing w:before="100" w:beforeAutospacing="1" w:after="100" w:afterAutospacing="1" w:line="548" w:lineRule="exact"/>
        <w:jc w:val="center"/>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lastRenderedPageBreak/>
        <w:t>第五章  “助保贷”贷款额度、期限、利率及还款方式</w:t>
      </w:r>
    </w:p>
    <w:p w:rsidR="006C7928" w:rsidRPr="006C7928" w:rsidRDefault="006C7928" w:rsidP="006C7928">
      <w:pPr>
        <w:widowControl/>
        <w:shd w:val="clear" w:color="auto" w:fill="FFFFFF"/>
        <w:spacing w:before="100" w:beforeAutospacing="1" w:after="100" w:afterAutospacing="1" w:line="548" w:lineRule="exact"/>
        <w:jc w:val="left"/>
        <w:rPr>
          <w:rFonts w:ascii="宋体" w:eastAsia="宋体" w:hAnsi="宋体" w:cs="宋体"/>
          <w:color w:val="000000"/>
          <w:kern w:val="0"/>
          <w:sz w:val="24"/>
          <w:szCs w:val="24"/>
        </w:rPr>
      </w:pPr>
      <w:r w:rsidRPr="006C7928">
        <w:rPr>
          <w:rFonts w:ascii="Calibri" w:eastAsia="黑体" w:hAnsi="Calibri" w:cs="Calibri"/>
          <w:color w:val="000000"/>
          <w:kern w:val="0"/>
          <w:sz w:val="24"/>
          <w:szCs w:val="24"/>
        </w:rPr>
        <w:t> </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第十条</w:t>
      </w:r>
      <w:r w:rsidRPr="006C7928">
        <w:rPr>
          <w:rFonts w:ascii="宋体" w:eastAsia="宋体" w:hAnsi="宋体" w:cs="宋体" w:hint="eastAsia"/>
          <w:color w:val="000000"/>
          <w:kern w:val="0"/>
          <w:sz w:val="24"/>
          <w:szCs w:val="24"/>
        </w:rPr>
        <w:t xml:space="preserve">  单户小微企业“助保贷”贷款额度一般应在10万元至500万元之间，最高不超过1000万元。</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第十一条</w:t>
      </w:r>
      <w:r w:rsidRPr="006C7928">
        <w:rPr>
          <w:rFonts w:ascii="宋体" w:eastAsia="宋体" w:hAnsi="宋体" w:cs="宋体" w:hint="eastAsia"/>
          <w:color w:val="000000"/>
          <w:kern w:val="0"/>
          <w:sz w:val="24"/>
          <w:szCs w:val="24"/>
        </w:rPr>
        <w:t xml:space="preserve">  “助保贷”贷款期限不超过1年。</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第十二条</w:t>
      </w:r>
      <w:r w:rsidRPr="006C7928">
        <w:rPr>
          <w:rFonts w:ascii="宋体" w:eastAsia="宋体" w:hAnsi="宋体" w:cs="宋体" w:hint="eastAsia"/>
          <w:color w:val="000000"/>
          <w:kern w:val="0"/>
          <w:sz w:val="24"/>
          <w:szCs w:val="24"/>
        </w:rPr>
        <w:t xml:space="preserve">  “助保贷”贷款的利率必须比建设银行重庆分行的其它信贷业务贷款利率优惠10%以上，同时不高于同期人民银行基准利率的1.25倍。</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第十三条</w:t>
      </w:r>
      <w:r w:rsidRPr="006C7928">
        <w:rPr>
          <w:rFonts w:ascii="宋体" w:eastAsia="宋体" w:hAnsi="宋体" w:cs="宋体" w:hint="eastAsia"/>
          <w:color w:val="000000"/>
          <w:kern w:val="0"/>
          <w:sz w:val="24"/>
          <w:szCs w:val="24"/>
        </w:rPr>
        <w:t xml:space="preserve">  “助保贷”贷款还款方式可采用到期一次性还款或分次还款。</w:t>
      </w:r>
    </w:p>
    <w:p w:rsidR="006C7928" w:rsidRPr="006C7928" w:rsidRDefault="006C7928" w:rsidP="006C7928">
      <w:pPr>
        <w:widowControl/>
        <w:shd w:val="clear" w:color="auto" w:fill="FFFFFF"/>
        <w:spacing w:before="100" w:beforeAutospacing="1" w:after="100" w:afterAutospacing="1" w:line="548" w:lineRule="exact"/>
        <w:jc w:val="center"/>
        <w:rPr>
          <w:rFonts w:ascii="宋体" w:eastAsia="宋体" w:hAnsi="宋体" w:cs="宋体"/>
          <w:color w:val="000000"/>
          <w:kern w:val="0"/>
          <w:sz w:val="24"/>
          <w:szCs w:val="24"/>
        </w:rPr>
      </w:pPr>
      <w:r w:rsidRPr="006C7928">
        <w:rPr>
          <w:rFonts w:ascii="Calibri" w:eastAsia="黑体" w:hAnsi="Calibri" w:cs="Calibri"/>
          <w:color w:val="000000"/>
          <w:kern w:val="0"/>
          <w:sz w:val="24"/>
          <w:szCs w:val="24"/>
        </w:rPr>
        <w:t> </w:t>
      </w:r>
    </w:p>
    <w:p w:rsidR="006C7928" w:rsidRPr="006C7928" w:rsidRDefault="006C7928" w:rsidP="006C7928">
      <w:pPr>
        <w:widowControl/>
        <w:shd w:val="clear" w:color="auto" w:fill="FFFFFF"/>
        <w:spacing w:before="100" w:beforeAutospacing="1" w:after="100" w:afterAutospacing="1" w:line="548" w:lineRule="exact"/>
        <w:jc w:val="center"/>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第六章  “助保贷”贷款回收管理</w:t>
      </w:r>
    </w:p>
    <w:p w:rsidR="006C7928" w:rsidRPr="006C7928" w:rsidRDefault="006C7928" w:rsidP="006C7928">
      <w:pPr>
        <w:widowControl/>
        <w:shd w:val="clear" w:color="auto" w:fill="FFFFFF"/>
        <w:spacing w:before="100" w:beforeAutospacing="1" w:after="100" w:afterAutospacing="1" w:line="548" w:lineRule="exact"/>
        <w:jc w:val="left"/>
        <w:rPr>
          <w:rFonts w:ascii="宋体" w:eastAsia="宋体" w:hAnsi="宋体" w:cs="宋体"/>
          <w:color w:val="000000"/>
          <w:kern w:val="0"/>
          <w:sz w:val="24"/>
          <w:szCs w:val="24"/>
        </w:rPr>
      </w:pPr>
      <w:r w:rsidRPr="006C7928">
        <w:rPr>
          <w:rFonts w:ascii="Calibri" w:eastAsia="黑体" w:hAnsi="Calibri" w:cs="Calibri"/>
          <w:color w:val="000000"/>
          <w:kern w:val="0"/>
          <w:sz w:val="24"/>
          <w:szCs w:val="24"/>
        </w:rPr>
        <w:t> </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第十四条</w:t>
      </w:r>
      <w:r w:rsidRPr="006C7928">
        <w:rPr>
          <w:rFonts w:ascii="宋体" w:eastAsia="宋体" w:hAnsi="宋体" w:cs="宋体" w:hint="eastAsia"/>
          <w:color w:val="000000"/>
          <w:kern w:val="0"/>
          <w:sz w:val="24"/>
          <w:szCs w:val="24"/>
        </w:rPr>
        <w:t xml:space="preserve">  企业按照合同约定的方式归还贷款。当企业贷款出现逾期时，建设银行应在逾期一个月内启动代偿程序，向“助保贷”贷款管理机构出具《关于使用助保金代偿“助保贷”贷款的函》，经“助保贷”贷款管理机构向县政府请示批准后方可使用助保金代偿逾期贷款。</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第十五条</w:t>
      </w:r>
      <w:r w:rsidRPr="006C7928">
        <w:rPr>
          <w:rFonts w:ascii="宋体" w:eastAsia="宋体" w:hAnsi="宋体" w:cs="宋体" w:hint="eastAsia"/>
          <w:color w:val="000000"/>
          <w:kern w:val="0"/>
          <w:sz w:val="24"/>
          <w:szCs w:val="24"/>
        </w:rPr>
        <w:t xml:space="preserve">  当使用企业助保金代偿逾期贷款，其额度不足覆盖银行逾期贷款本金和利息时，不足部分由建设银行和风险补偿金各按50%比例进行分摊承担。同时建设银行应立即启动债权追偿程序，向借款人进行追索及执行担保。追索及执行收回的资金或借款人恢复还款收回的资金按下列顺序分配：</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lastRenderedPageBreak/>
        <w:t>(一)抵扣追索费用。</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(二)偿还建设银行债权。</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(三)按比例偿还企业助保金和风险补偿金所承担损失。</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第十六条</w:t>
      </w:r>
      <w:r w:rsidRPr="006C7928">
        <w:rPr>
          <w:rFonts w:ascii="宋体" w:eastAsia="宋体" w:hAnsi="宋体" w:cs="宋体" w:hint="eastAsia"/>
          <w:color w:val="000000"/>
          <w:kern w:val="0"/>
          <w:sz w:val="24"/>
          <w:szCs w:val="24"/>
        </w:rPr>
        <w:t xml:space="preserve">  对实施助保金代偿或风险补偿资金补偿后的呆账，建设银行和管理机构继续保留追偿的权利和义务，建设银行应积极催收。追回的资金或企业恢复还款收回的资金按十五条约定的分配顺序进行分配。</w:t>
      </w:r>
    </w:p>
    <w:p w:rsidR="006C7928" w:rsidRPr="006C7928" w:rsidRDefault="006C7928" w:rsidP="006C7928">
      <w:pPr>
        <w:widowControl/>
        <w:shd w:val="clear" w:color="auto" w:fill="FFFFFF"/>
        <w:spacing w:before="100" w:beforeAutospacing="1" w:after="100" w:afterAutospacing="1" w:line="548" w:lineRule="exact"/>
        <w:jc w:val="center"/>
        <w:rPr>
          <w:rFonts w:ascii="宋体" w:eastAsia="宋体" w:hAnsi="宋体" w:cs="宋体"/>
          <w:color w:val="000000"/>
          <w:kern w:val="0"/>
          <w:sz w:val="24"/>
          <w:szCs w:val="24"/>
        </w:rPr>
      </w:pPr>
      <w:r w:rsidRPr="006C7928">
        <w:rPr>
          <w:rFonts w:ascii="Calibri" w:eastAsia="黑体" w:hAnsi="Calibri" w:cs="Calibri"/>
          <w:color w:val="000000"/>
          <w:kern w:val="0"/>
          <w:sz w:val="24"/>
          <w:szCs w:val="24"/>
        </w:rPr>
        <w:t> </w:t>
      </w:r>
    </w:p>
    <w:p w:rsidR="006C7928" w:rsidRPr="006C7928" w:rsidRDefault="006C7928" w:rsidP="006C7928">
      <w:pPr>
        <w:widowControl/>
        <w:shd w:val="clear" w:color="auto" w:fill="FFFFFF"/>
        <w:spacing w:before="100" w:beforeAutospacing="1" w:after="100" w:afterAutospacing="1" w:line="548" w:lineRule="exact"/>
        <w:jc w:val="center"/>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第七章  “助保贷”逾期贷款风险代偿</w:t>
      </w:r>
    </w:p>
    <w:p w:rsidR="006C7928" w:rsidRPr="006C7928" w:rsidRDefault="006C7928" w:rsidP="006C7928">
      <w:pPr>
        <w:widowControl/>
        <w:shd w:val="clear" w:color="auto" w:fill="FFFFFF"/>
        <w:spacing w:before="100" w:beforeAutospacing="1" w:after="100" w:afterAutospacing="1" w:line="548" w:lineRule="exact"/>
        <w:jc w:val="left"/>
        <w:rPr>
          <w:rFonts w:ascii="宋体" w:eastAsia="宋体" w:hAnsi="宋体" w:cs="宋体"/>
          <w:color w:val="000000"/>
          <w:kern w:val="0"/>
          <w:sz w:val="24"/>
          <w:szCs w:val="24"/>
        </w:rPr>
      </w:pPr>
      <w:r w:rsidRPr="006C7928">
        <w:rPr>
          <w:rFonts w:ascii="Calibri" w:eastAsia="黑体" w:hAnsi="Calibri" w:cs="Calibri"/>
          <w:color w:val="000000"/>
          <w:kern w:val="0"/>
          <w:sz w:val="24"/>
          <w:szCs w:val="24"/>
        </w:rPr>
        <w:t> </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第十七条</w:t>
      </w:r>
      <w:r w:rsidRPr="006C7928">
        <w:rPr>
          <w:rFonts w:ascii="宋体" w:eastAsia="宋体" w:hAnsi="宋体" w:cs="宋体" w:hint="eastAsia"/>
          <w:color w:val="000000"/>
          <w:kern w:val="0"/>
          <w:sz w:val="24"/>
          <w:szCs w:val="24"/>
        </w:rPr>
        <w:t xml:space="preserve">  使用助保金代偿程序：</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(一)代偿申请。贷款发生逾期后，建设银行应在逾期一个月内向管理机构提出助保金代偿申请，填报《垫江县</w:t>
      </w:r>
      <w:r w:rsidRPr="006C7928">
        <w:rPr>
          <w:rFonts w:ascii="宋体" w:eastAsia="宋体" w:hAnsi="宋体" w:cs="宋体" w:hint="eastAsia"/>
          <w:color w:val="000000"/>
          <w:kern w:val="0"/>
          <w:sz w:val="24"/>
          <w:szCs w:val="24"/>
          <w:u w:val="single"/>
        </w:rPr>
        <w:t xml:space="preserve">    </w:t>
      </w:r>
      <w:r w:rsidRPr="006C7928">
        <w:rPr>
          <w:rFonts w:ascii="宋体" w:eastAsia="宋体" w:hAnsi="宋体" w:cs="宋体" w:hint="eastAsia"/>
          <w:color w:val="000000"/>
          <w:kern w:val="0"/>
          <w:sz w:val="24"/>
          <w:szCs w:val="24"/>
        </w:rPr>
        <w:t>(企业)助保金代偿审批表》(附件2)，并提交企业贷款资料等复印件。</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(二)资料审核。管理机构召开联席会，对建设银行提出的申请进行集中会审，成员单位分别填报初审意见。</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(三)报请审批。管理机构集中会审后，提出助保金代偿申请，报请县政府批准。</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(四)风险代偿。经县政府批准同意后，管理机构将核定代偿资金从专户中划至建设银行指定账户。</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lastRenderedPageBreak/>
        <w:t>第十八条</w:t>
      </w:r>
      <w:r w:rsidRPr="006C7928">
        <w:rPr>
          <w:rFonts w:ascii="宋体" w:eastAsia="宋体" w:hAnsi="宋体" w:cs="宋体" w:hint="eastAsia"/>
          <w:color w:val="000000"/>
          <w:kern w:val="0"/>
          <w:sz w:val="24"/>
          <w:szCs w:val="24"/>
        </w:rPr>
        <w:t xml:space="preserve">  使用风险补偿资金补偿程序：</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(一)补偿申请。建设银行向管理机构提出使用风险补偿资金补偿申请，填报《垫江县</w:t>
      </w:r>
      <w:r w:rsidRPr="006C7928">
        <w:rPr>
          <w:rFonts w:ascii="宋体" w:eastAsia="宋体" w:hAnsi="宋体" w:cs="宋体" w:hint="eastAsia"/>
          <w:color w:val="000000"/>
          <w:kern w:val="0"/>
          <w:sz w:val="24"/>
          <w:szCs w:val="24"/>
          <w:u w:val="single"/>
        </w:rPr>
        <w:t xml:space="preserve">    </w:t>
      </w:r>
      <w:r w:rsidRPr="006C7928">
        <w:rPr>
          <w:rFonts w:ascii="宋体" w:eastAsia="宋体" w:hAnsi="宋体" w:cs="宋体" w:hint="eastAsia"/>
          <w:color w:val="000000"/>
          <w:kern w:val="0"/>
          <w:sz w:val="24"/>
          <w:szCs w:val="24"/>
        </w:rPr>
        <w:t>(企业)风险补偿资金补偿审批表》(附件3)，并提交企业贷款资料等复印件。</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(二)资料审核。管理机构召开联席会，对建设银行提出的申请进行集中会审，管理机构填报补偿初审意见。</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(三)报请审批。管理机构集中会审后，提出风险补偿资金补偿申请，报请县政府批准。</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(四)风险补偿。经县政府批准同意后，管理机构将核定补偿资金从专户中划至建设银行指定账户。</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(五)备案补充。风险补偿资金补偿后，管理机构将相关补偿资料提交县财政局备案。并将专户资金差额情况函告县财政局，由县财政局在预算中安排补充。</w:t>
      </w:r>
    </w:p>
    <w:p w:rsidR="006C7928" w:rsidRPr="006C7928" w:rsidRDefault="006C7928" w:rsidP="006C7928">
      <w:pPr>
        <w:widowControl/>
        <w:shd w:val="clear" w:color="auto" w:fill="FFFFFF"/>
        <w:spacing w:before="100" w:beforeAutospacing="1" w:after="100" w:afterAutospacing="1" w:line="548" w:lineRule="exact"/>
        <w:jc w:val="center"/>
        <w:rPr>
          <w:rFonts w:ascii="宋体" w:eastAsia="宋体" w:hAnsi="宋体" w:cs="宋体"/>
          <w:color w:val="000000"/>
          <w:kern w:val="0"/>
          <w:sz w:val="24"/>
          <w:szCs w:val="24"/>
        </w:rPr>
      </w:pPr>
      <w:r w:rsidRPr="006C7928">
        <w:rPr>
          <w:rFonts w:ascii="Calibri" w:eastAsia="黑体" w:hAnsi="Calibri" w:cs="Calibri"/>
          <w:color w:val="000000"/>
          <w:kern w:val="0"/>
          <w:sz w:val="24"/>
          <w:szCs w:val="24"/>
        </w:rPr>
        <w:t> </w:t>
      </w:r>
    </w:p>
    <w:p w:rsidR="006C7928" w:rsidRPr="006C7928" w:rsidRDefault="006C7928" w:rsidP="006C7928">
      <w:pPr>
        <w:widowControl/>
        <w:shd w:val="clear" w:color="auto" w:fill="FFFFFF"/>
        <w:spacing w:before="100" w:beforeAutospacing="1" w:after="100" w:afterAutospacing="1" w:line="548" w:lineRule="exact"/>
        <w:jc w:val="center"/>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第八章  贷后管理</w:t>
      </w:r>
    </w:p>
    <w:p w:rsidR="006C7928" w:rsidRPr="006C7928" w:rsidRDefault="006C7928" w:rsidP="006C7928">
      <w:pPr>
        <w:widowControl/>
        <w:shd w:val="clear" w:color="auto" w:fill="FFFFFF"/>
        <w:spacing w:before="100" w:beforeAutospacing="1" w:after="100" w:afterAutospacing="1" w:line="548" w:lineRule="exact"/>
        <w:jc w:val="left"/>
        <w:rPr>
          <w:rFonts w:ascii="宋体" w:eastAsia="宋体" w:hAnsi="宋体" w:cs="宋体"/>
          <w:color w:val="000000"/>
          <w:kern w:val="0"/>
          <w:sz w:val="24"/>
          <w:szCs w:val="24"/>
        </w:rPr>
      </w:pPr>
      <w:r w:rsidRPr="006C7928">
        <w:rPr>
          <w:rFonts w:ascii="Calibri" w:eastAsia="黑体" w:hAnsi="Calibri" w:cs="Calibri"/>
          <w:color w:val="000000"/>
          <w:kern w:val="0"/>
          <w:sz w:val="24"/>
          <w:szCs w:val="24"/>
        </w:rPr>
        <w:t> </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第十九条</w:t>
      </w:r>
      <w:r w:rsidRPr="006C7928">
        <w:rPr>
          <w:rFonts w:ascii="宋体" w:eastAsia="宋体" w:hAnsi="宋体" w:cs="宋体" w:hint="eastAsia"/>
          <w:color w:val="000000"/>
          <w:kern w:val="0"/>
          <w:sz w:val="24"/>
          <w:szCs w:val="24"/>
        </w:rPr>
        <w:t xml:space="preserve">  建设银行比照一般贷款业务，按照贷后管理的相关要求，对“助保贷”业务进行管理，开展贷后检查。</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第二十条</w:t>
      </w:r>
      <w:r w:rsidRPr="006C7928">
        <w:rPr>
          <w:rFonts w:ascii="宋体" w:eastAsia="宋体" w:hAnsi="宋体" w:cs="宋体" w:hint="eastAsia"/>
          <w:color w:val="000000"/>
          <w:kern w:val="0"/>
          <w:sz w:val="24"/>
          <w:szCs w:val="24"/>
        </w:rPr>
        <w:t xml:space="preserve">  对于恶意逃避债务导致建设银行贷款和政府风险补偿资金损失的贷款企业，根据实际情况将贷款企业及责任人列入信用黑名单。</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lastRenderedPageBreak/>
        <w:t>第二十一条</w:t>
      </w:r>
      <w:r w:rsidRPr="006C7928">
        <w:rPr>
          <w:rFonts w:ascii="宋体" w:eastAsia="宋体" w:hAnsi="宋体" w:cs="宋体" w:hint="eastAsia"/>
          <w:color w:val="000000"/>
          <w:kern w:val="0"/>
          <w:sz w:val="24"/>
          <w:szCs w:val="24"/>
        </w:rPr>
        <w:t xml:space="preserve">  金融机构弄虚作假、消极追偿或与企业合谋骗取风险补偿资金的，一经查实，全额收回已拨付的风险补偿资金，并依法追究相关人员责任。</w:t>
      </w:r>
    </w:p>
    <w:p w:rsidR="006C7928" w:rsidRPr="006C7928" w:rsidRDefault="006C7928" w:rsidP="006C7928">
      <w:pPr>
        <w:widowControl/>
        <w:shd w:val="clear" w:color="auto" w:fill="FFFFFF"/>
        <w:spacing w:before="100" w:beforeAutospacing="1" w:after="100" w:afterAutospacing="1" w:line="548" w:lineRule="exact"/>
        <w:jc w:val="center"/>
        <w:rPr>
          <w:rFonts w:ascii="宋体" w:eastAsia="宋体" w:hAnsi="宋体" w:cs="宋体"/>
          <w:color w:val="000000"/>
          <w:kern w:val="0"/>
          <w:sz w:val="24"/>
          <w:szCs w:val="24"/>
        </w:rPr>
      </w:pPr>
      <w:r w:rsidRPr="006C7928">
        <w:rPr>
          <w:rFonts w:ascii="Calibri" w:eastAsia="黑体" w:hAnsi="Calibri" w:cs="Calibri"/>
          <w:color w:val="000000"/>
          <w:kern w:val="0"/>
          <w:sz w:val="24"/>
          <w:szCs w:val="24"/>
        </w:rPr>
        <w:t> </w:t>
      </w:r>
    </w:p>
    <w:p w:rsidR="006C7928" w:rsidRPr="006C7928" w:rsidRDefault="006C7928" w:rsidP="006C7928">
      <w:pPr>
        <w:widowControl/>
        <w:shd w:val="clear" w:color="auto" w:fill="FFFFFF"/>
        <w:spacing w:before="100" w:beforeAutospacing="1" w:after="100" w:afterAutospacing="1" w:line="548" w:lineRule="exact"/>
        <w:jc w:val="center"/>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第九章  “助保贷”暂停和终止</w:t>
      </w:r>
    </w:p>
    <w:p w:rsidR="006C7928" w:rsidRPr="006C7928" w:rsidRDefault="006C7928" w:rsidP="006C7928">
      <w:pPr>
        <w:widowControl/>
        <w:shd w:val="clear" w:color="auto" w:fill="FFFFFF"/>
        <w:spacing w:before="100" w:beforeAutospacing="1" w:after="100" w:afterAutospacing="1" w:line="548" w:lineRule="exact"/>
        <w:jc w:val="left"/>
        <w:rPr>
          <w:rFonts w:ascii="宋体" w:eastAsia="宋体" w:hAnsi="宋体" w:cs="宋体"/>
          <w:color w:val="000000"/>
          <w:kern w:val="0"/>
          <w:sz w:val="24"/>
          <w:szCs w:val="24"/>
        </w:rPr>
      </w:pPr>
      <w:r w:rsidRPr="006C7928">
        <w:rPr>
          <w:rFonts w:ascii="Calibri" w:eastAsia="黑体" w:hAnsi="Calibri" w:cs="Calibri"/>
          <w:color w:val="000000"/>
          <w:kern w:val="0"/>
          <w:sz w:val="24"/>
          <w:szCs w:val="24"/>
        </w:rPr>
        <w:t> </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第二十二条</w:t>
      </w:r>
      <w:r w:rsidRPr="006C7928">
        <w:rPr>
          <w:rFonts w:ascii="宋体" w:eastAsia="宋体" w:hAnsi="宋体" w:cs="宋体" w:hint="eastAsia"/>
          <w:color w:val="000000"/>
          <w:kern w:val="0"/>
          <w:sz w:val="24"/>
          <w:szCs w:val="24"/>
        </w:rPr>
        <w:t xml:space="preserve">  当不良贷款率(指贷款逾期2个月或连续2个月欠息的贷款本息占贷款余额的比率)超过5%(含)时，建设银行应立即暂停办理“助保贷”贷款业务，并在5个工作日内将期末助保贷业务详细情况报告管理机构。已签订的未履行完毕的“助保贷”合同仍按协议约定履行，不受协议暂停的约束。不良贷款率下降后，可恢复“助保贷”贷款业务。</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当建设银行“助保贷”业务未能通过县财政局的绩效评估时，建设银行应暂停办理“助保贷”贷款业务，待所有已签订的“助保贷”合同全部到期或履行完毕后，“助保贷”业务终止。管理机构收回全部风险补偿资金的本息。</w:t>
      </w:r>
    </w:p>
    <w:p w:rsidR="006C7928" w:rsidRPr="006C7928" w:rsidRDefault="006C7928" w:rsidP="006C7928">
      <w:pPr>
        <w:widowControl/>
        <w:shd w:val="clear" w:color="auto" w:fill="FFFFFF"/>
        <w:spacing w:before="100" w:beforeAutospacing="1" w:after="100" w:afterAutospacing="1" w:line="548" w:lineRule="exact"/>
        <w:jc w:val="center"/>
        <w:rPr>
          <w:rFonts w:ascii="宋体" w:eastAsia="宋体" w:hAnsi="宋体" w:cs="宋体"/>
          <w:color w:val="000000"/>
          <w:kern w:val="0"/>
          <w:sz w:val="24"/>
          <w:szCs w:val="24"/>
        </w:rPr>
      </w:pPr>
      <w:r w:rsidRPr="006C7928">
        <w:rPr>
          <w:rFonts w:ascii="Calibri" w:eastAsia="黑体" w:hAnsi="Calibri" w:cs="Calibri"/>
          <w:color w:val="000000"/>
          <w:kern w:val="0"/>
          <w:sz w:val="24"/>
          <w:szCs w:val="24"/>
        </w:rPr>
        <w:t> </w:t>
      </w:r>
    </w:p>
    <w:p w:rsidR="006C7928" w:rsidRPr="006C7928" w:rsidRDefault="006C7928" w:rsidP="006C7928">
      <w:pPr>
        <w:widowControl/>
        <w:shd w:val="clear" w:color="auto" w:fill="FFFFFF"/>
        <w:spacing w:before="100" w:beforeAutospacing="1" w:after="100" w:afterAutospacing="1" w:line="548" w:lineRule="exact"/>
        <w:jc w:val="center"/>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第十章  附    则</w:t>
      </w:r>
    </w:p>
    <w:p w:rsidR="006C7928" w:rsidRPr="006C7928" w:rsidRDefault="006C7928" w:rsidP="006C7928">
      <w:pPr>
        <w:widowControl/>
        <w:shd w:val="clear" w:color="auto" w:fill="FFFFFF"/>
        <w:spacing w:before="100" w:beforeAutospacing="1" w:after="100" w:afterAutospacing="1" w:line="548" w:lineRule="exact"/>
        <w:jc w:val="left"/>
        <w:rPr>
          <w:rFonts w:ascii="宋体" w:eastAsia="宋体" w:hAnsi="宋体" w:cs="宋体"/>
          <w:color w:val="000000"/>
          <w:kern w:val="0"/>
          <w:sz w:val="24"/>
          <w:szCs w:val="24"/>
        </w:rPr>
      </w:pPr>
      <w:r w:rsidRPr="006C7928">
        <w:rPr>
          <w:rFonts w:ascii="Calibri" w:eastAsia="黑体" w:hAnsi="Calibri" w:cs="Calibri"/>
          <w:color w:val="000000"/>
          <w:kern w:val="0"/>
          <w:sz w:val="24"/>
          <w:szCs w:val="24"/>
        </w:rPr>
        <w:t> </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黑体" w:eastAsia="黑体" w:hAnsi="黑体" w:cs="黑体" w:hint="eastAsia"/>
          <w:color w:val="000000"/>
          <w:kern w:val="0"/>
          <w:sz w:val="24"/>
          <w:szCs w:val="24"/>
        </w:rPr>
        <w:t>第二十三条</w:t>
      </w:r>
      <w:r w:rsidRPr="006C7928">
        <w:rPr>
          <w:rFonts w:ascii="宋体" w:eastAsia="宋体" w:hAnsi="宋体" w:cs="宋体" w:hint="eastAsia"/>
          <w:color w:val="000000"/>
          <w:kern w:val="0"/>
          <w:sz w:val="24"/>
          <w:szCs w:val="24"/>
        </w:rPr>
        <w:t xml:space="preserve">  本办法自发布之日起施行。原《垫江县人民政府办公室关于印发垫江县小微企业“助保贷”贷款管理办法(试行)的通知》(垫江府办发〔2015〕51号)同时废止。</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lastRenderedPageBreak/>
        <w:t> </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附件：1. “助保贷”入库申请表</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 xml:space="preserve">      2. 垫江县</w:t>
      </w:r>
      <w:r w:rsidRPr="006C7928">
        <w:rPr>
          <w:rFonts w:ascii="宋体" w:eastAsia="宋体" w:hAnsi="宋体" w:cs="宋体" w:hint="eastAsia"/>
          <w:color w:val="000000"/>
          <w:kern w:val="0"/>
          <w:sz w:val="24"/>
          <w:szCs w:val="24"/>
          <w:u w:val="single"/>
        </w:rPr>
        <w:t xml:space="preserve">    </w:t>
      </w:r>
      <w:r w:rsidRPr="006C7928">
        <w:rPr>
          <w:rFonts w:ascii="宋体" w:eastAsia="宋体" w:hAnsi="宋体" w:cs="宋体" w:hint="eastAsia"/>
          <w:color w:val="000000"/>
          <w:kern w:val="0"/>
          <w:sz w:val="24"/>
          <w:szCs w:val="24"/>
        </w:rPr>
        <w:t>(企业)助保金代偿审批表</w:t>
      </w:r>
    </w:p>
    <w:p w:rsidR="006C7928" w:rsidRPr="006C7928" w:rsidRDefault="006C7928" w:rsidP="006C7928">
      <w:pPr>
        <w:widowControl/>
        <w:shd w:val="clear" w:color="auto" w:fill="FFFFFF"/>
        <w:spacing w:before="100" w:beforeAutospacing="1" w:after="100" w:afterAutospacing="1" w:line="548" w:lineRule="exact"/>
        <w:ind w:firstLineChars="200" w:firstLine="480"/>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 xml:space="preserve">      3. 垫江县</w:t>
      </w:r>
      <w:r w:rsidRPr="006C7928">
        <w:rPr>
          <w:rFonts w:ascii="宋体" w:eastAsia="宋体" w:hAnsi="宋体" w:cs="宋体" w:hint="eastAsia"/>
          <w:color w:val="000000"/>
          <w:kern w:val="0"/>
          <w:sz w:val="24"/>
          <w:szCs w:val="24"/>
          <w:u w:val="single"/>
        </w:rPr>
        <w:t xml:space="preserve">    </w:t>
      </w:r>
      <w:r w:rsidRPr="006C7928">
        <w:rPr>
          <w:rFonts w:ascii="宋体" w:eastAsia="宋体" w:hAnsi="宋体" w:cs="宋体" w:hint="eastAsia"/>
          <w:color w:val="000000"/>
          <w:kern w:val="0"/>
          <w:sz w:val="24"/>
          <w:szCs w:val="24"/>
        </w:rPr>
        <w:t>(企业)风险补偿资金补偿审批表</w:t>
      </w:r>
    </w:p>
    <w:p w:rsidR="006C7928" w:rsidRPr="006C7928" w:rsidRDefault="006C7928" w:rsidP="006C792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C7928">
        <w:rPr>
          <w:rFonts w:ascii="宋体" w:eastAsia="宋体" w:hAnsi="宋体" w:cs="宋体" w:hint="eastAsia"/>
          <w:color w:val="000000"/>
          <w:kern w:val="0"/>
          <w:szCs w:val="21"/>
        </w:rPr>
        <w:br w:type="page"/>
      </w:r>
      <w:r w:rsidRPr="006C7928">
        <w:rPr>
          <w:rFonts w:ascii="黑体" w:eastAsia="黑体" w:hAnsi="黑体" w:cs="黑体" w:hint="eastAsia"/>
          <w:color w:val="000000"/>
          <w:kern w:val="0"/>
          <w:sz w:val="24"/>
          <w:szCs w:val="24"/>
        </w:rPr>
        <w:lastRenderedPageBreak/>
        <w:t>附件1</w:t>
      </w:r>
    </w:p>
    <w:p w:rsidR="006C7928" w:rsidRPr="006C7928" w:rsidRDefault="006C7928" w:rsidP="006C7928">
      <w:pPr>
        <w:widowControl/>
        <w:shd w:val="clear" w:color="auto" w:fill="FFFFFF"/>
        <w:spacing w:beforeLines="20" w:before="62" w:afterLines="20" w:after="62" w:line="540" w:lineRule="atLeast"/>
        <w:jc w:val="center"/>
        <w:rPr>
          <w:rFonts w:ascii="宋体" w:eastAsia="宋体" w:hAnsi="宋体" w:cs="宋体"/>
          <w:color w:val="000000"/>
          <w:kern w:val="0"/>
          <w:sz w:val="24"/>
          <w:szCs w:val="24"/>
        </w:rPr>
      </w:pPr>
      <w:r w:rsidRPr="006C7928">
        <w:rPr>
          <w:rFonts w:ascii="黑体" w:eastAsia="黑体" w:hAnsi="宋体" w:cs="黑体" w:hint="eastAsia"/>
          <w:color w:val="000000"/>
          <w:kern w:val="0"/>
          <w:sz w:val="42"/>
          <w:szCs w:val="42"/>
        </w:rPr>
        <w:t>“助保贷”入库申请表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456"/>
        <w:gridCol w:w="874"/>
        <w:gridCol w:w="456"/>
        <w:gridCol w:w="940"/>
        <w:gridCol w:w="456"/>
        <w:gridCol w:w="986"/>
        <w:gridCol w:w="940"/>
        <w:gridCol w:w="456"/>
        <w:gridCol w:w="1151"/>
      </w:tblGrid>
      <w:tr w:rsidR="006C7928" w:rsidRPr="006C7928" w:rsidTr="006C7928">
        <w:trPr>
          <w:trHeight w:val="1184"/>
          <w:jc w:val="center"/>
        </w:trPr>
        <w:tc>
          <w:tcPr>
            <w:tcW w:w="2038"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企业名称</w:t>
            </w:r>
          </w:p>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(盖章)</w:t>
            </w:r>
          </w:p>
        </w:tc>
        <w:tc>
          <w:tcPr>
            <w:tcW w:w="6774" w:type="dxa"/>
            <w:gridSpan w:val="9"/>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tc>
      </w:tr>
      <w:tr w:rsidR="006C7928" w:rsidRPr="006C7928" w:rsidTr="006C7928">
        <w:trPr>
          <w:trHeight w:val="683"/>
          <w:jc w:val="center"/>
        </w:trPr>
        <w:tc>
          <w:tcPr>
            <w:tcW w:w="2038"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所属乡镇、街道</w:t>
            </w:r>
          </w:p>
        </w:tc>
        <w:tc>
          <w:tcPr>
            <w:tcW w:w="2522" w:type="dxa"/>
            <w:gridSpan w:val="5"/>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tc>
        <w:tc>
          <w:tcPr>
            <w:tcW w:w="2533" w:type="dxa"/>
            <w:gridSpan w:val="2"/>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注册时间(年月日)</w:t>
            </w:r>
          </w:p>
        </w:tc>
        <w:tc>
          <w:tcPr>
            <w:tcW w:w="1719" w:type="dxa"/>
            <w:gridSpan w:val="2"/>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tc>
      </w:tr>
      <w:tr w:rsidR="006C7928" w:rsidRPr="006C7928" w:rsidTr="006C7928">
        <w:trPr>
          <w:trHeight w:val="688"/>
          <w:jc w:val="center"/>
        </w:trPr>
        <w:tc>
          <w:tcPr>
            <w:tcW w:w="2038"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注册地址</w:t>
            </w:r>
          </w:p>
        </w:tc>
        <w:tc>
          <w:tcPr>
            <w:tcW w:w="6774" w:type="dxa"/>
            <w:gridSpan w:val="9"/>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tc>
      </w:tr>
      <w:tr w:rsidR="006C7928" w:rsidRPr="006C7928" w:rsidTr="006C7928">
        <w:trPr>
          <w:trHeight w:val="688"/>
          <w:jc w:val="center"/>
        </w:trPr>
        <w:tc>
          <w:tcPr>
            <w:tcW w:w="2038"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法定代表人</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tc>
        <w:tc>
          <w:tcPr>
            <w:tcW w:w="1380" w:type="dxa"/>
            <w:gridSpan w:val="3"/>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联系电话</w:t>
            </w:r>
          </w:p>
        </w:tc>
        <w:tc>
          <w:tcPr>
            <w:tcW w:w="1305"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tc>
        <w:tc>
          <w:tcPr>
            <w:tcW w:w="1380" w:type="dxa"/>
            <w:gridSpan w:val="2"/>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企业类型</w:t>
            </w:r>
          </w:p>
        </w:tc>
        <w:tc>
          <w:tcPr>
            <w:tcW w:w="1567"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tc>
      </w:tr>
      <w:tr w:rsidR="006C7928" w:rsidRPr="006C7928" w:rsidTr="006C7928">
        <w:trPr>
          <w:trHeight w:val="688"/>
          <w:jc w:val="center"/>
        </w:trPr>
        <w:tc>
          <w:tcPr>
            <w:tcW w:w="2038"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经办人</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tc>
        <w:tc>
          <w:tcPr>
            <w:tcW w:w="1380" w:type="dxa"/>
            <w:gridSpan w:val="3"/>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联系电话</w:t>
            </w:r>
          </w:p>
        </w:tc>
        <w:tc>
          <w:tcPr>
            <w:tcW w:w="1305"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tc>
        <w:tc>
          <w:tcPr>
            <w:tcW w:w="1380" w:type="dxa"/>
            <w:gridSpan w:val="2"/>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注册资本</w:t>
            </w:r>
          </w:p>
        </w:tc>
        <w:tc>
          <w:tcPr>
            <w:tcW w:w="1567"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tc>
      </w:tr>
      <w:tr w:rsidR="006C7928" w:rsidRPr="006C7928" w:rsidTr="006C7928">
        <w:trPr>
          <w:trHeight w:val="736"/>
          <w:jc w:val="center"/>
        </w:trPr>
        <w:tc>
          <w:tcPr>
            <w:tcW w:w="2038"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邮箱(E-mail)</w:t>
            </w:r>
          </w:p>
        </w:tc>
        <w:tc>
          <w:tcPr>
            <w:tcW w:w="6774" w:type="dxa"/>
            <w:gridSpan w:val="9"/>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tc>
      </w:tr>
      <w:tr w:rsidR="006C7928" w:rsidRPr="006C7928" w:rsidTr="006C7928">
        <w:trPr>
          <w:trHeight w:val="1965"/>
          <w:jc w:val="center"/>
        </w:trPr>
        <w:tc>
          <w:tcPr>
            <w:tcW w:w="2038" w:type="dxa"/>
            <w:vMerge w:val="restart"/>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公司主营业务</w:t>
            </w:r>
          </w:p>
        </w:tc>
        <w:tc>
          <w:tcPr>
            <w:tcW w:w="1224" w:type="dxa"/>
            <w:gridSpan w:val="3"/>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主营业务</w:t>
            </w:r>
          </w:p>
        </w:tc>
        <w:tc>
          <w:tcPr>
            <w:tcW w:w="5550" w:type="dxa"/>
            <w:gridSpan w:val="6"/>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tc>
      </w:tr>
      <w:tr w:rsidR="006C7928" w:rsidRPr="006C7928" w:rsidTr="006C7928">
        <w:trPr>
          <w:trHeight w:val="9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jc w:val="left"/>
              <w:rPr>
                <w:rFonts w:ascii="宋体" w:eastAsia="宋体" w:hAnsi="宋体" w:cs="宋体"/>
                <w:kern w:val="0"/>
                <w:sz w:val="24"/>
                <w:szCs w:val="24"/>
              </w:rPr>
            </w:pPr>
          </w:p>
        </w:tc>
        <w:tc>
          <w:tcPr>
            <w:tcW w:w="1224" w:type="dxa"/>
            <w:gridSpan w:val="3"/>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所属行业</w:t>
            </w:r>
          </w:p>
        </w:tc>
        <w:tc>
          <w:tcPr>
            <w:tcW w:w="5550" w:type="dxa"/>
            <w:gridSpan w:val="6"/>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tc>
      </w:tr>
      <w:tr w:rsidR="006C7928" w:rsidRPr="006C7928" w:rsidTr="006C7928">
        <w:trPr>
          <w:trHeight w:val="1439"/>
          <w:jc w:val="center"/>
        </w:trPr>
        <w:tc>
          <w:tcPr>
            <w:tcW w:w="4485" w:type="dxa"/>
            <w:gridSpan w:val="5"/>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ind w:firstLineChars="50" w:firstLine="120"/>
              <w:jc w:val="left"/>
              <w:rPr>
                <w:rFonts w:ascii="宋体" w:eastAsia="宋体" w:hAnsi="宋体" w:cs="宋体"/>
                <w:kern w:val="0"/>
                <w:sz w:val="24"/>
                <w:szCs w:val="24"/>
              </w:rPr>
            </w:pPr>
            <w:r w:rsidRPr="006C7928">
              <w:rPr>
                <w:rFonts w:ascii="宋体" w:eastAsia="宋体" w:hAnsi="宋体" w:cs="宋体" w:hint="eastAsia"/>
                <w:color w:val="000000"/>
                <w:kern w:val="0"/>
                <w:sz w:val="24"/>
                <w:szCs w:val="24"/>
              </w:rPr>
              <w:t>营业收入(上一年度)：         万元</w:t>
            </w:r>
          </w:p>
        </w:tc>
        <w:tc>
          <w:tcPr>
            <w:tcW w:w="4327" w:type="dxa"/>
            <w:gridSpan w:val="5"/>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ind w:firstLineChars="50" w:firstLine="120"/>
              <w:jc w:val="left"/>
              <w:rPr>
                <w:rFonts w:ascii="宋体" w:eastAsia="宋体" w:hAnsi="宋体" w:cs="宋体"/>
                <w:kern w:val="0"/>
                <w:sz w:val="24"/>
                <w:szCs w:val="24"/>
              </w:rPr>
            </w:pPr>
            <w:r w:rsidRPr="006C7928">
              <w:rPr>
                <w:rFonts w:ascii="宋体" w:eastAsia="宋体" w:hAnsi="宋体" w:cs="宋体" w:hint="eastAsia"/>
                <w:color w:val="000000"/>
                <w:kern w:val="0"/>
                <w:sz w:val="24"/>
                <w:szCs w:val="24"/>
              </w:rPr>
              <w:t>资产总额(上一年度)：      万元</w:t>
            </w:r>
          </w:p>
        </w:tc>
      </w:tr>
      <w:tr w:rsidR="006C7928" w:rsidRPr="006C7928" w:rsidTr="006C7928">
        <w:trPr>
          <w:trHeight w:val="1846"/>
          <w:jc w:val="center"/>
        </w:trPr>
        <w:tc>
          <w:tcPr>
            <w:tcW w:w="2062" w:type="dxa"/>
            <w:gridSpan w:val="2"/>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推荐部门</w:t>
            </w:r>
          </w:p>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初审意见</w:t>
            </w:r>
          </w:p>
        </w:tc>
        <w:tc>
          <w:tcPr>
            <w:tcW w:w="6750" w:type="dxa"/>
            <w:gridSpan w:val="8"/>
            <w:tcBorders>
              <w:top w:val="single" w:sz="4" w:space="0" w:color="auto"/>
              <w:left w:val="single" w:sz="4" w:space="0" w:color="auto"/>
              <w:bottom w:val="single" w:sz="4" w:space="0" w:color="auto"/>
              <w:right w:val="single" w:sz="4" w:space="0" w:color="auto"/>
            </w:tcBorders>
            <w:vAlign w:val="bottom"/>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xml:space="preserve">                                      (推荐部门盖章) </w:t>
            </w:r>
          </w:p>
          <w:p w:rsidR="006C7928" w:rsidRPr="006C7928" w:rsidRDefault="006C7928" w:rsidP="006C7928">
            <w:pPr>
              <w:widowControl/>
              <w:wordWrap w:val="0"/>
              <w:spacing w:before="100" w:beforeAutospacing="1" w:after="100" w:afterAutospacing="1"/>
              <w:jc w:val="right"/>
              <w:rPr>
                <w:rFonts w:ascii="宋体" w:eastAsia="宋体" w:hAnsi="宋体" w:cs="宋体"/>
                <w:kern w:val="0"/>
                <w:sz w:val="24"/>
                <w:szCs w:val="24"/>
              </w:rPr>
            </w:pPr>
            <w:r w:rsidRPr="006C7928">
              <w:rPr>
                <w:rFonts w:ascii="宋体" w:eastAsia="宋体" w:hAnsi="宋体" w:cs="宋体" w:hint="eastAsia"/>
                <w:color w:val="000000"/>
                <w:kern w:val="0"/>
                <w:sz w:val="24"/>
                <w:szCs w:val="24"/>
              </w:rPr>
              <w:t xml:space="preserve">年       月      日  </w:t>
            </w:r>
          </w:p>
        </w:tc>
      </w:tr>
      <w:tr w:rsidR="006C7928" w:rsidRPr="006C7928" w:rsidTr="006C7928">
        <w:trPr>
          <w:jc w:val="center"/>
        </w:trPr>
        <w:tc>
          <w:tcPr>
            <w:tcW w:w="2040" w:type="dxa"/>
            <w:tcBorders>
              <w:top w:val="nil"/>
              <w:left w:val="nil"/>
              <w:bottom w:val="nil"/>
              <w:right w:val="nil"/>
            </w:tcBorders>
            <w:vAlign w:val="center"/>
            <w:hideMark/>
          </w:tcPr>
          <w:p w:rsidR="006C7928" w:rsidRPr="006C7928" w:rsidRDefault="006C7928" w:rsidP="006C7928">
            <w:pPr>
              <w:widowControl/>
              <w:jc w:val="left"/>
              <w:rPr>
                <w:rFonts w:ascii="宋体" w:eastAsia="宋体" w:hAnsi="宋体" w:cs="宋体"/>
                <w:kern w:val="0"/>
                <w:sz w:val="24"/>
                <w:szCs w:val="24"/>
              </w:rPr>
            </w:pPr>
            <w:r w:rsidRPr="006C7928">
              <w:rPr>
                <w:rFonts w:ascii="宋体" w:eastAsia="宋体" w:hAnsi="宋体" w:cs="宋体"/>
                <w:kern w:val="0"/>
                <w:sz w:val="24"/>
                <w:szCs w:val="24"/>
              </w:rPr>
              <w:t> </w:t>
            </w:r>
          </w:p>
        </w:tc>
        <w:tc>
          <w:tcPr>
            <w:tcW w:w="30" w:type="dxa"/>
            <w:tcBorders>
              <w:top w:val="nil"/>
              <w:left w:val="nil"/>
              <w:bottom w:val="nil"/>
              <w:right w:val="nil"/>
            </w:tcBorders>
            <w:vAlign w:val="center"/>
            <w:hideMark/>
          </w:tcPr>
          <w:p w:rsidR="006C7928" w:rsidRPr="006C7928" w:rsidRDefault="006C7928" w:rsidP="006C7928">
            <w:pPr>
              <w:widowControl/>
              <w:jc w:val="left"/>
              <w:rPr>
                <w:rFonts w:ascii="宋体" w:eastAsia="宋体" w:hAnsi="宋体" w:cs="宋体"/>
                <w:kern w:val="0"/>
                <w:sz w:val="24"/>
                <w:szCs w:val="24"/>
              </w:rPr>
            </w:pPr>
            <w:r w:rsidRPr="006C7928">
              <w:rPr>
                <w:rFonts w:ascii="宋体" w:eastAsia="宋体" w:hAnsi="宋体" w:cs="宋体"/>
                <w:kern w:val="0"/>
                <w:sz w:val="24"/>
                <w:szCs w:val="24"/>
              </w:rPr>
              <w:t> </w:t>
            </w:r>
          </w:p>
        </w:tc>
        <w:tc>
          <w:tcPr>
            <w:tcW w:w="1125" w:type="dxa"/>
            <w:tcBorders>
              <w:top w:val="nil"/>
              <w:left w:val="nil"/>
              <w:bottom w:val="nil"/>
              <w:right w:val="nil"/>
            </w:tcBorders>
            <w:vAlign w:val="center"/>
            <w:hideMark/>
          </w:tcPr>
          <w:p w:rsidR="006C7928" w:rsidRPr="006C7928" w:rsidRDefault="006C7928" w:rsidP="006C7928">
            <w:pPr>
              <w:widowControl/>
              <w:jc w:val="left"/>
              <w:rPr>
                <w:rFonts w:ascii="宋体" w:eastAsia="宋体" w:hAnsi="宋体" w:cs="宋体"/>
                <w:kern w:val="0"/>
                <w:sz w:val="24"/>
                <w:szCs w:val="24"/>
              </w:rPr>
            </w:pPr>
            <w:r w:rsidRPr="006C7928">
              <w:rPr>
                <w:rFonts w:ascii="宋体" w:eastAsia="宋体" w:hAnsi="宋体" w:cs="宋体"/>
                <w:kern w:val="0"/>
                <w:sz w:val="24"/>
                <w:szCs w:val="24"/>
              </w:rPr>
              <w:t> </w:t>
            </w:r>
          </w:p>
        </w:tc>
        <w:tc>
          <w:tcPr>
            <w:tcW w:w="75" w:type="dxa"/>
            <w:tcBorders>
              <w:top w:val="nil"/>
              <w:left w:val="nil"/>
              <w:bottom w:val="nil"/>
              <w:right w:val="nil"/>
            </w:tcBorders>
            <w:vAlign w:val="center"/>
            <w:hideMark/>
          </w:tcPr>
          <w:p w:rsidR="006C7928" w:rsidRPr="006C7928" w:rsidRDefault="006C7928" w:rsidP="006C7928">
            <w:pPr>
              <w:widowControl/>
              <w:jc w:val="left"/>
              <w:rPr>
                <w:rFonts w:ascii="宋体" w:eastAsia="宋体" w:hAnsi="宋体" w:cs="宋体"/>
                <w:kern w:val="0"/>
                <w:sz w:val="24"/>
                <w:szCs w:val="24"/>
              </w:rPr>
            </w:pPr>
            <w:r w:rsidRPr="006C7928">
              <w:rPr>
                <w:rFonts w:ascii="宋体" w:eastAsia="宋体" w:hAnsi="宋体" w:cs="宋体"/>
                <w:kern w:val="0"/>
                <w:sz w:val="24"/>
                <w:szCs w:val="24"/>
              </w:rPr>
              <w:t> </w:t>
            </w:r>
          </w:p>
        </w:tc>
        <w:tc>
          <w:tcPr>
            <w:tcW w:w="1230" w:type="dxa"/>
            <w:tcBorders>
              <w:top w:val="nil"/>
              <w:left w:val="nil"/>
              <w:bottom w:val="nil"/>
              <w:right w:val="nil"/>
            </w:tcBorders>
            <w:vAlign w:val="center"/>
            <w:hideMark/>
          </w:tcPr>
          <w:p w:rsidR="006C7928" w:rsidRPr="006C7928" w:rsidRDefault="006C7928" w:rsidP="006C7928">
            <w:pPr>
              <w:widowControl/>
              <w:jc w:val="left"/>
              <w:rPr>
                <w:rFonts w:ascii="宋体" w:eastAsia="宋体" w:hAnsi="宋体" w:cs="宋体"/>
                <w:kern w:val="0"/>
                <w:sz w:val="24"/>
                <w:szCs w:val="24"/>
              </w:rPr>
            </w:pPr>
            <w:r w:rsidRPr="006C7928">
              <w:rPr>
                <w:rFonts w:ascii="宋体" w:eastAsia="宋体" w:hAnsi="宋体" w:cs="宋体"/>
                <w:kern w:val="0"/>
                <w:sz w:val="24"/>
                <w:szCs w:val="24"/>
              </w:rPr>
              <w:t> </w:t>
            </w:r>
          </w:p>
        </w:tc>
        <w:tc>
          <w:tcPr>
            <w:tcW w:w="75" w:type="dxa"/>
            <w:tcBorders>
              <w:top w:val="nil"/>
              <w:left w:val="nil"/>
              <w:bottom w:val="nil"/>
              <w:right w:val="nil"/>
            </w:tcBorders>
            <w:vAlign w:val="center"/>
            <w:hideMark/>
          </w:tcPr>
          <w:p w:rsidR="006C7928" w:rsidRPr="006C7928" w:rsidRDefault="006C7928" w:rsidP="006C7928">
            <w:pPr>
              <w:widowControl/>
              <w:jc w:val="left"/>
              <w:rPr>
                <w:rFonts w:ascii="宋体" w:eastAsia="宋体" w:hAnsi="宋体" w:cs="宋体"/>
                <w:kern w:val="0"/>
                <w:sz w:val="24"/>
                <w:szCs w:val="24"/>
              </w:rPr>
            </w:pPr>
            <w:r w:rsidRPr="006C7928">
              <w:rPr>
                <w:rFonts w:ascii="宋体" w:eastAsia="宋体" w:hAnsi="宋体" w:cs="宋体"/>
                <w:kern w:val="0"/>
                <w:sz w:val="24"/>
                <w:szCs w:val="24"/>
              </w:rPr>
              <w:t> </w:t>
            </w:r>
          </w:p>
        </w:tc>
        <w:tc>
          <w:tcPr>
            <w:tcW w:w="1305" w:type="dxa"/>
            <w:tcBorders>
              <w:top w:val="nil"/>
              <w:left w:val="nil"/>
              <w:bottom w:val="nil"/>
              <w:right w:val="nil"/>
            </w:tcBorders>
            <w:vAlign w:val="center"/>
            <w:hideMark/>
          </w:tcPr>
          <w:p w:rsidR="006C7928" w:rsidRPr="006C7928" w:rsidRDefault="006C7928" w:rsidP="006C7928">
            <w:pPr>
              <w:widowControl/>
              <w:jc w:val="left"/>
              <w:rPr>
                <w:rFonts w:ascii="宋体" w:eastAsia="宋体" w:hAnsi="宋体" w:cs="宋体"/>
                <w:kern w:val="0"/>
                <w:sz w:val="24"/>
                <w:szCs w:val="24"/>
              </w:rPr>
            </w:pPr>
            <w:r w:rsidRPr="006C7928">
              <w:rPr>
                <w:rFonts w:ascii="宋体" w:eastAsia="宋体" w:hAnsi="宋体" w:cs="宋体"/>
                <w:kern w:val="0"/>
                <w:sz w:val="24"/>
                <w:szCs w:val="24"/>
              </w:rPr>
              <w:t> </w:t>
            </w:r>
          </w:p>
        </w:tc>
        <w:tc>
          <w:tcPr>
            <w:tcW w:w="1230" w:type="dxa"/>
            <w:tcBorders>
              <w:top w:val="nil"/>
              <w:left w:val="nil"/>
              <w:bottom w:val="nil"/>
              <w:right w:val="nil"/>
            </w:tcBorders>
            <w:vAlign w:val="center"/>
            <w:hideMark/>
          </w:tcPr>
          <w:p w:rsidR="006C7928" w:rsidRPr="006C7928" w:rsidRDefault="006C7928" w:rsidP="006C7928">
            <w:pPr>
              <w:widowControl/>
              <w:jc w:val="left"/>
              <w:rPr>
                <w:rFonts w:ascii="宋体" w:eastAsia="宋体" w:hAnsi="宋体" w:cs="宋体"/>
                <w:kern w:val="0"/>
                <w:sz w:val="24"/>
                <w:szCs w:val="24"/>
              </w:rPr>
            </w:pPr>
            <w:r w:rsidRPr="006C7928">
              <w:rPr>
                <w:rFonts w:ascii="宋体" w:eastAsia="宋体" w:hAnsi="宋体" w:cs="宋体"/>
                <w:kern w:val="0"/>
                <w:sz w:val="24"/>
                <w:szCs w:val="24"/>
              </w:rPr>
              <w:t> </w:t>
            </w:r>
          </w:p>
        </w:tc>
        <w:tc>
          <w:tcPr>
            <w:tcW w:w="150" w:type="dxa"/>
            <w:tcBorders>
              <w:top w:val="nil"/>
              <w:left w:val="nil"/>
              <w:bottom w:val="nil"/>
              <w:right w:val="nil"/>
            </w:tcBorders>
            <w:vAlign w:val="center"/>
            <w:hideMark/>
          </w:tcPr>
          <w:p w:rsidR="006C7928" w:rsidRPr="006C7928" w:rsidRDefault="006C7928" w:rsidP="006C7928">
            <w:pPr>
              <w:widowControl/>
              <w:jc w:val="left"/>
              <w:rPr>
                <w:rFonts w:ascii="宋体" w:eastAsia="宋体" w:hAnsi="宋体" w:cs="宋体"/>
                <w:kern w:val="0"/>
                <w:sz w:val="24"/>
                <w:szCs w:val="24"/>
              </w:rPr>
            </w:pPr>
            <w:r w:rsidRPr="006C7928">
              <w:rPr>
                <w:rFonts w:ascii="宋体" w:eastAsia="宋体" w:hAnsi="宋体" w:cs="宋体"/>
                <w:kern w:val="0"/>
                <w:sz w:val="24"/>
                <w:szCs w:val="24"/>
              </w:rPr>
              <w:t> </w:t>
            </w:r>
          </w:p>
        </w:tc>
        <w:tc>
          <w:tcPr>
            <w:tcW w:w="1560" w:type="dxa"/>
            <w:tcBorders>
              <w:top w:val="nil"/>
              <w:left w:val="nil"/>
              <w:bottom w:val="nil"/>
              <w:right w:val="nil"/>
            </w:tcBorders>
            <w:vAlign w:val="center"/>
            <w:hideMark/>
          </w:tcPr>
          <w:p w:rsidR="006C7928" w:rsidRPr="006C7928" w:rsidRDefault="006C7928" w:rsidP="006C7928">
            <w:pPr>
              <w:widowControl/>
              <w:jc w:val="left"/>
              <w:rPr>
                <w:rFonts w:ascii="宋体" w:eastAsia="宋体" w:hAnsi="宋体" w:cs="宋体"/>
                <w:kern w:val="0"/>
                <w:sz w:val="24"/>
                <w:szCs w:val="24"/>
              </w:rPr>
            </w:pPr>
            <w:r w:rsidRPr="006C7928">
              <w:rPr>
                <w:rFonts w:ascii="宋体" w:eastAsia="宋体" w:hAnsi="宋体" w:cs="宋体"/>
                <w:kern w:val="0"/>
                <w:sz w:val="24"/>
                <w:szCs w:val="24"/>
              </w:rPr>
              <w:t> </w:t>
            </w:r>
          </w:p>
        </w:tc>
      </w:tr>
    </w:tbl>
    <w:p w:rsidR="006C7928" w:rsidRPr="006C7928" w:rsidRDefault="006C7928" w:rsidP="006C792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C7928">
        <w:rPr>
          <w:rFonts w:ascii="宋体" w:eastAsia="宋体" w:hAnsi="宋体" w:cs="宋体" w:hint="eastAsia"/>
          <w:color w:val="000000"/>
          <w:kern w:val="0"/>
          <w:szCs w:val="21"/>
        </w:rPr>
        <w:br w:type="page"/>
      </w:r>
      <w:r w:rsidRPr="006C7928">
        <w:rPr>
          <w:rFonts w:ascii="黑体" w:eastAsia="黑体" w:hAnsi="黑体" w:cs="黑体" w:hint="eastAsia"/>
          <w:color w:val="000000"/>
          <w:kern w:val="0"/>
          <w:sz w:val="24"/>
          <w:szCs w:val="24"/>
        </w:rPr>
        <w:lastRenderedPageBreak/>
        <w:t>附件2</w:t>
      </w:r>
    </w:p>
    <w:p w:rsidR="006C7928" w:rsidRPr="006C7928" w:rsidRDefault="006C7928" w:rsidP="006C7928">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6C7928">
        <w:rPr>
          <w:rFonts w:ascii="黑体" w:eastAsia="黑体" w:hAnsi="宋体" w:cs="黑体" w:hint="eastAsia"/>
          <w:color w:val="000000"/>
          <w:kern w:val="0"/>
          <w:sz w:val="42"/>
          <w:szCs w:val="42"/>
        </w:rPr>
        <w:t>垫江县</w:t>
      </w:r>
      <w:r w:rsidRPr="006C7928">
        <w:rPr>
          <w:rFonts w:ascii="黑体" w:eastAsia="黑体" w:hAnsi="宋体" w:cs="黑体" w:hint="eastAsia"/>
          <w:color w:val="000000"/>
          <w:kern w:val="0"/>
          <w:sz w:val="42"/>
          <w:szCs w:val="42"/>
          <w:u w:val="single"/>
        </w:rPr>
        <w:t xml:space="preserve">        </w:t>
      </w:r>
      <w:r w:rsidRPr="006C7928">
        <w:rPr>
          <w:rFonts w:ascii="黑体" w:eastAsia="黑体" w:hAnsi="宋体" w:cs="黑体" w:hint="eastAsia"/>
          <w:color w:val="000000"/>
          <w:kern w:val="0"/>
          <w:sz w:val="42"/>
          <w:szCs w:val="42"/>
        </w:rPr>
        <w:t>(企业)助保金代偿审批表</w:t>
      </w:r>
    </w:p>
    <w:p w:rsidR="006C7928" w:rsidRPr="006C7928" w:rsidRDefault="006C7928" w:rsidP="006C792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 xml:space="preserve">                                       时间：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5767"/>
      </w:tblGrid>
      <w:tr w:rsidR="006C7928" w:rsidRPr="006C7928" w:rsidTr="006C7928">
        <w:trPr>
          <w:trHeight w:val="1043"/>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申报机构意见(盖公章)</w:t>
            </w:r>
          </w:p>
        </w:tc>
        <w:tc>
          <w:tcPr>
            <w:tcW w:w="6078"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tc>
      </w:tr>
      <w:tr w:rsidR="006C7928" w:rsidRPr="006C7928" w:rsidTr="006C7928">
        <w:trPr>
          <w:trHeight w:val="813"/>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建设银行损失金额</w:t>
            </w:r>
          </w:p>
        </w:tc>
        <w:tc>
          <w:tcPr>
            <w:tcW w:w="6078"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bCs/>
                <w:color w:val="000000"/>
                <w:kern w:val="0"/>
                <w:sz w:val="24"/>
                <w:szCs w:val="24"/>
              </w:rPr>
              <w:t> </w:t>
            </w:r>
          </w:p>
        </w:tc>
      </w:tr>
      <w:tr w:rsidR="006C7928" w:rsidRPr="006C7928" w:rsidTr="006C7928">
        <w:trPr>
          <w:trHeight w:val="813"/>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助保金代偿金额</w:t>
            </w:r>
          </w:p>
        </w:tc>
        <w:tc>
          <w:tcPr>
            <w:tcW w:w="6078"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bCs/>
                <w:color w:val="000000"/>
                <w:kern w:val="0"/>
                <w:sz w:val="24"/>
                <w:szCs w:val="24"/>
              </w:rPr>
              <w:t> </w:t>
            </w:r>
          </w:p>
        </w:tc>
      </w:tr>
      <w:tr w:rsidR="006C7928" w:rsidRPr="006C7928" w:rsidTr="006C7928">
        <w:trPr>
          <w:trHeight w:val="2304"/>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申报情况简要介绍</w:t>
            </w:r>
          </w:p>
        </w:tc>
        <w:tc>
          <w:tcPr>
            <w:tcW w:w="6078"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line="540" w:lineRule="exact"/>
              <w:jc w:val="center"/>
              <w:rPr>
                <w:rFonts w:ascii="宋体" w:eastAsia="宋体" w:hAnsi="宋体" w:cs="宋体"/>
                <w:kern w:val="0"/>
                <w:sz w:val="24"/>
                <w:szCs w:val="24"/>
              </w:rPr>
            </w:pPr>
            <w:r w:rsidRPr="006C7928">
              <w:rPr>
                <w:rFonts w:ascii="宋体" w:eastAsia="宋体" w:hAnsi="宋体" w:cs="宋体" w:hint="eastAsia"/>
                <w:color w:val="000000"/>
                <w:spacing w:val="-10"/>
                <w:kern w:val="0"/>
                <w:sz w:val="24"/>
                <w:szCs w:val="24"/>
              </w:rPr>
              <w:t> </w:t>
            </w:r>
          </w:p>
        </w:tc>
      </w:tr>
      <w:tr w:rsidR="006C7928" w:rsidRPr="006C7928" w:rsidTr="006C7928">
        <w:trPr>
          <w:trHeight w:val="2251"/>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管理机构意见</w:t>
            </w:r>
          </w:p>
        </w:tc>
        <w:tc>
          <w:tcPr>
            <w:tcW w:w="6078"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p w:rsidR="006C7928" w:rsidRPr="006C7928" w:rsidRDefault="006C7928" w:rsidP="006C7928">
            <w:pPr>
              <w:widowControl/>
              <w:spacing w:before="100" w:beforeAutospacing="1" w:after="100" w:afterAutospacing="1"/>
              <w:ind w:firstLineChars="1423" w:firstLine="3415"/>
              <w:jc w:val="left"/>
              <w:rPr>
                <w:rFonts w:ascii="宋体" w:eastAsia="宋体" w:hAnsi="宋体" w:cs="宋体"/>
                <w:kern w:val="0"/>
                <w:sz w:val="24"/>
                <w:szCs w:val="24"/>
              </w:rPr>
            </w:pPr>
            <w:r w:rsidRPr="006C7928">
              <w:rPr>
                <w:rFonts w:ascii="宋体" w:eastAsia="宋体" w:hAnsi="宋体" w:cs="宋体" w:hint="eastAsia"/>
                <w:color w:val="000000"/>
                <w:kern w:val="0"/>
                <w:sz w:val="24"/>
                <w:szCs w:val="24"/>
              </w:rPr>
              <w:t>年   月   日</w:t>
            </w:r>
          </w:p>
        </w:tc>
      </w:tr>
      <w:tr w:rsidR="006C7928" w:rsidRPr="006C7928" w:rsidTr="006C7928">
        <w:trPr>
          <w:trHeight w:val="2497"/>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县政府意见</w:t>
            </w:r>
          </w:p>
        </w:tc>
        <w:tc>
          <w:tcPr>
            <w:tcW w:w="6078"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xml:space="preserve">                          年   月   日</w:t>
            </w:r>
          </w:p>
        </w:tc>
      </w:tr>
    </w:tbl>
    <w:p w:rsidR="006C7928" w:rsidRPr="006C7928" w:rsidRDefault="006C7928" w:rsidP="006C792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C7928">
        <w:rPr>
          <w:rFonts w:ascii="宋体" w:eastAsia="宋体" w:hAnsi="宋体" w:cs="宋体" w:hint="eastAsia"/>
          <w:color w:val="000000"/>
          <w:kern w:val="0"/>
          <w:szCs w:val="21"/>
        </w:rPr>
        <w:br w:type="page"/>
      </w:r>
      <w:r w:rsidRPr="006C7928">
        <w:rPr>
          <w:rFonts w:ascii="黑体" w:eastAsia="黑体" w:hAnsi="黑体" w:cs="黑体" w:hint="eastAsia"/>
          <w:color w:val="000000"/>
          <w:kern w:val="0"/>
          <w:sz w:val="24"/>
          <w:szCs w:val="24"/>
        </w:rPr>
        <w:lastRenderedPageBreak/>
        <w:t>附件3</w:t>
      </w:r>
    </w:p>
    <w:p w:rsidR="006C7928" w:rsidRPr="006C7928" w:rsidRDefault="006C7928" w:rsidP="006C7928">
      <w:pPr>
        <w:widowControl/>
        <w:shd w:val="clear" w:color="auto" w:fill="FFFFFF"/>
        <w:adjustRightInd w:val="0"/>
        <w:spacing w:before="100" w:beforeAutospacing="1" w:after="100" w:afterAutospacing="1" w:line="540" w:lineRule="atLeast"/>
        <w:jc w:val="center"/>
        <w:rPr>
          <w:rFonts w:ascii="宋体" w:eastAsia="宋体" w:hAnsi="宋体" w:cs="宋体"/>
          <w:color w:val="000000"/>
          <w:kern w:val="0"/>
          <w:sz w:val="24"/>
          <w:szCs w:val="24"/>
        </w:rPr>
      </w:pPr>
      <w:r w:rsidRPr="006C7928">
        <w:rPr>
          <w:rFonts w:ascii="黑体" w:eastAsia="黑体" w:hAnsi="黑体" w:cs="黑体" w:hint="eastAsia"/>
          <w:color w:val="000000"/>
          <w:kern w:val="0"/>
          <w:sz w:val="42"/>
          <w:szCs w:val="42"/>
        </w:rPr>
        <w:t>垫江县</w:t>
      </w:r>
      <w:r w:rsidRPr="006C7928">
        <w:rPr>
          <w:rFonts w:ascii="黑体" w:eastAsia="黑体" w:hAnsi="黑体" w:cs="黑体" w:hint="eastAsia"/>
          <w:color w:val="000000"/>
          <w:kern w:val="0"/>
          <w:sz w:val="42"/>
          <w:szCs w:val="42"/>
          <w:u w:val="single"/>
        </w:rPr>
        <w:t xml:space="preserve">    </w:t>
      </w:r>
      <w:r w:rsidRPr="006C7928">
        <w:rPr>
          <w:rFonts w:ascii="黑体" w:eastAsia="黑体" w:hAnsi="黑体" w:cs="黑体" w:hint="eastAsia"/>
          <w:color w:val="000000"/>
          <w:kern w:val="0"/>
          <w:sz w:val="42"/>
          <w:szCs w:val="42"/>
        </w:rPr>
        <w:t>(企业)</w:t>
      </w:r>
      <w:r w:rsidRPr="006C7928">
        <w:rPr>
          <w:rFonts w:ascii="黑体" w:eastAsia="黑体" w:hAnsi="黑体" w:cs="黑体" w:hint="eastAsia"/>
          <w:color w:val="000000"/>
          <w:kern w:val="0"/>
          <w:sz w:val="42"/>
          <w:szCs w:val="42"/>
          <w:lang w:val="zh-CN"/>
        </w:rPr>
        <w:t>风险补偿资金补</w:t>
      </w:r>
      <w:r w:rsidRPr="006C7928">
        <w:rPr>
          <w:rFonts w:ascii="黑体" w:eastAsia="黑体" w:hAnsi="黑体" w:cs="黑体" w:hint="eastAsia"/>
          <w:color w:val="000000"/>
          <w:kern w:val="0"/>
          <w:sz w:val="42"/>
          <w:szCs w:val="42"/>
        </w:rPr>
        <w:t>偿审批表</w:t>
      </w:r>
    </w:p>
    <w:p w:rsidR="006C7928" w:rsidRPr="006C7928" w:rsidRDefault="006C7928" w:rsidP="006C7928">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t xml:space="preserve">                                         </w:t>
      </w:r>
      <w:r w:rsidRPr="006C7928">
        <w:rPr>
          <w:rFonts w:ascii="宋体" w:eastAsia="宋体" w:hAnsi="宋体" w:cs="宋体" w:hint="eastAsia"/>
          <w:color w:val="000000"/>
          <w:kern w:val="0"/>
          <w:sz w:val="28"/>
          <w:szCs w:val="28"/>
        </w:rPr>
        <w:t xml:space="preserve">  </w:t>
      </w:r>
      <w:r w:rsidRPr="006C7928">
        <w:rPr>
          <w:rFonts w:ascii="宋体" w:eastAsia="宋体" w:hAnsi="宋体" w:cs="宋体" w:hint="eastAsia"/>
          <w:color w:val="000000"/>
          <w:kern w:val="0"/>
          <w:sz w:val="24"/>
          <w:szCs w:val="24"/>
        </w:rPr>
        <w:t>时间：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5564"/>
      </w:tblGrid>
      <w:tr w:rsidR="006C7928" w:rsidRPr="006C7928" w:rsidTr="006C7928">
        <w:trPr>
          <w:trHeight w:val="816"/>
          <w:jc w:val="center"/>
        </w:trPr>
        <w:tc>
          <w:tcPr>
            <w:tcW w:w="2860"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申报机构意见(盖公章)</w:t>
            </w:r>
          </w:p>
        </w:tc>
        <w:tc>
          <w:tcPr>
            <w:tcW w:w="5867"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tc>
      </w:tr>
      <w:tr w:rsidR="006C7928" w:rsidRPr="006C7928" w:rsidTr="006C7928">
        <w:trPr>
          <w:trHeight w:val="816"/>
          <w:jc w:val="center"/>
        </w:trPr>
        <w:tc>
          <w:tcPr>
            <w:tcW w:w="2860"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建设银行损失金额</w:t>
            </w:r>
          </w:p>
        </w:tc>
        <w:tc>
          <w:tcPr>
            <w:tcW w:w="5867"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bCs/>
                <w:color w:val="000000"/>
                <w:kern w:val="0"/>
                <w:sz w:val="24"/>
                <w:szCs w:val="24"/>
              </w:rPr>
              <w:t> </w:t>
            </w:r>
          </w:p>
        </w:tc>
      </w:tr>
      <w:tr w:rsidR="006C7928" w:rsidRPr="006C7928" w:rsidTr="006C7928">
        <w:trPr>
          <w:trHeight w:val="816"/>
          <w:jc w:val="center"/>
        </w:trPr>
        <w:tc>
          <w:tcPr>
            <w:tcW w:w="2860"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助保金代偿金额</w:t>
            </w:r>
          </w:p>
        </w:tc>
        <w:tc>
          <w:tcPr>
            <w:tcW w:w="5867"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bCs/>
                <w:color w:val="000000"/>
                <w:kern w:val="0"/>
                <w:sz w:val="24"/>
                <w:szCs w:val="24"/>
              </w:rPr>
              <w:t> </w:t>
            </w:r>
          </w:p>
        </w:tc>
      </w:tr>
      <w:tr w:rsidR="006C7928" w:rsidRPr="006C7928" w:rsidTr="006C7928">
        <w:trPr>
          <w:trHeight w:val="816"/>
          <w:jc w:val="center"/>
        </w:trPr>
        <w:tc>
          <w:tcPr>
            <w:tcW w:w="2860"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风险补偿</w:t>
            </w:r>
            <w:r w:rsidRPr="006C7928">
              <w:rPr>
                <w:rFonts w:ascii="宋体" w:eastAsia="宋体" w:hAnsi="宋体" w:cs="宋体" w:hint="eastAsia"/>
                <w:color w:val="000000"/>
                <w:kern w:val="0"/>
                <w:sz w:val="24"/>
                <w:szCs w:val="24"/>
                <w:lang w:val="zh-CN"/>
              </w:rPr>
              <w:t>资</w:t>
            </w:r>
            <w:r w:rsidRPr="006C7928">
              <w:rPr>
                <w:rFonts w:ascii="宋体" w:eastAsia="宋体" w:hAnsi="宋体" w:cs="宋体" w:hint="eastAsia"/>
                <w:color w:val="000000"/>
                <w:kern w:val="0"/>
                <w:sz w:val="24"/>
                <w:szCs w:val="24"/>
              </w:rPr>
              <w:t>金补偿金额</w:t>
            </w:r>
          </w:p>
        </w:tc>
        <w:tc>
          <w:tcPr>
            <w:tcW w:w="5867"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bCs/>
                <w:color w:val="000000"/>
                <w:kern w:val="0"/>
                <w:sz w:val="24"/>
                <w:szCs w:val="24"/>
              </w:rPr>
              <w:t> </w:t>
            </w:r>
          </w:p>
        </w:tc>
      </w:tr>
      <w:tr w:rsidR="006C7928" w:rsidRPr="006C7928" w:rsidTr="006C7928">
        <w:trPr>
          <w:trHeight w:val="1881"/>
          <w:jc w:val="center"/>
        </w:trPr>
        <w:tc>
          <w:tcPr>
            <w:tcW w:w="2860"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情况简要介绍</w:t>
            </w:r>
          </w:p>
        </w:tc>
        <w:tc>
          <w:tcPr>
            <w:tcW w:w="5867"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line="540" w:lineRule="exact"/>
              <w:jc w:val="center"/>
              <w:rPr>
                <w:rFonts w:ascii="宋体" w:eastAsia="宋体" w:hAnsi="宋体" w:cs="宋体"/>
                <w:kern w:val="0"/>
                <w:sz w:val="24"/>
                <w:szCs w:val="24"/>
              </w:rPr>
            </w:pPr>
            <w:r w:rsidRPr="006C7928">
              <w:rPr>
                <w:rFonts w:ascii="宋体" w:eastAsia="宋体" w:hAnsi="宋体" w:cs="宋体" w:hint="eastAsia"/>
                <w:color w:val="000000"/>
                <w:spacing w:val="-10"/>
                <w:kern w:val="0"/>
                <w:sz w:val="24"/>
                <w:szCs w:val="24"/>
              </w:rPr>
              <w:t> </w:t>
            </w:r>
          </w:p>
        </w:tc>
      </w:tr>
      <w:tr w:rsidR="006C7928" w:rsidRPr="006C7928" w:rsidTr="006C7928">
        <w:trPr>
          <w:trHeight w:val="2530"/>
          <w:jc w:val="center"/>
        </w:trPr>
        <w:tc>
          <w:tcPr>
            <w:tcW w:w="2860"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管理机构意见</w:t>
            </w:r>
          </w:p>
        </w:tc>
        <w:tc>
          <w:tcPr>
            <w:tcW w:w="5867"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xml:space="preserve">                          年   月   日</w:t>
            </w:r>
          </w:p>
        </w:tc>
      </w:tr>
      <w:tr w:rsidR="006C7928" w:rsidRPr="006C7928" w:rsidTr="006C7928">
        <w:trPr>
          <w:trHeight w:val="2251"/>
          <w:jc w:val="center"/>
        </w:trPr>
        <w:tc>
          <w:tcPr>
            <w:tcW w:w="2860"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县政府意见</w:t>
            </w:r>
          </w:p>
        </w:tc>
        <w:tc>
          <w:tcPr>
            <w:tcW w:w="5867" w:type="dxa"/>
            <w:tcBorders>
              <w:top w:val="single" w:sz="4" w:space="0" w:color="auto"/>
              <w:left w:val="single" w:sz="4" w:space="0" w:color="auto"/>
              <w:bottom w:val="single" w:sz="4" w:space="0" w:color="auto"/>
              <w:right w:val="single" w:sz="4" w:space="0" w:color="auto"/>
            </w:tcBorders>
            <w:vAlign w:val="center"/>
            <w:hideMark/>
          </w:tcPr>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w:t>
            </w:r>
          </w:p>
          <w:p w:rsidR="006C7928" w:rsidRPr="006C7928" w:rsidRDefault="006C7928" w:rsidP="006C7928">
            <w:pPr>
              <w:widowControl/>
              <w:spacing w:before="100" w:beforeAutospacing="1" w:after="100" w:afterAutospacing="1"/>
              <w:jc w:val="center"/>
              <w:rPr>
                <w:rFonts w:ascii="宋体" w:eastAsia="宋体" w:hAnsi="宋体" w:cs="宋体"/>
                <w:kern w:val="0"/>
                <w:sz w:val="24"/>
                <w:szCs w:val="24"/>
              </w:rPr>
            </w:pPr>
            <w:r w:rsidRPr="006C7928">
              <w:rPr>
                <w:rFonts w:ascii="宋体" w:eastAsia="宋体" w:hAnsi="宋体" w:cs="宋体" w:hint="eastAsia"/>
                <w:color w:val="000000"/>
                <w:kern w:val="0"/>
                <w:sz w:val="24"/>
                <w:szCs w:val="24"/>
              </w:rPr>
              <w:t xml:space="preserve">                           年   月   日</w:t>
            </w:r>
          </w:p>
        </w:tc>
      </w:tr>
    </w:tbl>
    <w:p w:rsidR="006C7928" w:rsidRPr="006C7928" w:rsidRDefault="006C7928" w:rsidP="006C792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C7928">
        <w:rPr>
          <w:rFonts w:ascii="宋体" w:eastAsia="宋体" w:hAnsi="宋体" w:cs="宋体" w:hint="eastAsia"/>
          <w:color w:val="000000"/>
          <w:kern w:val="0"/>
          <w:sz w:val="24"/>
          <w:szCs w:val="24"/>
        </w:rPr>
        <w:lastRenderedPageBreak/>
        <w:t> </w:t>
      </w:r>
    </w:p>
    <w:p w:rsidR="006C7928" w:rsidRPr="006C7928" w:rsidRDefault="006C7928" w:rsidP="006C792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C7928">
        <w:rPr>
          <w:rFonts w:ascii="宋体" w:eastAsia="宋体" w:hAnsi="宋体" w:cs="宋体"/>
          <w:color w:val="000000"/>
          <w:kern w:val="0"/>
          <w:sz w:val="24"/>
          <w:szCs w:val="24"/>
        </w:rPr>
        <w:t> </w:t>
      </w:r>
    </w:p>
    <w:p w:rsidR="006C7928" w:rsidRPr="006C7928" w:rsidRDefault="006C7928" w:rsidP="006C792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C7928">
        <w:rPr>
          <w:rFonts w:ascii="宋体" w:eastAsia="宋体" w:hAnsi="宋体" w:cs="宋体"/>
          <w:color w:val="000000"/>
          <w:kern w:val="0"/>
          <w:sz w:val="24"/>
          <w:szCs w:val="24"/>
        </w:rPr>
        <w:t> </w:t>
      </w:r>
    </w:p>
    <w:p w:rsidR="006C7928" w:rsidRPr="006C7928" w:rsidRDefault="006C7928" w:rsidP="006C792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C7928">
        <w:rPr>
          <w:rFonts w:ascii="宋体" w:eastAsia="宋体" w:hAnsi="宋体" w:cs="宋体"/>
          <w:color w:val="000000"/>
          <w:kern w:val="0"/>
          <w:sz w:val="24"/>
          <w:szCs w:val="24"/>
        </w:rPr>
        <w:t> </w:t>
      </w:r>
    </w:p>
    <w:p w:rsidR="006C7928" w:rsidRPr="006C7928" w:rsidRDefault="006C7928" w:rsidP="006C792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C7928">
        <w:rPr>
          <w:rFonts w:ascii="宋体" w:eastAsia="宋体" w:hAnsi="宋体" w:cs="宋体"/>
          <w:color w:val="000000"/>
          <w:kern w:val="0"/>
          <w:sz w:val="24"/>
          <w:szCs w:val="24"/>
        </w:rPr>
        <w:t> </w:t>
      </w:r>
    </w:p>
    <w:p w:rsidR="006C7928" w:rsidRPr="006C7928" w:rsidRDefault="006C7928" w:rsidP="006C792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C7928">
        <w:rPr>
          <w:rFonts w:ascii="宋体" w:eastAsia="宋体" w:hAnsi="宋体" w:cs="宋体"/>
          <w:color w:val="000000"/>
          <w:kern w:val="0"/>
          <w:sz w:val="24"/>
          <w:szCs w:val="24"/>
        </w:rPr>
        <w:t> </w:t>
      </w:r>
    </w:p>
    <w:p w:rsidR="006C7928" w:rsidRPr="006C7928" w:rsidRDefault="006C7928" w:rsidP="006C792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C7928">
        <w:rPr>
          <w:rFonts w:ascii="宋体" w:eastAsia="宋体" w:hAnsi="宋体" w:cs="宋体"/>
          <w:color w:val="000000"/>
          <w:kern w:val="0"/>
          <w:sz w:val="24"/>
          <w:szCs w:val="24"/>
        </w:rPr>
        <w:t> </w:t>
      </w:r>
    </w:p>
    <w:p w:rsidR="006C7928" w:rsidRPr="006C7928" w:rsidRDefault="006C7928" w:rsidP="006C7928">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6C7928">
        <w:rPr>
          <w:rFonts w:ascii="宋体" w:eastAsia="宋体" w:hAnsi="宋体" w:cs="宋体"/>
          <w:color w:val="000000"/>
          <w:kern w:val="0"/>
          <w:sz w:val="24"/>
          <w:szCs w:val="24"/>
        </w:rPr>
        <w:t> </w:t>
      </w:r>
    </w:p>
    <w:p w:rsidR="006C7928" w:rsidRPr="006C7928" w:rsidRDefault="006C7928" w:rsidP="006C7928">
      <w:pPr>
        <w:widowControl/>
        <w:shd w:val="clear" w:color="auto" w:fill="FFFFFF"/>
        <w:snapToGrid w:val="0"/>
        <w:spacing w:before="100" w:beforeAutospacing="1" w:after="100" w:afterAutospacing="1" w:line="540" w:lineRule="atLeast"/>
        <w:jc w:val="center"/>
        <w:rPr>
          <w:rFonts w:ascii="宋体" w:eastAsia="宋体" w:hAnsi="宋体" w:cs="宋体"/>
          <w:color w:val="000000"/>
          <w:kern w:val="0"/>
          <w:sz w:val="24"/>
          <w:szCs w:val="24"/>
        </w:rPr>
      </w:pPr>
      <w:r w:rsidRPr="006C7928">
        <w:rPr>
          <w:rFonts w:ascii="Calibri" w:eastAsia="黑体" w:hAnsi="Calibri" w:cs="Calibri"/>
          <w:color w:val="000000"/>
          <w:kern w:val="0"/>
          <w:sz w:val="42"/>
          <w:szCs w:val="24"/>
        </w:rPr>
        <w:t> </w:t>
      </w:r>
    </w:p>
    <w:p w:rsidR="006C7928" w:rsidRPr="006C7928" w:rsidRDefault="006C7928" w:rsidP="006C7928">
      <w:pPr>
        <w:widowControl/>
        <w:pBdr>
          <w:top w:val="single" w:sz="4" w:space="1" w:color="auto"/>
        </w:pBdr>
        <w:shd w:val="clear" w:color="auto" w:fill="FFFFFF"/>
        <w:spacing w:before="100" w:beforeAutospacing="1" w:after="100" w:afterAutospacing="1" w:line="500" w:lineRule="exact"/>
        <w:ind w:firstLineChars="98" w:firstLine="235"/>
        <w:jc w:val="left"/>
        <w:rPr>
          <w:rFonts w:ascii="宋体" w:eastAsia="宋体" w:hAnsi="宋体" w:cs="宋体"/>
          <w:color w:val="000000"/>
          <w:kern w:val="0"/>
          <w:sz w:val="24"/>
          <w:szCs w:val="24"/>
        </w:rPr>
      </w:pPr>
      <w:r w:rsidRPr="006C7928">
        <w:rPr>
          <w:rFonts w:ascii="宋体" w:eastAsia="宋体" w:hAnsi="宋体" w:cs="宋体" w:hint="eastAsia"/>
          <w:bCs/>
          <w:color w:val="000000"/>
          <w:kern w:val="0"/>
          <w:sz w:val="24"/>
          <w:szCs w:val="24"/>
        </w:rPr>
        <w:t>抄送：县委各部、委、室，县人大常委会、县政协办公室，县法院、</w:t>
      </w:r>
    </w:p>
    <w:p w:rsidR="006C7928" w:rsidRPr="006C7928" w:rsidRDefault="006C7928" w:rsidP="006C7928">
      <w:pPr>
        <w:widowControl/>
        <w:pBdr>
          <w:top w:val="single" w:sz="4" w:space="1" w:color="auto"/>
        </w:pBdr>
        <w:shd w:val="clear" w:color="auto" w:fill="FFFFFF"/>
        <w:spacing w:before="100" w:beforeAutospacing="1" w:after="100" w:afterAutospacing="1" w:line="500" w:lineRule="exact"/>
        <w:ind w:firstLineChars="392" w:firstLine="941"/>
        <w:jc w:val="left"/>
        <w:rPr>
          <w:rFonts w:ascii="宋体" w:eastAsia="宋体" w:hAnsi="宋体" w:cs="宋体"/>
          <w:color w:val="000000"/>
          <w:kern w:val="0"/>
          <w:sz w:val="24"/>
          <w:szCs w:val="24"/>
        </w:rPr>
      </w:pPr>
      <w:r w:rsidRPr="006C7928">
        <w:rPr>
          <w:rFonts w:ascii="宋体" w:eastAsia="宋体" w:hAnsi="宋体" w:cs="宋体" w:hint="eastAsia"/>
          <w:bCs/>
          <w:color w:val="000000"/>
          <w:kern w:val="0"/>
          <w:sz w:val="24"/>
          <w:szCs w:val="24"/>
        </w:rPr>
        <w:t>检察院，县人武部，各人民团体、驻垫单位。</w:t>
      </w:r>
    </w:p>
    <w:tbl>
      <w:tblPr>
        <w:tblW w:w="5000" w:type="pct"/>
        <w:tblCellSpacing w:w="0" w:type="dxa"/>
        <w:tblCellMar>
          <w:left w:w="0" w:type="dxa"/>
          <w:right w:w="0" w:type="dxa"/>
        </w:tblCellMar>
        <w:tblLook w:val="04A0" w:firstRow="1" w:lastRow="0" w:firstColumn="1" w:lastColumn="0" w:noHBand="0" w:noVBand="1"/>
      </w:tblPr>
      <w:tblGrid>
        <w:gridCol w:w="8306"/>
      </w:tblGrid>
      <w:tr w:rsidR="006C7928" w:rsidRPr="006C7928" w:rsidTr="006C7928">
        <w:trPr>
          <w:tblCellSpacing w:w="0" w:type="dxa"/>
        </w:trPr>
        <w:tc>
          <w:tcPr>
            <w:tcW w:w="0" w:type="auto"/>
            <w:vAlign w:val="center"/>
            <w:hideMark/>
          </w:tcPr>
          <w:p w:rsidR="006C7928" w:rsidRPr="006C7928" w:rsidRDefault="006C7928" w:rsidP="006C7928">
            <w:pPr>
              <w:widowControl/>
              <w:spacing w:before="100" w:beforeAutospacing="1" w:after="100" w:afterAutospacing="1"/>
              <w:jc w:val="left"/>
              <w:divId w:val="316344775"/>
              <w:rPr>
                <w:rFonts w:ascii="宋体" w:eastAsia="宋体" w:hAnsi="宋体" w:cs="宋体"/>
                <w:kern w:val="0"/>
                <w:sz w:val="24"/>
                <w:szCs w:val="24"/>
              </w:rPr>
            </w:pPr>
            <w:r w:rsidRPr="006C7928">
              <w:rPr>
                <w:rFonts w:ascii="宋体" w:eastAsia="宋体" w:hAnsi="宋体" w:cs="宋体"/>
                <w:kern w:val="0"/>
                <w:sz w:val="24"/>
                <w:szCs w:val="24"/>
              </w:rPr>
              <w:t> </w:t>
            </w:r>
          </w:p>
        </w:tc>
      </w:tr>
    </w:tbl>
    <w:p w:rsidR="006C7928" w:rsidRPr="006C7928" w:rsidRDefault="006C7928" w:rsidP="006C7928">
      <w:pPr>
        <w:widowControl/>
        <w:shd w:val="clear" w:color="auto" w:fill="FFFFFF"/>
        <w:spacing w:beforeAutospacing="1" w:afterAutospacing="1" w:line="540" w:lineRule="atLeast"/>
        <w:jc w:val="center"/>
        <w:rPr>
          <w:rFonts w:ascii="宋体" w:eastAsia="宋体" w:hAnsi="宋体" w:cs="宋体"/>
          <w:color w:val="000000"/>
          <w:kern w:val="0"/>
          <w:szCs w:val="21"/>
        </w:rPr>
      </w:pPr>
      <w:r w:rsidRPr="006C7928">
        <w:rPr>
          <w:rFonts w:ascii="宋体" w:eastAsia="宋体" w:hAnsi="宋体" w:cs="宋体" w:hint="eastAsia"/>
          <w:bCs/>
          <w:color w:val="000000"/>
          <w:kern w:val="0"/>
          <w:sz w:val="24"/>
          <w:szCs w:val="24"/>
        </w:rPr>
        <w:t xml:space="preserve">  垫江县人民政府办公室                     2017年8月29日印发</w:t>
      </w:r>
    </w:p>
    <w:p w:rsidR="00115C50" w:rsidRDefault="00115C50">
      <w:bookmarkStart w:id="0" w:name="_GoBack"/>
      <w:bookmarkEnd w:id="0"/>
    </w:p>
    <w:sectPr w:rsidR="00115C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928" w:rsidRDefault="006C7928" w:rsidP="006C7928">
      <w:r>
        <w:separator/>
      </w:r>
    </w:p>
  </w:endnote>
  <w:endnote w:type="continuationSeparator" w:id="0">
    <w:p w:rsidR="006C7928" w:rsidRDefault="006C7928" w:rsidP="006C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928" w:rsidRDefault="006C7928" w:rsidP="006C7928">
      <w:r>
        <w:separator/>
      </w:r>
    </w:p>
  </w:footnote>
  <w:footnote w:type="continuationSeparator" w:id="0">
    <w:p w:rsidR="006C7928" w:rsidRDefault="006C7928" w:rsidP="006C7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E18"/>
    <w:rsid w:val="00115C50"/>
    <w:rsid w:val="006C7928"/>
    <w:rsid w:val="00D23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E373A12-D45A-47DD-B705-57745A09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79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7928"/>
    <w:rPr>
      <w:sz w:val="18"/>
      <w:szCs w:val="18"/>
    </w:rPr>
  </w:style>
  <w:style w:type="paragraph" w:styleId="a4">
    <w:name w:val="footer"/>
    <w:basedOn w:val="a"/>
    <w:link w:val="Char0"/>
    <w:uiPriority w:val="99"/>
    <w:unhideWhenUsed/>
    <w:rsid w:val="006C7928"/>
    <w:pPr>
      <w:tabs>
        <w:tab w:val="center" w:pos="4153"/>
        <w:tab w:val="right" w:pos="8306"/>
      </w:tabs>
      <w:snapToGrid w:val="0"/>
      <w:jc w:val="left"/>
    </w:pPr>
    <w:rPr>
      <w:sz w:val="18"/>
      <w:szCs w:val="18"/>
    </w:rPr>
  </w:style>
  <w:style w:type="character" w:customStyle="1" w:styleId="Char0">
    <w:name w:val="页脚 Char"/>
    <w:basedOn w:val="a0"/>
    <w:link w:val="a4"/>
    <w:uiPriority w:val="99"/>
    <w:rsid w:val="006C79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86698">
      <w:bodyDiv w:val="1"/>
      <w:marLeft w:val="0"/>
      <w:marRight w:val="0"/>
      <w:marTop w:val="0"/>
      <w:marBottom w:val="0"/>
      <w:divBdr>
        <w:top w:val="none" w:sz="0" w:space="0" w:color="auto"/>
        <w:left w:val="none" w:sz="0" w:space="0" w:color="auto"/>
        <w:bottom w:val="none" w:sz="0" w:space="0" w:color="auto"/>
        <w:right w:val="none" w:sz="0" w:space="0" w:color="auto"/>
      </w:divBdr>
      <w:divsChild>
        <w:div w:id="281495873">
          <w:marLeft w:val="0"/>
          <w:marRight w:val="0"/>
          <w:marTop w:val="0"/>
          <w:marBottom w:val="0"/>
          <w:divBdr>
            <w:top w:val="none" w:sz="0" w:space="0" w:color="auto"/>
            <w:left w:val="none" w:sz="0" w:space="0" w:color="auto"/>
            <w:bottom w:val="none" w:sz="0" w:space="0" w:color="auto"/>
            <w:right w:val="none" w:sz="0" w:space="0" w:color="auto"/>
          </w:divBdr>
          <w:divsChild>
            <w:div w:id="1443719246">
              <w:marLeft w:val="300"/>
              <w:marRight w:val="300"/>
              <w:marTop w:val="0"/>
              <w:marBottom w:val="0"/>
              <w:divBdr>
                <w:top w:val="none" w:sz="0" w:space="0" w:color="auto"/>
                <w:left w:val="none" w:sz="0" w:space="0" w:color="auto"/>
                <w:bottom w:val="none" w:sz="0" w:space="0" w:color="auto"/>
                <w:right w:val="none" w:sz="0" w:space="0" w:color="auto"/>
              </w:divBdr>
              <w:divsChild>
                <w:div w:id="738596671">
                  <w:marLeft w:val="0"/>
                  <w:marRight w:val="0"/>
                  <w:marTop w:val="0"/>
                  <w:marBottom w:val="0"/>
                  <w:divBdr>
                    <w:top w:val="none" w:sz="0" w:space="0" w:color="auto"/>
                    <w:left w:val="none" w:sz="0" w:space="0" w:color="auto"/>
                    <w:bottom w:val="none" w:sz="0" w:space="0" w:color="auto"/>
                    <w:right w:val="none" w:sz="0" w:space="0" w:color="auto"/>
                  </w:divBdr>
                  <w:divsChild>
                    <w:div w:id="323971990">
                      <w:marLeft w:val="0"/>
                      <w:marRight w:val="0"/>
                      <w:marTop w:val="0"/>
                      <w:marBottom w:val="0"/>
                      <w:divBdr>
                        <w:top w:val="single" w:sz="4" w:space="1" w:color="auto"/>
                        <w:left w:val="none" w:sz="0" w:space="0" w:color="auto"/>
                        <w:bottom w:val="none" w:sz="0" w:space="0" w:color="auto"/>
                        <w:right w:val="none" w:sz="0" w:space="0" w:color="auto"/>
                      </w:divBdr>
                    </w:div>
                    <w:div w:id="148861631">
                      <w:marLeft w:val="0"/>
                      <w:marRight w:val="0"/>
                      <w:marTop w:val="0"/>
                      <w:marBottom w:val="0"/>
                      <w:divBdr>
                        <w:top w:val="single" w:sz="2" w:space="1" w:color="auto"/>
                        <w:left w:val="none" w:sz="0" w:space="0" w:color="auto"/>
                        <w:bottom w:val="single" w:sz="4" w:space="1" w:color="auto"/>
                        <w:right w:val="none" w:sz="0" w:space="0" w:color="auto"/>
                      </w:divBdr>
                      <w:divsChild>
                        <w:div w:id="3163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2</cp:revision>
  <dcterms:created xsi:type="dcterms:W3CDTF">2018-05-21T12:43:00Z</dcterms:created>
  <dcterms:modified xsi:type="dcterms:W3CDTF">2018-05-21T12:43:00Z</dcterms:modified>
</cp:coreProperties>
</file>