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52A9A" w14:textId="77777777" w:rsidR="007E17D1" w:rsidRPr="007E17D1" w:rsidRDefault="007E17D1" w:rsidP="007E17D1">
      <w:pPr>
        <w:widowControl/>
        <w:shd w:val="clear" w:color="auto" w:fill="FFFFFF"/>
        <w:spacing w:line="390" w:lineRule="atLeast"/>
        <w:jc w:val="center"/>
        <w:outlineLvl w:val="2"/>
        <w:rPr>
          <w:rFonts w:ascii="微软雅黑" w:eastAsia="微软雅黑" w:hAnsi="微软雅黑" w:cs="宋体"/>
          <w:color w:val="0A3B87"/>
          <w:kern w:val="0"/>
          <w:sz w:val="33"/>
          <w:szCs w:val="33"/>
        </w:rPr>
      </w:pPr>
      <w:r w:rsidRPr="007E17D1">
        <w:rPr>
          <w:rFonts w:ascii="微软雅黑" w:eastAsia="微软雅黑" w:hAnsi="微软雅黑" w:cs="宋体" w:hint="eastAsia"/>
          <w:color w:val="0A3B87"/>
          <w:kern w:val="0"/>
          <w:sz w:val="33"/>
          <w:szCs w:val="33"/>
        </w:rPr>
        <w:t>珠海市青年创业人才项目扶持办法</w:t>
      </w:r>
    </w:p>
    <w:p w14:paraId="45500D78" w14:textId="77777777" w:rsidR="007E17D1" w:rsidRPr="007E17D1" w:rsidRDefault="007E17D1" w:rsidP="007E17D1">
      <w:pPr>
        <w:widowControl/>
        <w:shd w:val="clear" w:color="auto" w:fill="FFFFFF"/>
        <w:spacing w:line="390" w:lineRule="atLeast"/>
        <w:jc w:val="center"/>
        <w:rPr>
          <w:rFonts w:ascii="宋体" w:eastAsia="宋体" w:hAnsi="宋体" w:cs="宋体" w:hint="eastAsia"/>
          <w:color w:val="999999"/>
          <w:kern w:val="0"/>
          <w:sz w:val="18"/>
          <w:szCs w:val="18"/>
        </w:rPr>
      </w:pPr>
      <w:r w:rsidRPr="007E17D1">
        <w:rPr>
          <w:rFonts w:ascii="宋体" w:eastAsia="宋体" w:hAnsi="宋体" w:cs="宋体" w:hint="eastAsia"/>
          <w:color w:val="999999"/>
          <w:kern w:val="0"/>
          <w:sz w:val="18"/>
          <w:szCs w:val="18"/>
        </w:rPr>
        <w:t>来源:本网站     发表时间:2018-11-30</w:t>
      </w:r>
    </w:p>
    <w:p w14:paraId="2B217EED" w14:textId="77777777" w:rsidR="007E17D1" w:rsidRPr="007E17D1" w:rsidRDefault="007E17D1" w:rsidP="007E17D1">
      <w:pPr>
        <w:widowControl/>
        <w:shd w:val="clear" w:color="auto" w:fill="FFFFFF"/>
        <w:wordWrap w:val="0"/>
        <w:spacing w:before="305" w:after="305" w:line="420" w:lineRule="atLeast"/>
        <w:jc w:val="center"/>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第一章</w:t>
      </w:r>
      <w:r w:rsidRPr="007E17D1">
        <w:rPr>
          <w:rFonts w:ascii="Times New Roman" w:eastAsia="微软雅黑" w:hAnsi="Times New Roman" w:cs="Times New Roman"/>
          <w:color w:val="000000"/>
          <w:kern w:val="0"/>
          <w:sz w:val="32"/>
          <w:szCs w:val="32"/>
        </w:rPr>
        <w:t> </w:t>
      </w:r>
      <w:bookmarkStart w:id="0" w:name="_GoBack"/>
      <w:bookmarkEnd w:id="0"/>
      <w:r w:rsidRPr="007E17D1">
        <w:rPr>
          <w:rFonts w:ascii="Times New Roman" w:eastAsia="微软雅黑" w:hAnsi="Times New Roman" w:cs="Times New Roman"/>
          <w:color w:val="000000"/>
          <w:kern w:val="0"/>
          <w:sz w:val="32"/>
          <w:szCs w:val="32"/>
        </w:rPr>
        <w:t> </w:t>
      </w:r>
      <w:r w:rsidRPr="007E17D1">
        <w:rPr>
          <w:rFonts w:ascii="Times New Roman" w:eastAsia="微软雅黑" w:hAnsi="Times New Roman" w:cs="Times New Roman"/>
          <w:color w:val="000000"/>
          <w:kern w:val="0"/>
          <w:sz w:val="32"/>
          <w:szCs w:val="32"/>
        </w:rPr>
        <w:t>总则</w:t>
      </w:r>
    </w:p>
    <w:p w14:paraId="3F0F04C4"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第一条</w:t>
      </w:r>
      <w:r w:rsidRPr="007E17D1">
        <w:rPr>
          <w:rFonts w:ascii="Times New Roman" w:eastAsia="微软雅黑" w:hAnsi="Times New Roman" w:cs="Times New Roman"/>
          <w:color w:val="000000"/>
          <w:kern w:val="0"/>
          <w:sz w:val="32"/>
          <w:szCs w:val="32"/>
        </w:rPr>
        <w:t> </w:t>
      </w:r>
      <w:r w:rsidRPr="007E17D1">
        <w:rPr>
          <w:rFonts w:ascii="Times New Roman" w:eastAsia="微软雅黑" w:hAnsi="Times New Roman" w:cs="Times New Roman"/>
          <w:color w:val="000000"/>
          <w:kern w:val="0"/>
          <w:sz w:val="32"/>
          <w:szCs w:val="32"/>
        </w:rPr>
        <w:t>为鼓励和扶持青年人才创业发展，根据《关于实施</w:t>
      </w:r>
      <w:r w:rsidRPr="007E17D1">
        <w:rPr>
          <w:rFonts w:ascii="仿宋_GB2312" w:eastAsia="仿宋_GB2312" w:hAnsi="微软雅黑" w:cs="宋体" w:hint="eastAsia"/>
          <w:color w:val="000000"/>
          <w:kern w:val="0"/>
          <w:sz w:val="32"/>
          <w:szCs w:val="32"/>
        </w:rPr>
        <w:t>“</w:t>
      </w:r>
      <w:r w:rsidRPr="007E17D1">
        <w:rPr>
          <w:rFonts w:ascii="Times New Roman" w:eastAsia="微软雅黑" w:hAnsi="Times New Roman" w:cs="Times New Roman"/>
          <w:color w:val="000000"/>
          <w:kern w:val="0"/>
          <w:sz w:val="32"/>
          <w:szCs w:val="32"/>
        </w:rPr>
        <w:t>珠海英才计划</w:t>
      </w:r>
      <w:r w:rsidRPr="007E17D1">
        <w:rPr>
          <w:rFonts w:ascii="仿宋_GB2312" w:eastAsia="仿宋_GB2312" w:hAnsi="微软雅黑" w:cs="宋体" w:hint="eastAsia"/>
          <w:color w:val="000000"/>
          <w:kern w:val="0"/>
          <w:sz w:val="32"/>
          <w:szCs w:val="32"/>
        </w:rPr>
        <w:t>”</w:t>
      </w:r>
      <w:r w:rsidRPr="007E17D1">
        <w:rPr>
          <w:rFonts w:ascii="Times New Roman" w:eastAsia="微软雅黑" w:hAnsi="Times New Roman" w:cs="Times New Roman"/>
          <w:color w:val="000000"/>
          <w:kern w:val="0"/>
          <w:sz w:val="32"/>
          <w:szCs w:val="32"/>
        </w:rPr>
        <w:t>加快集聚新时代创新创业人才的若干措施（试行）》（珠字〔</w:t>
      </w:r>
      <w:r w:rsidRPr="007E17D1">
        <w:rPr>
          <w:rFonts w:ascii="Times New Roman" w:eastAsia="微软雅黑" w:hAnsi="Times New Roman" w:cs="Times New Roman"/>
          <w:color w:val="000000"/>
          <w:kern w:val="0"/>
          <w:sz w:val="32"/>
          <w:szCs w:val="32"/>
        </w:rPr>
        <w:t>2018</w:t>
      </w:r>
      <w:r w:rsidRPr="007E17D1">
        <w:rPr>
          <w:rFonts w:ascii="Times New Roman" w:eastAsia="微软雅黑" w:hAnsi="Times New Roman" w:cs="Times New Roman"/>
          <w:color w:val="000000"/>
          <w:kern w:val="0"/>
          <w:sz w:val="32"/>
          <w:szCs w:val="32"/>
        </w:rPr>
        <w:t>〕</w:t>
      </w:r>
      <w:r w:rsidRPr="007E17D1">
        <w:rPr>
          <w:rFonts w:ascii="Times New Roman" w:eastAsia="微软雅黑" w:hAnsi="Times New Roman" w:cs="Times New Roman"/>
          <w:color w:val="000000"/>
          <w:kern w:val="0"/>
          <w:sz w:val="32"/>
          <w:szCs w:val="32"/>
        </w:rPr>
        <w:t>6</w:t>
      </w:r>
      <w:r w:rsidRPr="007E17D1">
        <w:rPr>
          <w:rFonts w:ascii="仿宋_GB2312" w:eastAsia="仿宋_GB2312" w:hAnsi="Times New Roman" w:cs="Times New Roman"/>
          <w:color w:val="000000"/>
          <w:kern w:val="0"/>
          <w:sz w:val="32"/>
          <w:szCs w:val="32"/>
        </w:rPr>
        <w:t>号</w:t>
      </w:r>
      <w:r w:rsidRPr="007E17D1">
        <w:rPr>
          <w:rFonts w:ascii="Times New Roman" w:eastAsia="微软雅黑" w:hAnsi="Times New Roman" w:cs="Times New Roman"/>
          <w:color w:val="000000"/>
          <w:kern w:val="0"/>
          <w:sz w:val="32"/>
          <w:szCs w:val="32"/>
        </w:rPr>
        <w:t>）等精神，结合珠海实际，制定本办法。</w:t>
      </w:r>
    </w:p>
    <w:p w14:paraId="3E36B5A9"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第二条</w:t>
      </w:r>
      <w:r w:rsidRPr="007E17D1">
        <w:rPr>
          <w:rFonts w:ascii="微软雅黑" w:eastAsia="微软雅黑" w:hAnsi="微软雅黑" w:cs="宋体" w:hint="eastAsia"/>
          <w:color w:val="000000"/>
          <w:kern w:val="0"/>
          <w:szCs w:val="21"/>
        </w:rPr>
        <w:t> </w:t>
      </w:r>
      <w:r w:rsidRPr="007E17D1">
        <w:rPr>
          <w:rFonts w:ascii="Times New Roman" w:eastAsia="微软雅黑" w:hAnsi="Times New Roman" w:cs="Times New Roman"/>
          <w:color w:val="000000"/>
          <w:kern w:val="0"/>
          <w:sz w:val="32"/>
          <w:szCs w:val="32"/>
        </w:rPr>
        <w:t>本办法所称青年创业人才，是指以自有技术、项目，自筹资金在（来）我市创办企业，年龄</w:t>
      </w:r>
      <w:r w:rsidRPr="007E17D1">
        <w:rPr>
          <w:rFonts w:ascii="Times New Roman" w:eastAsia="微软雅黑" w:hAnsi="Times New Roman" w:cs="Times New Roman"/>
          <w:color w:val="000000"/>
          <w:kern w:val="0"/>
          <w:sz w:val="32"/>
          <w:szCs w:val="32"/>
        </w:rPr>
        <w:t>40</w:t>
      </w:r>
      <w:r w:rsidRPr="007E17D1">
        <w:rPr>
          <w:rFonts w:ascii="仿宋_GB2312" w:eastAsia="仿宋_GB2312" w:hAnsi="微软雅黑" w:cs="宋体" w:hint="eastAsia"/>
          <w:color w:val="000000"/>
          <w:kern w:val="0"/>
          <w:sz w:val="32"/>
          <w:szCs w:val="32"/>
        </w:rPr>
        <w:t>周</w:t>
      </w:r>
      <w:r w:rsidRPr="007E17D1">
        <w:rPr>
          <w:rFonts w:ascii="Times New Roman" w:eastAsia="微软雅黑" w:hAnsi="Times New Roman" w:cs="Times New Roman"/>
          <w:color w:val="000000"/>
          <w:kern w:val="0"/>
          <w:sz w:val="32"/>
          <w:szCs w:val="32"/>
        </w:rPr>
        <w:t>岁以下的创业人才（含港澳台人才）。</w:t>
      </w:r>
    </w:p>
    <w:p w14:paraId="53E3E1CB"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第三条</w:t>
      </w:r>
      <w:r w:rsidRPr="007E17D1">
        <w:rPr>
          <w:rFonts w:ascii="微软雅黑" w:eastAsia="微软雅黑" w:hAnsi="微软雅黑" w:cs="宋体" w:hint="eastAsia"/>
          <w:color w:val="000000"/>
          <w:kern w:val="0"/>
          <w:szCs w:val="21"/>
        </w:rPr>
        <w:t> </w:t>
      </w:r>
      <w:r w:rsidRPr="007E17D1">
        <w:rPr>
          <w:rFonts w:ascii="Times New Roman" w:eastAsia="微软雅黑" w:hAnsi="Times New Roman" w:cs="Times New Roman"/>
          <w:color w:val="000000"/>
          <w:kern w:val="0"/>
          <w:sz w:val="32"/>
          <w:szCs w:val="32"/>
        </w:rPr>
        <w:t>青年创业人才项目扶持工作由市人力资源行政主管部门（以下简称</w:t>
      </w:r>
      <w:r w:rsidRPr="007E17D1">
        <w:rPr>
          <w:rFonts w:ascii="仿宋_GB2312" w:eastAsia="仿宋_GB2312" w:hAnsi="微软雅黑" w:cs="宋体" w:hint="eastAsia"/>
          <w:color w:val="000000"/>
          <w:kern w:val="0"/>
          <w:sz w:val="32"/>
          <w:szCs w:val="32"/>
        </w:rPr>
        <w:t>“</w:t>
      </w:r>
      <w:r w:rsidRPr="007E17D1">
        <w:rPr>
          <w:rFonts w:ascii="Times New Roman" w:eastAsia="微软雅黑" w:hAnsi="Times New Roman" w:cs="Times New Roman"/>
          <w:color w:val="000000"/>
          <w:kern w:val="0"/>
          <w:sz w:val="32"/>
          <w:szCs w:val="32"/>
        </w:rPr>
        <w:t>主管部门</w:t>
      </w:r>
      <w:r w:rsidRPr="007E17D1">
        <w:rPr>
          <w:rFonts w:ascii="仿宋_GB2312" w:eastAsia="仿宋_GB2312" w:hAnsi="微软雅黑" w:cs="宋体" w:hint="eastAsia"/>
          <w:color w:val="000000"/>
          <w:kern w:val="0"/>
          <w:sz w:val="32"/>
          <w:szCs w:val="32"/>
        </w:rPr>
        <w:t>”</w:t>
      </w:r>
      <w:r w:rsidRPr="007E17D1">
        <w:rPr>
          <w:rFonts w:ascii="Times New Roman" w:eastAsia="微软雅黑" w:hAnsi="Times New Roman" w:cs="Times New Roman"/>
          <w:color w:val="000000"/>
          <w:kern w:val="0"/>
          <w:sz w:val="32"/>
          <w:szCs w:val="32"/>
        </w:rPr>
        <w:t>）负责组织实施。</w:t>
      </w:r>
    </w:p>
    <w:p w14:paraId="685A1AEF"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第四条</w:t>
      </w:r>
      <w:r w:rsidRPr="007E17D1">
        <w:rPr>
          <w:rFonts w:ascii="微软雅黑" w:eastAsia="微软雅黑" w:hAnsi="微软雅黑" w:cs="宋体" w:hint="eastAsia"/>
          <w:color w:val="000000"/>
          <w:kern w:val="0"/>
          <w:szCs w:val="21"/>
        </w:rPr>
        <w:t> </w:t>
      </w:r>
      <w:r w:rsidRPr="007E17D1">
        <w:rPr>
          <w:rFonts w:ascii="Times New Roman" w:eastAsia="微软雅黑" w:hAnsi="Times New Roman" w:cs="Times New Roman"/>
          <w:color w:val="000000"/>
          <w:kern w:val="0"/>
          <w:sz w:val="32"/>
          <w:szCs w:val="32"/>
        </w:rPr>
        <w:t>坚持市场化、科学化、专业化的原则，择优、无偿资助青年创业人才项目，支持青年人才在珠海创业发展。</w:t>
      </w:r>
    </w:p>
    <w:p w14:paraId="63C83C22" w14:textId="77777777" w:rsidR="007E17D1" w:rsidRPr="007E17D1" w:rsidRDefault="007E17D1" w:rsidP="007E17D1">
      <w:pPr>
        <w:widowControl/>
        <w:shd w:val="clear" w:color="auto" w:fill="FFFFFF"/>
        <w:wordWrap w:val="0"/>
        <w:spacing w:before="305" w:after="305" w:line="420" w:lineRule="atLeast"/>
        <w:jc w:val="center"/>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第二章</w:t>
      </w:r>
      <w:r w:rsidRPr="007E17D1">
        <w:rPr>
          <w:rFonts w:ascii="Times New Roman" w:eastAsia="微软雅黑" w:hAnsi="Times New Roman" w:cs="Times New Roman"/>
          <w:color w:val="000000"/>
          <w:kern w:val="0"/>
          <w:sz w:val="32"/>
          <w:szCs w:val="32"/>
        </w:rPr>
        <w:t> </w:t>
      </w:r>
      <w:r w:rsidRPr="007E17D1">
        <w:rPr>
          <w:rFonts w:ascii="微软雅黑" w:eastAsia="微软雅黑" w:hAnsi="微软雅黑" w:cs="宋体" w:hint="eastAsia"/>
          <w:color w:val="000000"/>
          <w:kern w:val="0"/>
          <w:szCs w:val="21"/>
        </w:rPr>
        <w:t> </w:t>
      </w:r>
      <w:r w:rsidRPr="007E17D1">
        <w:rPr>
          <w:rFonts w:ascii="Times New Roman" w:eastAsia="微软雅黑" w:hAnsi="Times New Roman" w:cs="Times New Roman"/>
          <w:color w:val="000000"/>
          <w:kern w:val="0"/>
          <w:sz w:val="32"/>
          <w:szCs w:val="32"/>
        </w:rPr>
        <w:t>资格条件</w:t>
      </w:r>
    </w:p>
    <w:p w14:paraId="13B7C11E"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第五条</w:t>
      </w:r>
      <w:r w:rsidRPr="007E17D1">
        <w:rPr>
          <w:rFonts w:ascii="Times New Roman" w:eastAsia="微软雅黑" w:hAnsi="Times New Roman" w:cs="Times New Roman"/>
          <w:color w:val="000000"/>
          <w:kern w:val="0"/>
          <w:sz w:val="32"/>
          <w:szCs w:val="32"/>
        </w:rPr>
        <w:t> </w:t>
      </w:r>
      <w:r w:rsidRPr="007E17D1">
        <w:rPr>
          <w:rFonts w:ascii="Times New Roman" w:eastAsia="微软雅黑" w:hAnsi="Times New Roman" w:cs="Times New Roman"/>
          <w:color w:val="000000"/>
          <w:kern w:val="0"/>
          <w:sz w:val="32"/>
          <w:szCs w:val="32"/>
        </w:rPr>
        <w:t>申请青年创业人才项目资助应符合以下基本条件：</w:t>
      </w:r>
    </w:p>
    <w:p w14:paraId="0B784A6F"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（一）申请人具有良好的道德品质和职业操守，具备较强的创新创业能力和发展潜能，年龄</w:t>
      </w:r>
      <w:r w:rsidRPr="007E17D1">
        <w:rPr>
          <w:rFonts w:ascii="Times New Roman" w:eastAsia="微软雅黑" w:hAnsi="Times New Roman" w:cs="Times New Roman"/>
          <w:color w:val="000000"/>
          <w:kern w:val="0"/>
          <w:sz w:val="32"/>
          <w:szCs w:val="32"/>
        </w:rPr>
        <w:t>40</w:t>
      </w:r>
      <w:r w:rsidRPr="007E17D1">
        <w:rPr>
          <w:rFonts w:ascii="仿宋_GB2312" w:eastAsia="仿宋_GB2312" w:hAnsi="Times New Roman" w:cs="Times New Roman"/>
          <w:color w:val="000000"/>
          <w:kern w:val="0"/>
          <w:sz w:val="32"/>
          <w:szCs w:val="32"/>
        </w:rPr>
        <w:t>周岁以下；</w:t>
      </w:r>
    </w:p>
    <w:p w14:paraId="20CC3016"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lastRenderedPageBreak/>
        <w:t>（二）申请人在珠海依法注册成立具有独立法人资格的企业，为企业前三名的创始股东，个人实缴资本不低于</w:t>
      </w:r>
      <w:r w:rsidRPr="007E17D1">
        <w:rPr>
          <w:rFonts w:ascii="Times New Roman" w:eastAsia="微软雅黑" w:hAnsi="Times New Roman" w:cs="Times New Roman"/>
          <w:color w:val="000000"/>
          <w:kern w:val="0"/>
          <w:sz w:val="32"/>
          <w:szCs w:val="32"/>
        </w:rPr>
        <w:t>30</w:t>
      </w:r>
      <w:r w:rsidRPr="007E17D1">
        <w:rPr>
          <w:rFonts w:ascii="仿宋_GB2312" w:eastAsia="仿宋_GB2312" w:hAnsi="Times New Roman" w:cs="Times New Roman"/>
          <w:color w:val="000000"/>
          <w:kern w:val="0"/>
          <w:sz w:val="32"/>
          <w:szCs w:val="32"/>
        </w:rPr>
        <w:t>万元，</w:t>
      </w:r>
      <w:r w:rsidRPr="007E17D1">
        <w:rPr>
          <w:rFonts w:ascii="Times New Roman" w:eastAsia="微软雅黑" w:hAnsi="Times New Roman" w:cs="Times New Roman"/>
          <w:color w:val="000000"/>
          <w:kern w:val="0"/>
          <w:sz w:val="32"/>
          <w:szCs w:val="32"/>
        </w:rPr>
        <w:t>且担任企业副总经理以上或相当技术职务；</w:t>
      </w:r>
    </w:p>
    <w:p w14:paraId="545D7277"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（三）申请人在珠海参加社会保险和缴纳个人所得税，且每年在珠海工作时间不少于</w:t>
      </w:r>
      <w:r w:rsidRPr="007E17D1">
        <w:rPr>
          <w:rFonts w:ascii="Times New Roman" w:eastAsia="微软雅黑" w:hAnsi="Times New Roman" w:cs="Times New Roman"/>
          <w:color w:val="000000"/>
          <w:kern w:val="0"/>
          <w:sz w:val="32"/>
          <w:szCs w:val="32"/>
        </w:rPr>
        <w:t>6</w:t>
      </w:r>
      <w:r w:rsidRPr="007E17D1">
        <w:rPr>
          <w:rFonts w:ascii="仿宋_GB2312" w:eastAsia="仿宋_GB2312" w:hAnsi="Times New Roman" w:cs="Times New Roman"/>
          <w:color w:val="000000"/>
          <w:kern w:val="0"/>
          <w:sz w:val="32"/>
          <w:szCs w:val="32"/>
        </w:rPr>
        <w:t>个月；</w:t>
      </w:r>
    </w:p>
    <w:p w14:paraId="1FFD1B18"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（四）创业项目具有较高技术水平，符合我市产业结构调整、新兴产业和新兴业态发展需要，且具有产业化发展前景；</w:t>
      </w:r>
    </w:p>
    <w:p w14:paraId="4C0535B8"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（五）企业注册成立时间不超过</w:t>
      </w:r>
      <w:r w:rsidRPr="007E17D1">
        <w:rPr>
          <w:rFonts w:ascii="Times New Roman" w:eastAsia="微软雅黑" w:hAnsi="Times New Roman" w:cs="Times New Roman"/>
          <w:color w:val="000000"/>
          <w:kern w:val="0"/>
          <w:sz w:val="32"/>
          <w:szCs w:val="32"/>
        </w:rPr>
        <w:t>3</w:t>
      </w:r>
      <w:r w:rsidRPr="007E17D1">
        <w:rPr>
          <w:rFonts w:ascii="仿宋_GB2312" w:eastAsia="仿宋_GB2312" w:hAnsi="Times New Roman" w:cs="Times New Roman"/>
          <w:color w:val="000000"/>
          <w:kern w:val="0"/>
          <w:sz w:val="32"/>
          <w:szCs w:val="32"/>
        </w:rPr>
        <w:t>年，</w:t>
      </w:r>
      <w:r w:rsidRPr="007E17D1">
        <w:rPr>
          <w:rFonts w:ascii="Times New Roman" w:eastAsia="微软雅黑" w:hAnsi="Times New Roman" w:cs="Times New Roman"/>
          <w:color w:val="000000"/>
          <w:kern w:val="0"/>
          <w:sz w:val="32"/>
          <w:szCs w:val="32"/>
        </w:rPr>
        <w:t>经营正常，且具有与申报项目相符的场地、设备和人员。</w:t>
      </w:r>
    </w:p>
    <w:p w14:paraId="7EEAB10D" w14:textId="77777777" w:rsidR="007E17D1" w:rsidRPr="007E17D1" w:rsidRDefault="007E17D1" w:rsidP="007E17D1">
      <w:pPr>
        <w:widowControl/>
        <w:shd w:val="clear" w:color="auto" w:fill="FFFFFF"/>
        <w:wordWrap w:val="0"/>
        <w:spacing w:before="305" w:after="305" w:line="420" w:lineRule="atLeast"/>
        <w:jc w:val="center"/>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0"/>
          <w:szCs w:val="30"/>
        </w:rPr>
        <w:t>第三章</w:t>
      </w:r>
      <w:r w:rsidRPr="007E17D1">
        <w:rPr>
          <w:rFonts w:ascii="Times New Roman" w:eastAsia="微软雅黑" w:hAnsi="Times New Roman" w:cs="Times New Roman"/>
          <w:color w:val="000000"/>
          <w:kern w:val="0"/>
          <w:sz w:val="30"/>
          <w:szCs w:val="30"/>
        </w:rPr>
        <w:t> </w:t>
      </w:r>
      <w:r w:rsidRPr="007E17D1">
        <w:rPr>
          <w:rFonts w:ascii="微软雅黑" w:eastAsia="微软雅黑" w:hAnsi="微软雅黑" w:cs="宋体" w:hint="eastAsia"/>
          <w:color w:val="000000"/>
          <w:kern w:val="0"/>
          <w:szCs w:val="21"/>
        </w:rPr>
        <w:t> </w:t>
      </w:r>
      <w:r w:rsidRPr="007E17D1">
        <w:rPr>
          <w:rFonts w:ascii="Times New Roman" w:eastAsia="微软雅黑" w:hAnsi="Times New Roman" w:cs="Times New Roman"/>
          <w:color w:val="000000"/>
          <w:kern w:val="0"/>
          <w:sz w:val="30"/>
          <w:szCs w:val="30"/>
        </w:rPr>
        <w:t>资助标准</w:t>
      </w:r>
    </w:p>
    <w:p w14:paraId="0C973E6E"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第六条</w:t>
      </w:r>
      <w:r w:rsidRPr="007E17D1">
        <w:rPr>
          <w:rFonts w:ascii="微软雅黑" w:eastAsia="微软雅黑" w:hAnsi="微软雅黑" w:cs="宋体" w:hint="eastAsia"/>
          <w:color w:val="000000"/>
          <w:kern w:val="0"/>
          <w:szCs w:val="21"/>
        </w:rPr>
        <w:t> </w:t>
      </w:r>
      <w:r w:rsidRPr="007E17D1">
        <w:rPr>
          <w:rFonts w:ascii="Times New Roman" w:eastAsia="微软雅黑" w:hAnsi="Times New Roman" w:cs="Times New Roman"/>
          <w:color w:val="000000"/>
          <w:kern w:val="0"/>
          <w:sz w:val="32"/>
          <w:szCs w:val="32"/>
        </w:rPr>
        <w:t>青年创业人才项目资助分为</w:t>
      </w:r>
      <w:r w:rsidRPr="007E17D1">
        <w:rPr>
          <w:rFonts w:ascii="Times New Roman" w:eastAsia="微软雅黑" w:hAnsi="Times New Roman" w:cs="Times New Roman"/>
          <w:color w:val="000000"/>
          <w:kern w:val="0"/>
          <w:sz w:val="32"/>
          <w:szCs w:val="32"/>
        </w:rPr>
        <w:t>A</w:t>
      </w:r>
      <w:r w:rsidRPr="007E17D1">
        <w:rPr>
          <w:rFonts w:ascii="仿宋_GB2312" w:eastAsia="仿宋_GB2312" w:hAnsi="Times New Roman" w:cs="Times New Roman"/>
          <w:color w:val="000000"/>
          <w:kern w:val="0"/>
          <w:sz w:val="32"/>
          <w:szCs w:val="32"/>
        </w:rPr>
        <w:t>、</w:t>
      </w:r>
      <w:r w:rsidRPr="007E17D1">
        <w:rPr>
          <w:rFonts w:ascii="Times New Roman" w:eastAsia="微软雅黑" w:hAnsi="Times New Roman" w:cs="Times New Roman"/>
          <w:color w:val="000000"/>
          <w:kern w:val="0"/>
          <w:sz w:val="32"/>
          <w:szCs w:val="32"/>
        </w:rPr>
        <w:t>B</w:t>
      </w:r>
      <w:r w:rsidRPr="007E17D1">
        <w:rPr>
          <w:rFonts w:ascii="仿宋_GB2312" w:eastAsia="仿宋_GB2312" w:hAnsi="Times New Roman" w:cs="Times New Roman"/>
          <w:color w:val="000000"/>
          <w:kern w:val="0"/>
          <w:sz w:val="32"/>
          <w:szCs w:val="32"/>
        </w:rPr>
        <w:t>、</w:t>
      </w:r>
      <w:r w:rsidRPr="007E17D1">
        <w:rPr>
          <w:rFonts w:ascii="Times New Roman" w:eastAsia="微软雅黑" w:hAnsi="Times New Roman" w:cs="Times New Roman"/>
          <w:color w:val="000000"/>
          <w:kern w:val="0"/>
          <w:sz w:val="32"/>
          <w:szCs w:val="32"/>
        </w:rPr>
        <w:t>C</w:t>
      </w:r>
      <w:r w:rsidRPr="007E17D1">
        <w:rPr>
          <w:rFonts w:ascii="仿宋_GB2312" w:eastAsia="仿宋_GB2312" w:hAnsi="Times New Roman" w:cs="Times New Roman"/>
          <w:color w:val="000000"/>
          <w:kern w:val="0"/>
          <w:sz w:val="32"/>
          <w:szCs w:val="32"/>
        </w:rPr>
        <w:t>三个等级</w:t>
      </w:r>
      <w:r w:rsidRPr="007E17D1">
        <w:rPr>
          <w:rFonts w:ascii="Times New Roman" w:eastAsia="微软雅黑" w:hAnsi="Times New Roman" w:cs="Times New Roman"/>
          <w:color w:val="000000"/>
          <w:kern w:val="0"/>
          <w:sz w:val="32"/>
          <w:szCs w:val="32"/>
        </w:rPr>
        <w:t>，根据项目技术的先进性、可行性、创新性程度，经专家评审，分别给予</w:t>
      </w:r>
      <w:r w:rsidRPr="007E17D1">
        <w:rPr>
          <w:rFonts w:ascii="Times New Roman" w:eastAsia="微软雅黑" w:hAnsi="Times New Roman" w:cs="Times New Roman"/>
          <w:color w:val="000000"/>
          <w:kern w:val="0"/>
          <w:sz w:val="32"/>
          <w:szCs w:val="32"/>
        </w:rPr>
        <w:t>100</w:t>
      </w:r>
      <w:r w:rsidRPr="007E17D1">
        <w:rPr>
          <w:rFonts w:ascii="仿宋_GB2312" w:eastAsia="仿宋_GB2312" w:hAnsi="Times New Roman" w:cs="Times New Roman"/>
          <w:color w:val="000000"/>
          <w:kern w:val="0"/>
          <w:sz w:val="32"/>
          <w:szCs w:val="32"/>
        </w:rPr>
        <w:t>万元、</w:t>
      </w:r>
      <w:r w:rsidRPr="007E17D1">
        <w:rPr>
          <w:rFonts w:ascii="Times New Roman" w:eastAsia="微软雅黑" w:hAnsi="Times New Roman" w:cs="Times New Roman"/>
          <w:color w:val="000000"/>
          <w:kern w:val="0"/>
          <w:sz w:val="32"/>
          <w:szCs w:val="32"/>
        </w:rPr>
        <w:t>50</w:t>
      </w:r>
      <w:r w:rsidRPr="007E17D1">
        <w:rPr>
          <w:rFonts w:ascii="仿宋_GB2312" w:eastAsia="仿宋_GB2312" w:hAnsi="Times New Roman" w:cs="Times New Roman"/>
          <w:color w:val="000000"/>
          <w:kern w:val="0"/>
          <w:sz w:val="32"/>
          <w:szCs w:val="32"/>
        </w:rPr>
        <w:t>万元、</w:t>
      </w:r>
      <w:r w:rsidRPr="007E17D1">
        <w:rPr>
          <w:rFonts w:ascii="Times New Roman" w:eastAsia="微软雅黑" w:hAnsi="Times New Roman" w:cs="Times New Roman"/>
          <w:color w:val="000000"/>
          <w:kern w:val="0"/>
          <w:sz w:val="32"/>
          <w:szCs w:val="32"/>
        </w:rPr>
        <w:t>15</w:t>
      </w:r>
      <w:r w:rsidRPr="007E17D1">
        <w:rPr>
          <w:rFonts w:ascii="仿宋_GB2312" w:eastAsia="仿宋_GB2312" w:hAnsi="Times New Roman" w:cs="Times New Roman"/>
          <w:color w:val="000000"/>
          <w:kern w:val="0"/>
          <w:sz w:val="32"/>
          <w:szCs w:val="32"/>
        </w:rPr>
        <w:t>万元</w:t>
      </w:r>
      <w:r w:rsidRPr="007E17D1">
        <w:rPr>
          <w:rFonts w:ascii="Times New Roman" w:eastAsia="微软雅黑" w:hAnsi="Times New Roman" w:cs="Times New Roman"/>
          <w:color w:val="000000"/>
          <w:kern w:val="0"/>
          <w:sz w:val="32"/>
          <w:szCs w:val="32"/>
        </w:rPr>
        <w:t>资助，对特别优秀项目给予最高</w:t>
      </w:r>
      <w:r w:rsidRPr="007E17D1">
        <w:rPr>
          <w:rFonts w:ascii="Times New Roman" w:eastAsia="微软雅黑" w:hAnsi="Times New Roman" w:cs="Times New Roman"/>
          <w:color w:val="000000"/>
          <w:kern w:val="0"/>
          <w:sz w:val="32"/>
          <w:szCs w:val="32"/>
        </w:rPr>
        <w:t>500</w:t>
      </w:r>
      <w:r w:rsidRPr="007E17D1">
        <w:rPr>
          <w:rFonts w:ascii="仿宋_GB2312" w:eastAsia="仿宋_GB2312" w:hAnsi="Times New Roman" w:cs="Times New Roman"/>
          <w:color w:val="000000"/>
          <w:kern w:val="0"/>
          <w:sz w:val="32"/>
          <w:szCs w:val="32"/>
        </w:rPr>
        <w:t>万元资助。</w:t>
      </w:r>
    </w:p>
    <w:p w14:paraId="2142BB6F"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其中，获</w:t>
      </w:r>
      <w:r w:rsidRPr="007E17D1">
        <w:rPr>
          <w:rFonts w:ascii="Times New Roman" w:eastAsia="微软雅黑" w:hAnsi="Times New Roman" w:cs="Times New Roman"/>
          <w:color w:val="000000"/>
          <w:kern w:val="0"/>
          <w:sz w:val="32"/>
          <w:szCs w:val="32"/>
        </w:rPr>
        <w:t>50</w:t>
      </w:r>
      <w:r w:rsidRPr="007E17D1">
        <w:rPr>
          <w:rFonts w:ascii="仿宋_GB2312" w:eastAsia="仿宋_GB2312" w:hAnsi="Times New Roman" w:cs="Times New Roman"/>
          <w:color w:val="000000"/>
          <w:kern w:val="0"/>
          <w:sz w:val="32"/>
          <w:szCs w:val="32"/>
        </w:rPr>
        <w:t>万元（含）以上资助的，须同时符合下列条件：（一）获</w:t>
      </w:r>
      <w:r w:rsidRPr="007E17D1">
        <w:rPr>
          <w:rFonts w:ascii="Times New Roman" w:eastAsia="微软雅黑" w:hAnsi="Times New Roman" w:cs="Times New Roman"/>
          <w:color w:val="000000"/>
          <w:kern w:val="0"/>
          <w:sz w:val="32"/>
          <w:szCs w:val="32"/>
        </w:rPr>
        <w:t>50</w:t>
      </w:r>
      <w:r w:rsidRPr="007E17D1">
        <w:rPr>
          <w:rFonts w:ascii="仿宋_GB2312" w:eastAsia="仿宋_GB2312" w:hAnsi="Times New Roman" w:cs="Times New Roman"/>
          <w:color w:val="000000"/>
          <w:kern w:val="0"/>
          <w:sz w:val="32"/>
          <w:szCs w:val="32"/>
        </w:rPr>
        <w:t>万元资助的，申请人实际出资额应不低于</w:t>
      </w:r>
      <w:r w:rsidRPr="007E17D1">
        <w:rPr>
          <w:rFonts w:ascii="Times New Roman" w:eastAsia="微软雅黑" w:hAnsi="Times New Roman" w:cs="Times New Roman"/>
          <w:color w:val="000000"/>
          <w:kern w:val="0"/>
          <w:sz w:val="32"/>
          <w:szCs w:val="32"/>
        </w:rPr>
        <w:t>50</w:t>
      </w:r>
      <w:r w:rsidRPr="007E17D1">
        <w:rPr>
          <w:rFonts w:ascii="仿宋_GB2312" w:eastAsia="仿宋_GB2312" w:hAnsi="Times New Roman" w:cs="Times New Roman"/>
          <w:color w:val="000000"/>
          <w:kern w:val="0"/>
          <w:sz w:val="32"/>
          <w:szCs w:val="32"/>
        </w:rPr>
        <w:t>万元；获</w:t>
      </w:r>
      <w:r w:rsidRPr="007E17D1">
        <w:rPr>
          <w:rFonts w:ascii="Times New Roman" w:eastAsia="微软雅黑" w:hAnsi="Times New Roman" w:cs="Times New Roman"/>
          <w:color w:val="000000"/>
          <w:kern w:val="0"/>
          <w:sz w:val="32"/>
          <w:szCs w:val="32"/>
        </w:rPr>
        <w:t>100</w:t>
      </w:r>
      <w:r w:rsidRPr="007E17D1">
        <w:rPr>
          <w:rFonts w:ascii="仿宋_GB2312" w:eastAsia="仿宋_GB2312" w:hAnsi="Times New Roman" w:cs="Times New Roman"/>
          <w:color w:val="000000"/>
          <w:kern w:val="0"/>
          <w:sz w:val="32"/>
          <w:szCs w:val="32"/>
        </w:rPr>
        <w:t>万元（含）以上资助的，申请人实际出资额应不低于</w:t>
      </w:r>
      <w:r w:rsidRPr="007E17D1">
        <w:rPr>
          <w:rFonts w:ascii="Times New Roman" w:eastAsia="微软雅黑" w:hAnsi="Times New Roman" w:cs="Times New Roman"/>
          <w:color w:val="000000"/>
          <w:kern w:val="0"/>
          <w:sz w:val="32"/>
          <w:szCs w:val="32"/>
        </w:rPr>
        <w:t>100</w:t>
      </w:r>
      <w:r w:rsidRPr="007E17D1">
        <w:rPr>
          <w:rFonts w:ascii="仿宋_GB2312" w:eastAsia="仿宋_GB2312" w:hAnsi="Times New Roman" w:cs="Times New Roman"/>
          <w:color w:val="000000"/>
          <w:kern w:val="0"/>
          <w:sz w:val="32"/>
          <w:szCs w:val="32"/>
        </w:rPr>
        <w:t>万元；（二）项目实施企业应具有较为稳定的核心团队成员，且全职工作人员不少于</w:t>
      </w:r>
      <w:r w:rsidRPr="007E17D1">
        <w:rPr>
          <w:rFonts w:ascii="Times New Roman" w:eastAsia="微软雅黑" w:hAnsi="Times New Roman" w:cs="Times New Roman"/>
          <w:color w:val="000000"/>
          <w:kern w:val="0"/>
          <w:sz w:val="32"/>
          <w:szCs w:val="32"/>
        </w:rPr>
        <w:t>3</w:t>
      </w:r>
      <w:r w:rsidRPr="007E17D1">
        <w:rPr>
          <w:rFonts w:ascii="仿宋_GB2312" w:eastAsia="仿宋_GB2312" w:hAnsi="Times New Roman" w:cs="Times New Roman"/>
          <w:color w:val="000000"/>
          <w:kern w:val="0"/>
          <w:sz w:val="32"/>
          <w:szCs w:val="32"/>
        </w:rPr>
        <w:t>人。</w:t>
      </w:r>
    </w:p>
    <w:p w14:paraId="181D5104"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第七条</w:t>
      </w:r>
      <w:r w:rsidRPr="007E17D1">
        <w:rPr>
          <w:rFonts w:ascii="微软雅黑" w:eastAsia="微软雅黑" w:hAnsi="微软雅黑" w:cs="宋体" w:hint="eastAsia"/>
          <w:color w:val="000000"/>
          <w:kern w:val="0"/>
          <w:szCs w:val="21"/>
        </w:rPr>
        <w:t> </w:t>
      </w:r>
      <w:r w:rsidRPr="007E17D1">
        <w:rPr>
          <w:rFonts w:ascii="Times New Roman" w:eastAsia="微软雅黑" w:hAnsi="Times New Roman" w:cs="Times New Roman"/>
          <w:color w:val="000000"/>
          <w:kern w:val="0"/>
          <w:sz w:val="32"/>
          <w:szCs w:val="32"/>
        </w:rPr>
        <w:t>有下列情形之一的，不予创业项目资助：</w:t>
      </w:r>
    </w:p>
    <w:p w14:paraId="37B9C911"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lastRenderedPageBreak/>
        <w:t>（一）申请人或所在企业开展的项目有知识产权争议的；</w:t>
      </w:r>
    </w:p>
    <w:p w14:paraId="6D635702"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（二）申请人或所在企业因违法正在接受调查处理的；</w:t>
      </w:r>
    </w:p>
    <w:p w14:paraId="170DCCA8"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（三）企业有恶意欠薪、拖欠债务等严重失信行为的；</w:t>
      </w:r>
    </w:p>
    <w:p w14:paraId="07711649"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（四）同一企业更换出资人（申请人）或更换项目申报的；</w:t>
      </w:r>
    </w:p>
    <w:p w14:paraId="1870AC6A"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（五）申请人或者所在企业有其他违反有关法律法规规定的行为；</w:t>
      </w:r>
    </w:p>
    <w:p w14:paraId="35931355"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（六）存在其他不适合给予创业资助的情形。</w:t>
      </w:r>
    </w:p>
    <w:p w14:paraId="66597FE4" w14:textId="77777777" w:rsidR="007E17D1" w:rsidRPr="007E17D1" w:rsidRDefault="007E17D1" w:rsidP="007E17D1">
      <w:pPr>
        <w:widowControl/>
        <w:shd w:val="clear" w:color="auto" w:fill="FFFFFF"/>
        <w:wordWrap w:val="0"/>
        <w:spacing w:before="305" w:after="305" w:line="420" w:lineRule="atLeast"/>
        <w:jc w:val="center"/>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第四章</w:t>
      </w:r>
      <w:r w:rsidRPr="007E17D1">
        <w:rPr>
          <w:rFonts w:ascii="Times New Roman" w:eastAsia="微软雅黑" w:hAnsi="Times New Roman" w:cs="Times New Roman"/>
          <w:color w:val="000000"/>
          <w:kern w:val="0"/>
          <w:sz w:val="32"/>
          <w:szCs w:val="32"/>
        </w:rPr>
        <w:t>  </w:t>
      </w:r>
      <w:r w:rsidRPr="007E17D1">
        <w:rPr>
          <w:rFonts w:ascii="Times New Roman" w:eastAsia="微软雅黑" w:hAnsi="Times New Roman" w:cs="Times New Roman"/>
          <w:color w:val="000000"/>
          <w:kern w:val="0"/>
          <w:sz w:val="32"/>
          <w:szCs w:val="32"/>
        </w:rPr>
        <w:t>资助申报、评审和资金划拨</w:t>
      </w:r>
    </w:p>
    <w:p w14:paraId="128C29C5"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第八条</w:t>
      </w:r>
      <w:r w:rsidRPr="007E17D1">
        <w:rPr>
          <w:rFonts w:ascii="微软雅黑" w:eastAsia="微软雅黑" w:hAnsi="微软雅黑" w:cs="宋体" w:hint="eastAsia"/>
          <w:color w:val="000000"/>
          <w:kern w:val="0"/>
          <w:szCs w:val="21"/>
        </w:rPr>
        <w:t> </w:t>
      </w:r>
      <w:r w:rsidRPr="007E17D1">
        <w:rPr>
          <w:rFonts w:ascii="Times New Roman" w:eastAsia="微软雅黑" w:hAnsi="Times New Roman" w:cs="Times New Roman"/>
          <w:color w:val="000000"/>
          <w:kern w:val="0"/>
          <w:sz w:val="32"/>
          <w:szCs w:val="32"/>
        </w:rPr>
        <w:t>青年创业人才项目资助，每年至少申报评审一次。申报公告在市人力资源行政主管部门网站发布。</w:t>
      </w:r>
    </w:p>
    <w:p w14:paraId="262B192C"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第九条</w:t>
      </w:r>
      <w:r w:rsidRPr="007E17D1">
        <w:rPr>
          <w:rFonts w:ascii="微软雅黑" w:eastAsia="微软雅黑" w:hAnsi="微软雅黑" w:cs="宋体" w:hint="eastAsia"/>
          <w:color w:val="000000"/>
          <w:kern w:val="0"/>
          <w:szCs w:val="21"/>
        </w:rPr>
        <w:t> </w:t>
      </w:r>
      <w:r w:rsidRPr="007E17D1">
        <w:rPr>
          <w:rFonts w:ascii="Times New Roman" w:eastAsia="微软雅黑" w:hAnsi="Times New Roman" w:cs="Times New Roman"/>
          <w:color w:val="000000"/>
          <w:kern w:val="0"/>
          <w:sz w:val="32"/>
          <w:szCs w:val="32"/>
        </w:rPr>
        <w:t>同</w:t>
      </w:r>
      <w:proofErr w:type="gramStart"/>
      <w:r w:rsidRPr="007E17D1">
        <w:rPr>
          <w:rFonts w:ascii="Times New Roman" w:eastAsia="微软雅黑" w:hAnsi="Times New Roman" w:cs="Times New Roman"/>
          <w:color w:val="000000"/>
          <w:kern w:val="0"/>
          <w:sz w:val="32"/>
          <w:szCs w:val="32"/>
        </w:rPr>
        <w:t>一创业</w:t>
      </w:r>
      <w:proofErr w:type="gramEnd"/>
      <w:r w:rsidRPr="007E17D1">
        <w:rPr>
          <w:rFonts w:ascii="Times New Roman" w:eastAsia="微软雅黑" w:hAnsi="Times New Roman" w:cs="Times New Roman"/>
          <w:color w:val="000000"/>
          <w:kern w:val="0"/>
          <w:sz w:val="32"/>
          <w:szCs w:val="32"/>
        </w:rPr>
        <w:t>人才在珠海注册或者参股多家企业的，只能选择一家符合条件的企业进行申报。同一企业有多名人才符合申报条件的，同期只能选择</w:t>
      </w:r>
      <w:proofErr w:type="gramStart"/>
      <w:r w:rsidRPr="007E17D1">
        <w:rPr>
          <w:rFonts w:ascii="Times New Roman" w:eastAsia="微软雅黑" w:hAnsi="Times New Roman" w:cs="Times New Roman"/>
          <w:color w:val="000000"/>
          <w:kern w:val="0"/>
          <w:sz w:val="32"/>
          <w:szCs w:val="32"/>
        </w:rPr>
        <w:t>一</w:t>
      </w:r>
      <w:proofErr w:type="gramEnd"/>
      <w:r w:rsidRPr="007E17D1">
        <w:rPr>
          <w:rFonts w:ascii="Times New Roman" w:eastAsia="微软雅黑" w:hAnsi="Times New Roman" w:cs="Times New Roman"/>
          <w:color w:val="000000"/>
          <w:kern w:val="0"/>
          <w:sz w:val="32"/>
          <w:szCs w:val="32"/>
        </w:rPr>
        <w:t>名人才进行申报。</w:t>
      </w:r>
    </w:p>
    <w:p w14:paraId="5E718613"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第十条</w:t>
      </w:r>
      <w:r w:rsidRPr="007E17D1">
        <w:rPr>
          <w:rFonts w:ascii="微软雅黑" w:eastAsia="微软雅黑" w:hAnsi="微软雅黑" w:cs="宋体" w:hint="eastAsia"/>
          <w:color w:val="000000"/>
          <w:kern w:val="0"/>
          <w:szCs w:val="21"/>
        </w:rPr>
        <w:t> </w:t>
      </w:r>
      <w:r w:rsidRPr="007E17D1">
        <w:rPr>
          <w:rFonts w:ascii="Times New Roman" w:eastAsia="微软雅黑" w:hAnsi="Times New Roman" w:cs="Times New Roman"/>
          <w:color w:val="000000"/>
          <w:kern w:val="0"/>
          <w:sz w:val="32"/>
          <w:szCs w:val="32"/>
        </w:rPr>
        <w:t>同</w:t>
      </w:r>
      <w:proofErr w:type="gramStart"/>
      <w:r w:rsidRPr="007E17D1">
        <w:rPr>
          <w:rFonts w:ascii="Times New Roman" w:eastAsia="微软雅黑" w:hAnsi="Times New Roman" w:cs="Times New Roman"/>
          <w:color w:val="000000"/>
          <w:kern w:val="0"/>
          <w:sz w:val="32"/>
          <w:szCs w:val="32"/>
        </w:rPr>
        <w:t>一创业</w:t>
      </w:r>
      <w:proofErr w:type="gramEnd"/>
      <w:r w:rsidRPr="007E17D1">
        <w:rPr>
          <w:rFonts w:ascii="Times New Roman" w:eastAsia="微软雅黑" w:hAnsi="Times New Roman" w:cs="Times New Roman"/>
          <w:color w:val="000000"/>
          <w:kern w:val="0"/>
          <w:sz w:val="32"/>
          <w:szCs w:val="32"/>
        </w:rPr>
        <w:t>人才、同一项目或者同一企业已获得市级财政其他同类资助的，在项目管理期内不可再按本办法申报或享受创业项目资助。</w:t>
      </w:r>
    </w:p>
    <w:p w14:paraId="44315F9E"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第十一条</w:t>
      </w:r>
      <w:r w:rsidRPr="007E17D1">
        <w:rPr>
          <w:rFonts w:ascii="微软雅黑" w:eastAsia="微软雅黑" w:hAnsi="微软雅黑" w:cs="宋体" w:hint="eastAsia"/>
          <w:color w:val="000000"/>
          <w:kern w:val="0"/>
          <w:szCs w:val="21"/>
        </w:rPr>
        <w:t> </w:t>
      </w:r>
      <w:r w:rsidRPr="007E17D1">
        <w:rPr>
          <w:rFonts w:ascii="Times New Roman" w:eastAsia="微软雅黑" w:hAnsi="Times New Roman" w:cs="Times New Roman"/>
          <w:color w:val="000000"/>
          <w:kern w:val="0"/>
          <w:sz w:val="32"/>
          <w:szCs w:val="32"/>
        </w:rPr>
        <w:t>青年创业人才项目资助评审、拨付流程：</w:t>
      </w:r>
    </w:p>
    <w:p w14:paraId="352E0CA3"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（一）形式审查。重点对申请人及其项目是否符合条件进行审核，凡出现不符合资助条件要求的，不再进入下一评审环节。</w:t>
      </w:r>
    </w:p>
    <w:p w14:paraId="42A793B2"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lastRenderedPageBreak/>
        <w:t>（二）专家评审。主管部门委托第三方机构组织专家召开项目评审会，对申报项目进行集中评审，出具专家评审意见。</w:t>
      </w:r>
    </w:p>
    <w:p w14:paraId="31D9DC45"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（三）实地考察。主管部门根据专家评审意见，组织人员开展实地考察，着重考察项目实施企业对项目的支撑能力及项目开展情况。其中，对专家评审意见拟资助</w:t>
      </w:r>
      <w:r w:rsidRPr="007E17D1">
        <w:rPr>
          <w:rFonts w:ascii="Times New Roman" w:eastAsia="微软雅黑" w:hAnsi="Times New Roman" w:cs="Times New Roman"/>
          <w:color w:val="000000"/>
          <w:kern w:val="0"/>
          <w:sz w:val="32"/>
          <w:szCs w:val="32"/>
        </w:rPr>
        <w:t>50</w:t>
      </w:r>
      <w:r w:rsidRPr="007E17D1">
        <w:rPr>
          <w:rFonts w:ascii="仿宋_GB2312" w:eastAsia="仿宋_GB2312" w:hAnsi="Times New Roman" w:cs="Times New Roman"/>
          <w:color w:val="000000"/>
          <w:kern w:val="0"/>
          <w:sz w:val="32"/>
          <w:szCs w:val="32"/>
        </w:rPr>
        <w:t>万元（含）以上项目，实地考察应包含专家</w:t>
      </w:r>
      <w:r w:rsidRPr="007E17D1">
        <w:rPr>
          <w:rFonts w:ascii="Times New Roman" w:eastAsia="微软雅黑" w:hAnsi="Times New Roman" w:cs="Times New Roman"/>
          <w:color w:val="000000"/>
          <w:kern w:val="0"/>
          <w:sz w:val="32"/>
          <w:szCs w:val="32"/>
        </w:rPr>
        <w:t>提问、质询及答辩环节。</w:t>
      </w:r>
    </w:p>
    <w:p w14:paraId="0DE41D49"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（四）审核及公示。主管部门根据专家评审意见及实地考察结果，研究形成拟入选项目名单和</w:t>
      </w:r>
      <w:proofErr w:type="gramStart"/>
      <w:r w:rsidRPr="007E17D1">
        <w:rPr>
          <w:rFonts w:ascii="Times New Roman" w:eastAsia="微软雅黑" w:hAnsi="Times New Roman" w:cs="Times New Roman"/>
          <w:color w:val="000000"/>
          <w:kern w:val="0"/>
          <w:sz w:val="32"/>
          <w:szCs w:val="32"/>
        </w:rPr>
        <w:t>拟资助</w:t>
      </w:r>
      <w:proofErr w:type="gramEnd"/>
      <w:r w:rsidRPr="007E17D1">
        <w:rPr>
          <w:rFonts w:ascii="Times New Roman" w:eastAsia="微软雅黑" w:hAnsi="Times New Roman" w:cs="Times New Roman"/>
          <w:color w:val="000000"/>
          <w:kern w:val="0"/>
          <w:sz w:val="32"/>
          <w:szCs w:val="32"/>
        </w:rPr>
        <w:t>经费额度等立项建议，并在市人力资源行政主管部门网站公示，公示期为</w:t>
      </w:r>
      <w:r w:rsidRPr="007E17D1">
        <w:rPr>
          <w:rFonts w:ascii="Times New Roman" w:eastAsia="微软雅黑" w:hAnsi="Times New Roman" w:cs="Times New Roman"/>
          <w:color w:val="000000"/>
          <w:kern w:val="0"/>
          <w:sz w:val="32"/>
          <w:szCs w:val="32"/>
        </w:rPr>
        <w:t>5</w:t>
      </w:r>
      <w:r w:rsidRPr="007E17D1">
        <w:rPr>
          <w:rFonts w:ascii="仿宋_GB2312" w:eastAsia="仿宋_GB2312" w:hAnsi="Times New Roman" w:cs="Times New Roman"/>
          <w:color w:val="000000"/>
          <w:kern w:val="0"/>
          <w:sz w:val="32"/>
          <w:szCs w:val="32"/>
        </w:rPr>
        <w:t>个工作日。</w:t>
      </w:r>
    </w:p>
    <w:p w14:paraId="0344214F"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（五）审定。经公示无异议的，由主管部门会同市财政局将立项建议报市政府审定。</w:t>
      </w:r>
    </w:p>
    <w:p w14:paraId="67BE987B"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（六）资金拨付。根据市政府审定意见，主管部门下达项目资助计划，并按规定办理资助资金拨付手续。</w:t>
      </w:r>
    </w:p>
    <w:p w14:paraId="15EC9D27" w14:textId="77777777" w:rsidR="007E17D1" w:rsidRPr="007E17D1" w:rsidRDefault="007E17D1" w:rsidP="007E17D1">
      <w:pPr>
        <w:widowControl/>
        <w:shd w:val="clear" w:color="auto" w:fill="FFFFFF"/>
        <w:wordWrap w:val="0"/>
        <w:spacing w:before="305" w:after="305" w:line="420" w:lineRule="atLeast"/>
        <w:jc w:val="center"/>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第五章</w:t>
      </w:r>
      <w:r w:rsidRPr="007E17D1">
        <w:rPr>
          <w:rFonts w:ascii="Times New Roman" w:eastAsia="微软雅黑" w:hAnsi="Times New Roman" w:cs="Times New Roman"/>
          <w:color w:val="000000"/>
          <w:kern w:val="0"/>
          <w:sz w:val="32"/>
          <w:szCs w:val="32"/>
        </w:rPr>
        <w:t>  </w:t>
      </w:r>
      <w:r w:rsidRPr="007E17D1">
        <w:rPr>
          <w:rFonts w:ascii="Times New Roman" w:eastAsia="微软雅黑" w:hAnsi="Times New Roman" w:cs="Times New Roman"/>
          <w:color w:val="000000"/>
          <w:kern w:val="0"/>
          <w:sz w:val="32"/>
          <w:szCs w:val="32"/>
        </w:rPr>
        <w:t>资金使用、监督和管理</w:t>
      </w:r>
    </w:p>
    <w:p w14:paraId="31558BF4"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第十二条</w:t>
      </w:r>
      <w:r w:rsidRPr="007E17D1">
        <w:rPr>
          <w:rFonts w:ascii="微软雅黑" w:eastAsia="微软雅黑" w:hAnsi="微软雅黑" w:cs="宋体" w:hint="eastAsia"/>
          <w:color w:val="000000"/>
          <w:kern w:val="0"/>
          <w:szCs w:val="21"/>
        </w:rPr>
        <w:t> </w:t>
      </w:r>
      <w:r w:rsidRPr="007E17D1">
        <w:rPr>
          <w:rFonts w:ascii="Times New Roman" w:eastAsia="微软雅黑" w:hAnsi="Times New Roman" w:cs="Times New Roman"/>
          <w:color w:val="000000"/>
          <w:kern w:val="0"/>
          <w:sz w:val="32"/>
          <w:szCs w:val="32"/>
        </w:rPr>
        <w:t>资助资金的管理使用，必须严格遵守国家、省、市法律法规和财务制度，坚持专款专用、注重效益。</w:t>
      </w:r>
    </w:p>
    <w:p w14:paraId="39E6DE9E" w14:textId="77777777" w:rsidR="007E17D1" w:rsidRPr="007E17D1" w:rsidRDefault="007E17D1" w:rsidP="007E17D1">
      <w:pPr>
        <w:widowControl/>
        <w:shd w:val="clear" w:color="auto" w:fill="FFFFFF"/>
        <w:wordWrap w:val="0"/>
        <w:spacing w:line="420" w:lineRule="atLeast"/>
        <w:ind w:firstLine="624"/>
        <w:jc w:val="left"/>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资助资金可用于与获资助项目直接相关的设备费、材料费、测试化验加工费、燃料动力费、会议费、差旅费、咨</w:t>
      </w:r>
      <w:r w:rsidRPr="007E17D1">
        <w:rPr>
          <w:rFonts w:ascii="Times New Roman" w:eastAsia="微软雅黑" w:hAnsi="Times New Roman" w:cs="Times New Roman"/>
          <w:color w:val="000000"/>
          <w:kern w:val="0"/>
          <w:sz w:val="32"/>
          <w:szCs w:val="32"/>
        </w:rPr>
        <w:lastRenderedPageBreak/>
        <w:t>询费、国际交流合作费、出版</w:t>
      </w:r>
      <w:r w:rsidRPr="007E17D1">
        <w:rPr>
          <w:rFonts w:ascii="Times New Roman" w:eastAsia="微软雅黑" w:hAnsi="Times New Roman" w:cs="Times New Roman"/>
          <w:color w:val="000000"/>
          <w:kern w:val="0"/>
          <w:sz w:val="32"/>
          <w:szCs w:val="32"/>
        </w:rPr>
        <w:t>/</w:t>
      </w:r>
      <w:r w:rsidRPr="007E17D1">
        <w:rPr>
          <w:rFonts w:ascii="仿宋_GB2312" w:eastAsia="仿宋_GB2312" w:hAnsi="Times New Roman" w:cs="Times New Roman"/>
          <w:color w:val="000000"/>
          <w:kern w:val="0"/>
          <w:sz w:val="32"/>
          <w:szCs w:val="32"/>
        </w:rPr>
        <w:t>文献</w:t>
      </w:r>
      <w:r w:rsidRPr="007E17D1">
        <w:rPr>
          <w:rFonts w:ascii="Times New Roman" w:eastAsia="微软雅黑" w:hAnsi="Times New Roman" w:cs="Times New Roman"/>
          <w:color w:val="000000"/>
          <w:kern w:val="0"/>
          <w:sz w:val="32"/>
          <w:szCs w:val="32"/>
        </w:rPr>
        <w:t>/</w:t>
      </w:r>
      <w:r w:rsidRPr="007E17D1">
        <w:rPr>
          <w:rFonts w:ascii="仿宋_GB2312" w:eastAsia="仿宋_GB2312" w:hAnsi="Times New Roman" w:cs="Times New Roman"/>
          <w:color w:val="000000"/>
          <w:kern w:val="0"/>
          <w:sz w:val="32"/>
          <w:szCs w:val="32"/>
        </w:rPr>
        <w:t>知识产权事务费以及人员费、劳务费等方面，并符合以下要求：</w:t>
      </w:r>
    </w:p>
    <w:p w14:paraId="68F7181B" w14:textId="77777777" w:rsidR="007E17D1" w:rsidRPr="007E17D1" w:rsidRDefault="007E17D1" w:rsidP="007E17D1">
      <w:pPr>
        <w:widowControl/>
        <w:shd w:val="clear" w:color="auto" w:fill="FFFFFF"/>
        <w:wordWrap w:val="0"/>
        <w:spacing w:line="420" w:lineRule="atLeast"/>
        <w:ind w:firstLine="624"/>
        <w:jc w:val="left"/>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（一）人员费、劳务费两项支出总额不超过获资助经费总额的</w:t>
      </w:r>
      <w:r w:rsidRPr="007E17D1">
        <w:rPr>
          <w:rFonts w:ascii="Times New Roman" w:eastAsia="微软雅黑" w:hAnsi="Times New Roman" w:cs="Times New Roman"/>
          <w:color w:val="000000"/>
          <w:kern w:val="0"/>
          <w:sz w:val="32"/>
          <w:szCs w:val="32"/>
        </w:rPr>
        <w:t>30%</w:t>
      </w:r>
      <w:r w:rsidRPr="007E17D1">
        <w:rPr>
          <w:rFonts w:ascii="仿宋_GB2312" w:eastAsia="仿宋_GB2312" w:hAnsi="Times New Roman" w:cs="Times New Roman"/>
          <w:color w:val="000000"/>
          <w:kern w:val="0"/>
          <w:sz w:val="32"/>
          <w:szCs w:val="32"/>
        </w:rPr>
        <w:t>，其中软科学研究项目和软件开发项目可调增至</w:t>
      </w:r>
      <w:r w:rsidRPr="007E17D1">
        <w:rPr>
          <w:rFonts w:ascii="Times New Roman" w:eastAsia="微软雅黑" w:hAnsi="Times New Roman" w:cs="Times New Roman"/>
          <w:color w:val="000000"/>
          <w:kern w:val="0"/>
          <w:sz w:val="32"/>
          <w:szCs w:val="32"/>
        </w:rPr>
        <w:t>50%</w:t>
      </w:r>
      <w:r w:rsidRPr="007E17D1">
        <w:rPr>
          <w:rFonts w:ascii="仿宋_GB2312" w:eastAsia="仿宋_GB2312" w:hAnsi="Times New Roman" w:cs="Times New Roman"/>
          <w:color w:val="000000"/>
          <w:kern w:val="0"/>
          <w:sz w:val="32"/>
          <w:szCs w:val="32"/>
        </w:rPr>
        <w:t>；</w:t>
      </w:r>
    </w:p>
    <w:p w14:paraId="6A64B34D" w14:textId="77777777" w:rsidR="007E17D1" w:rsidRPr="007E17D1" w:rsidRDefault="007E17D1" w:rsidP="007E17D1">
      <w:pPr>
        <w:widowControl/>
        <w:shd w:val="clear" w:color="auto" w:fill="FFFFFF"/>
        <w:wordWrap w:val="0"/>
        <w:spacing w:line="420" w:lineRule="atLeast"/>
        <w:ind w:firstLine="624"/>
        <w:jc w:val="left"/>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（二）会议费、差旅费、咨询费和国际交流合作费等支出总额不超过获资助经费总额的</w:t>
      </w:r>
      <w:r w:rsidRPr="007E17D1">
        <w:rPr>
          <w:rFonts w:ascii="Times New Roman" w:eastAsia="微软雅黑" w:hAnsi="Times New Roman" w:cs="Times New Roman"/>
          <w:color w:val="000000"/>
          <w:kern w:val="0"/>
          <w:sz w:val="32"/>
          <w:szCs w:val="32"/>
        </w:rPr>
        <w:t>15%</w:t>
      </w:r>
      <w:r w:rsidRPr="007E17D1">
        <w:rPr>
          <w:rFonts w:ascii="仿宋_GB2312" w:eastAsia="仿宋_GB2312" w:hAnsi="Times New Roman" w:cs="Times New Roman"/>
          <w:color w:val="000000"/>
          <w:kern w:val="0"/>
          <w:sz w:val="32"/>
          <w:szCs w:val="32"/>
        </w:rPr>
        <w:t>。</w:t>
      </w:r>
    </w:p>
    <w:p w14:paraId="343F759A"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第十三条</w:t>
      </w:r>
      <w:r w:rsidRPr="007E17D1">
        <w:rPr>
          <w:rFonts w:ascii="微软雅黑" w:eastAsia="微软雅黑" w:hAnsi="微软雅黑" w:cs="宋体" w:hint="eastAsia"/>
          <w:color w:val="000000"/>
          <w:kern w:val="0"/>
          <w:szCs w:val="21"/>
        </w:rPr>
        <w:t> </w:t>
      </w:r>
      <w:r w:rsidRPr="007E17D1">
        <w:rPr>
          <w:rFonts w:ascii="Times New Roman" w:eastAsia="微软雅黑" w:hAnsi="Times New Roman" w:cs="Times New Roman"/>
          <w:color w:val="000000"/>
          <w:kern w:val="0"/>
          <w:sz w:val="32"/>
          <w:szCs w:val="32"/>
        </w:rPr>
        <w:t>获资助的青年创业人才及项目实施企业与主管部门签订项目资助合同，作为项目实施、管理、考核验收的依据。合同应约定项目的实施内容、预期阶段性成果、经费预算和绩效目标等，明确项目实施各方的权利和义务。项目资助管理期</w:t>
      </w:r>
      <w:r w:rsidRPr="007E17D1">
        <w:rPr>
          <w:rFonts w:ascii="Times New Roman" w:eastAsia="微软雅黑" w:hAnsi="Times New Roman" w:cs="Times New Roman"/>
          <w:color w:val="000000"/>
          <w:kern w:val="0"/>
          <w:sz w:val="32"/>
          <w:szCs w:val="32"/>
        </w:rPr>
        <w:t>2</w:t>
      </w:r>
      <w:r w:rsidRPr="007E17D1">
        <w:rPr>
          <w:rFonts w:ascii="Times New Roman" w:eastAsia="微软雅黑" w:hAnsi="Times New Roman" w:cs="Times New Roman"/>
          <w:color w:val="000000"/>
          <w:kern w:val="0"/>
          <w:sz w:val="32"/>
          <w:szCs w:val="32"/>
        </w:rPr>
        <w:t>年。</w:t>
      </w:r>
    </w:p>
    <w:p w14:paraId="018F6C9E" w14:textId="77777777" w:rsidR="007E17D1" w:rsidRPr="007E17D1" w:rsidRDefault="007E17D1" w:rsidP="007E17D1">
      <w:pPr>
        <w:widowControl/>
        <w:shd w:val="clear" w:color="auto" w:fill="FFFFFF"/>
        <w:wordWrap w:val="0"/>
        <w:spacing w:line="420" w:lineRule="atLeast"/>
        <w:ind w:firstLine="624"/>
        <w:jc w:val="left"/>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第十四条</w:t>
      </w:r>
      <w:r w:rsidRPr="007E17D1">
        <w:rPr>
          <w:rFonts w:ascii="微软雅黑" w:eastAsia="微软雅黑" w:hAnsi="微软雅黑" w:cs="宋体" w:hint="eastAsia"/>
          <w:color w:val="000000"/>
          <w:kern w:val="0"/>
          <w:szCs w:val="21"/>
        </w:rPr>
        <w:t> </w:t>
      </w:r>
      <w:r w:rsidRPr="007E17D1">
        <w:rPr>
          <w:rFonts w:ascii="Times New Roman" w:eastAsia="微软雅黑" w:hAnsi="Times New Roman" w:cs="Times New Roman"/>
          <w:color w:val="000000"/>
          <w:kern w:val="0"/>
          <w:sz w:val="32"/>
          <w:szCs w:val="32"/>
        </w:rPr>
        <w:t>项目资助管理期内，资助合同内容一般不作调整。确需调整的，项目实施企业应当事先提出书面申请，经主管部门审核批准后方可办理变更手续。</w:t>
      </w:r>
    </w:p>
    <w:p w14:paraId="76468A70"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第十五条</w:t>
      </w:r>
      <w:r w:rsidRPr="007E17D1">
        <w:rPr>
          <w:rFonts w:ascii="微软雅黑" w:eastAsia="微软雅黑" w:hAnsi="微软雅黑" w:cs="宋体" w:hint="eastAsia"/>
          <w:color w:val="000000"/>
          <w:kern w:val="0"/>
          <w:szCs w:val="21"/>
        </w:rPr>
        <w:t> </w:t>
      </w:r>
      <w:r w:rsidRPr="007E17D1">
        <w:rPr>
          <w:rFonts w:ascii="Times New Roman" w:eastAsia="微软雅黑" w:hAnsi="Times New Roman" w:cs="Times New Roman"/>
          <w:color w:val="000000"/>
          <w:kern w:val="0"/>
          <w:sz w:val="32"/>
          <w:szCs w:val="32"/>
        </w:rPr>
        <w:t>青年创业人才项目资助采用无偿资助方式。其中，获</w:t>
      </w:r>
      <w:r w:rsidRPr="007E17D1">
        <w:rPr>
          <w:rFonts w:ascii="Times New Roman" w:eastAsia="微软雅黑" w:hAnsi="Times New Roman" w:cs="Times New Roman"/>
          <w:color w:val="000000"/>
          <w:kern w:val="0"/>
          <w:sz w:val="32"/>
          <w:szCs w:val="32"/>
        </w:rPr>
        <w:t>15</w:t>
      </w:r>
      <w:r w:rsidRPr="007E17D1">
        <w:rPr>
          <w:rFonts w:ascii="仿宋_GB2312" w:eastAsia="仿宋_GB2312" w:hAnsi="Times New Roman" w:cs="Times New Roman"/>
          <w:color w:val="000000"/>
          <w:kern w:val="0"/>
          <w:sz w:val="32"/>
          <w:szCs w:val="32"/>
        </w:rPr>
        <w:t>万元或</w:t>
      </w:r>
      <w:r w:rsidRPr="007E17D1">
        <w:rPr>
          <w:rFonts w:ascii="Times New Roman" w:eastAsia="微软雅黑" w:hAnsi="Times New Roman" w:cs="Times New Roman"/>
          <w:color w:val="000000"/>
          <w:kern w:val="0"/>
          <w:sz w:val="32"/>
          <w:szCs w:val="32"/>
        </w:rPr>
        <w:t>50</w:t>
      </w:r>
      <w:r w:rsidRPr="007E17D1">
        <w:rPr>
          <w:rFonts w:ascii="仿宋_GB2312" w:eastAsia="仿宋_GB2312" w:hAnsi="Times New Roman" w:cs="Times New Roman"/>
          <w:color w:val="000000"/>
          <w:kern w:val="0"/>
          <w:sz w:val="32"/>
          <w:szCs w:val="32"/>
        </w:rPr>
        <w:t>万元资助的，一次性拨付给</w:t>
      </w:r>
      <w:r w:rsidRPr="007E17D1">
        <w:rPr>
          <w:rFonts w:ascii="Times New Roman" w:eastAsia="微软雅黑" w:hAnsi="Times New Roman" w:cs="Times New Roman"/>
          <w:color w:val="000000"/>
          <w:kern w:val="0"/>
          <w:sz w:val="32"/>
          <w:szCs w:val="32"/>
        </w:rPr>
        <w:t>项目实施企业。获</w:t>
      </w:r>
      <w:r w:rsidRPr="007E17D1">
        <w:rPr>
          <w:rFonts w:ascii="Times New Roman" w:eastAsia="微软雅黑" w:hAnsi="Times New Roman" w:cs="Times New Roman"/>
          <w:color w:val="000000"/>
          <w:kern w:val="0"/>
          <w:sz w:val="32"/>
          <w:szCs w:val="32"/>
        </w:rPr>
        <w:t>100</w:t>
      </w:r>
      <w:r w:rsidRPr="007E17D1">
        <w:rPr>
          <w:rFonts w:ascii="仿宋_GB2312" w:eastAsia="仿宋_GB2312" w:hAnsi="Times New Roman" w:cs="Times New Roman"/>
          <w:color w:val="000000"/>
          <w:kern w:val="0"/>
          <w:sz w:val="32"/>
          <w:szCs w:val="32"/>
        </w:rPr>
        <w:t>万元</w:t>
      </w:r>
      <w:r w:rsidRPr="007E17D1">
        <w:rPr>
          <w:rFonts w:ascii="Times New Roman" w:eastAsia="微软雅黑" w:hAnsi="Times New Roman" w:cs="Times New Roman"/>
          <w:color w:val="000000"/>
          <w:kern w:val="0"/>
          <w:sz w:val="32"/>
          <w:szCs w:val="32"/>
        </w:rPr>
        <w:t>（含）以上资助的，分两期拨付给项目实施企业，首期拨付</w:t>
      </w:r>
      <w:r w:rsidRPr="007E17D1">
        <w:rPr>
          <w:rFonts w:ascii="Times New Roman" w:eastAsia="微软雅黑" w:hAnsi="Times New Roman" w:cs="Times New Roman"/>
          <w:color w:val="000000"/>
          <w:kern w:val="0"/>
          <w:sz w:val="32"/>
          <w:szCs w:val="32"/>
        </w:rPr>
        <w:t>60%</w:t>
      </w:r>
      <w:r w:rsidRPr="007E17D1">
        <w:rPr>
          <w:rFonts w:ascii="Times New Roman" w:eastAsia="微软雅黑" w:hAnsi="Times New Roman" w:cs="Times New Roman"/>
          <w:color w:val="000000"/>
          <w:kern w:val="0"/>
          <w:sz w:val="32"/>
          <w:szCs w:val="32"/>
        </w:rPr>
        <w:t>经费，第二期根据项目进展情况经考核通过后拨付余下的经费。</w:t>
      </w:r>
    </w:p>
    <w:p w14:paraId="0B39EEDE"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第十六条</w:t>
      </w:r>
      <w:r w:rsidRPr="007E17D1">
        <w:rPr>
          <w:rFonts w:ascii="微软雅黑" w:eastAsia="微软雅黑" w:hAnsi="微软雅黑" w:cs="宋体" w:hint="eastAsia"/>
          <w:color w:val="000000"/>
          <w:kern w:val="0"/>
          <w:szCs w:val="21"/>
        </w:rPr>
        <w:t> </w:t>
      </w:r>
      <w:r w:rsidRPr="007E17D1">
        <w:rPr>
          <w:rFonts w:ascii="Times New Roman" w:eastAsia="微软雅黑" w:hAnsi="Times New Roman" w:cs="Times New Roman"/>
          <w:color w:val="000000"/>
          <w:kern w:val="0"/>
          <w:sz w:val="32"/>
          <w:szCs w:val="32"/>
        </w:rPr>
        <w:t>对于分两期资助的项目，在项目资助满一年后，主管部门对项目进展情况和成果情况、资助资金使用情况及</w:t>
      </w:r>
      <w:r w:rsidRPr="007E17D1">
        <w:rPr>
          <w:rFonts w:ascii="Times New Roman" w:eastAsia="微软雅黑" w:hAnsi="Times New Roman" w:cs="Times New Roman"/>
          <w:color w:val="000000"/>
          <w:kern w:val="0"/>
          <w:sz w:val="32"/>
          <w:szCs w:val="32"/>
        </w:rPr>
        <w:lastRenderedPageBreak/>
        <w:t>团队人员到位情况等进行中期考核。考核结果作为第二期资助资金拨付的依据。</w:t>
      </w:r>
    </w:p>
    <w:p w14:paraId="488D632F" w14:textId="77777777" w:rsidR="007E17D1" w:rsidRPr="007E17D1" w:rsidRDefault="007E17D1" w:rsidP="007E17D1">
      <w:pPr>
        <w:widowControl/>
        <w:shd w:val="clear" w:color="auto" w:fill="FFFFFF"/>
        <w:wordWrap w:val="0"/>
        <w:spacing w:line="420" w:lineRule="atLeast"/>
        <w:ind w:firstLine="624"/>
        <w:jc w:val="left"/>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第十七条</w:t>
      </w:r>
      <w:r w:rsidRPr="007E17D1">
        <w:rPr>
          <w:rFonts w:ascii="微软雅黑" w:eastAsia="微软雅黑" w:hAnsi="微软雅黑" w:cs="宋体" w:hint="eastAsia"/>
          <w:color w:val="000000"/>
          <w:kern w:val="0"/>
          <w:szCs w:val="21"/>
        </w:rPr>
        <w:t> </w:t>
      </w:r>
      <w:r w:rsidRPr="007E17D1">
        <w:rPr>
          <w:rFonts w:ascii="Times New Roman" w:eastAsia="微软雅黑" w:hAnsi="Times New Roman" w:cs="Times New Roman"/>
          <w:color w:val="000000"/>
          <w:kern w:val="0"/>
          <w:sz w:val="32"/>
          <w:szCs w:val="32"/>
        </w:rPr>
        <w:t>中期考核评价分为四个等次：优秀、合格、基本合格、不合格。</w:t>
      </w:r>
    </w:p>
    <w:p w14:paraId="7322E62D" w14:textId="77777777" w:rsidR="007E17D1" w:rsidRPr="007E17D1" w:rsidRDefault="007E17D1" w:rsidP="007E17D1">
      <w:pPr>
        <w:widowControl/>
        <w:shd w:val="clear" w:color="auto" w:fill="FFFFFF"/>
        <w:wordWrap w:val="0"/>
        <w:spacing w:line="420" w:lineRule="atLeast"/>
        <w:ind w:firstLine="624"/>
        <w:jc w:val="left"/>
        <w:rPr>
          <w:rFonts w:ascii="微软雅黑" w:eastAsia="微软雅黑" w:hAnsi="微软雅黑" w:cs="宋体" w:hint="eastAsia"/>
          <w:color w:val="000000"/>
          <w:kern w:val="0"/>
          <w:szCs w:val="21"/>
        </w:rPr>
      </w:pPr>
      <w:r w:rsidRPr="007E17D1">
        <w:rPr>
          <w:rFonts w:ascii="仿宋_GB2312" w:eastAsia="仿宋_GB2312" w:hAnsi="微软雅黑" w:cs="宋体" w:hint="eastAsia"/>
          <w:color w:val="000000"/>
          <w:kern w:val="0"/>
          <w:sz w:val="32"/>
          <w:szCs w:val="32"/>
        </w:rPr>
        <w:t>“</w:t>
      </w:r>
      <w:r w:rsidRPr="007E17D1">
        <w:rPr>
          <w:rFonts w:ascii="Times New Roman" w:eastAsia="微软雅黑" w:hAnsi="Times New Roman" w:cs="Times New Roman"/>
          <w:color w:val="000000"/>
          <w:kern w:val="0"/>
          <w:sz w:val="32"/>
          <w:szCs w:val="32"/>
        </w:rPr>
        <w:t>优秀</w:t>
      </w:r>
      <w:r w:rsidRPr="007E17D1">
        <w:rPr>
          <w:rFonts w:ascii="仿宋_GB2312" w:eastAsia="仿宋_GB2312" w:hAnsi="微软雅黑" w:cs="宋体" w:hint="eastAsia"/>
          <w:color w:val="000000"/>
          <w:kern w:val="0"/>
          <w:sz w:val="32"/>
          <w:szCs w:val="32"/>
        </w:rPr>
        <w:t>”</w:t>
      </w:r>
      <w:r w:rsidRPr="007E17D1">
        <w:rPr>
          <w:rFonts w:ascii="Times New Roman" w:eastAsia="微软雅黑" w:hAnsi="Times New Roman" w:cs="Times New Roman"/>
          <w:color w:val="000000"/>
          <w:kern w:val="0"/>
          <w:sz w:val="32"/>
          <w:szCs w:val="32"/>
        </w:rPr>
        <w:t>：人员到位时间达到要求，项目进展较快、成效较好，经费使用严格规范；</w:t>
      </w:r>
    </w:p>
    <w:p w14:paraId="1CE53FF7" w14:textId="77777777" w:rsidR="007E17D1" w:rsidRPr="007E17D1" w:rsidRDefault="007E17D1" w:rsidP="007E17D1">
      <w:pPr>
        <w:widowControl/>
        <w:shd w:val="clear" w:color="auto" w:fill="FFFFFF"/>
        <w:wordWrap w:val="0"/>
        <w:spacing w:line="420" w:lineRule="atLeast"/>
        <w:ind w:firstLine="624"/>
        <w:jc w:val="left"/>
        <w:rPr>
          <w:rFonts w:ascii="微软雅黑" w:eastAsia="微软雅黑" w:hAnsi="微软雅黑" w:cs="宋体" w:hint="eastAsia"/>
          <w:color w:val="000000"/>
          <w:kern w:val="0"/>
          <w:szCs w:val="21"/>
        </w:rPr>
      </w:pPr>
      <w:r w:rsidRPr="007E17D1">
        <w:rPr>
          <w:rFonts w:ascii="仿宋_GB2312" w:eastAsia="仿宋_GB2312" w:hAnsi="微软雅黑" w:cs="宋体" w:hint="eastAsia"/>
          <w:color w:val="000000"/>
          <w:kern w:val="0"/>
          <w:sz w:val="32"/>
          <w:szCs w:val="32"/>
        </w:rPr>
        <w:t>“</w:t>
      </w:r>
      <w:r w:rsidRPr="007E17D1">
        <w:rPr>
          <w:rFonts w:ascii="Times New Roman" w:eastAsia="微软雅黑" w:hAnsi="Times New Roman" w:cs="Times New Roman"/>
          <w:color w:val="000000"/>
          <w:kern w:val="0"/>
          <w:sz w:val="32"/>
          <w:szCs w:val="32"/>
        </w:rPr>
        <w:t>合格</w:t>
      </w:r>
      <w:r w:rsidRPr="007E17D1">
        <w:rPr>
          <w:rFonts w:ascii="仿宋_GB2312" w:eastAsia="仿宋_GB2312" w:hAnsi="微软雅黑" w:cs="宋体" w:hint="eastAsia"/>
          <w:color w:val="000000"/>
          <w:kern w:val="0"/>
          <w:sz w:val="32"/>
          <w:szCs w:val="32"/>
        </w:rPr>
        <w:t>”</w:t>
      </w:r>
      <w:r w:rsidRPr="007E17D1">
        <w:rPr>
          <w:rFonts w:ascii="Times New Roman" w:eastAsia="微软雅黑" w:hAnsi="Times New Roman" w:cs="Times New Roman"/>
          <w:color w:val="000000"/>
          <w:kern w:val="0"/>
          <w:sz w:val="32"/>
          <w:szCs w:val="32"/>
        </w:rPr>
        <w:t>：人员到位时间达到要求，项目按合同执行，经费使用较规范；</w:t>
      </w:r>
    </w:p>
    <w:p w14:paraId="21D3A4B3" w14:textId="77777777" w:rsidR="007E17D1" w:rsidRPr="007E17D1" w:rsidRDefault="007E17D1" w:rsidP="007E17D1">
      <w:pPr>
        <w:widowControl/>
        <w:shd w:val="clear" w:color="auto" w:fill="FFFFFF"/>
        <w:wordWrap w:val="0"/>
        <w:spacing w:line="420" w:lineRule="atLeast"/>
        <w:ind w:firstLine="624"/>
        <w:jc w:val="left"/>
        <w:rPr>
          <w:rFonts w:ascii="微软雅黑" w:eastAsia="微软雅黑" w:hAnsi="微软雅黑" w:cs="宋体" w:hint="eastAsia"/>
          <w:color w:val="000000"/>
          <w:kern w:val="0"/>
          <w:szCs w:val="21"/>
        </w:rPr>
      </w:pPr>
      <w:r w:rsidRPr="007E17D1">
        <w:rPr>
          <w:rFonts w:ascii="仿宋_GB2312" w:eastAsia="仿宋_GB2312" w:hAnsi="微软雅黑" w:cs="宋体" w:hint="eastAsia"/>
          <w:color w:val="000000"/>
          <w:kern w:val="0"/>
          <w:sz w:val="32"/>
          <w:szCs w:val="32"/>
        </w:rPr>
        <w:t>“</w:t>
      </w:r>
      <w:r w:rsidRPr="007E17D1">
        <w:rPr>
          <w:rFonts w:ascii="Times New Roman" w:eastAsia="微软雅黑" w:hAnsi="Times New Roman" w:cs="Times New Roman"/>
          <w:color w:val="000000"/>
          <w:kern w:val="0"/>
          <w:sz w:val="32"/>
          <w:szCs w:val="32"/>
        </w:rPr>
        <w:t>基本合格</w:t>
      </w:r>
      <w:r w:rsidRPr="007E17D1">
        <w:rPr>
          <w:rFonts w:ascii="仿宋_GB2312" w:eastAsia="仿宋_GB2312" w:hAnsi="微软雅黑" w:cs="宋体" w:hint="eastAsia"/>
          <w:color w:val="000000"/>
          <w:kern w:val="0"/>
          <w:sz w:val="32"/>
          <w:szCs w:val="32"/>
        </w:rPr>
        <w:t>”</w:t>
      </w:r>
      <w:r w:rsidRPr="007E17D1">
        <w:rPr>
          <w:rFonts w:ascii="Times New Roman" w:eastAsia="微软雅黑" w:hAnsi="Times New Roman" w:cs="Times New Roman"/>
          <w:color w:val="000000"/>
          <w:kern w:val="0"/>
          <w:sz w:val="32"/>
          <w:szCs w:val="32"/>
        </w:rPr>
        <w:t>：人员到位和项目进展基本达到要求，经费使用不存在严重问题、经整改能达到合同要求；</w:t>
      </w:r>
    </w:p>
    <w:p w14:paraId="4F6222D2" w14:textId="77777777" w:rsidR="007E17D1" w:rsidRPr="007E17D1" w:rsidRDefault="007E17D1" w:rsidP="007E17D1">
      <w:pPr>
        <w:widowControl/>
        <w:shd w:val="clear" w:color="auto" w:fill="FFFFFF"/>
        <w:wordWrap w:val="0"/>
        <w:spacing w:line="420" w:lineRule="atLeast"/>
        <w:ind w:firstLine="624"/>
        <w:jc w:val="left"/>
        <w:rPr>
          <w:rFonts w:ascii="微软雅黑" w:eastAsia="微软雅黑" w:hAnsi="微软雅黑" w:cs="宋体" w:hint="eastAsia"/>
          <w:color w:val="000000"/>
          <w:kern w:val="0"/>
          <w:szCs w:val="21"/>
        </w:rPr>
      </w:pPr>
      <w:r w:rsidRPr="007E17D1">
        <w:rPr>
          <w:rFonts w:ascii="仿宋_GB2312" w:eastAsia="仿宋_GB2312" w:hAnsi="微软雅黑" w:cs="宋体" w:hint="eastAsia"/>
          <w:color w:val="000000"/>
          <w:kern w:val="0"/>
          <w:sz w:val="32"/>
          <w:szCs w:val="32"/>
        </w:rPr>
        <w:t>“</w:t>
      </w:r>
      <w:r w:rsidRPr="007E17D1">
        <w:rPr>
          <w:rFonts w:ascii="Times New Roman" w:eastAsia="微软雅黑" w:hAnsi="Times New Roman" w:cs="Times New Roman"/>
          <w:color w:val="000000"/>
          <w:kern w:val="0"/>
          <w:sz w:val="32"/>
          <w:szCs w:val="32"/>
        </w:rPr>
        <w:t>不合格</w:t>
      </w:r>
      <w:r w:rsidRPr="007E17D1">
        <w:rPr>
          <w:rFonts w:ascii="仿宋_GB2312" w:eastAsia="仿宋_GB2312" w:hAnsi="微软雅黑" w:cs="宋体" w:hint="eastAsia"/>
          <w:color w:val="000000"/>
          <w:kern w:val="0"/>
          <w:sz w:val="32"/>
          <w:szCs w:val="32"/>
        </w:rPr>
        <w:t>”</w:t>
      </w:r>
      <w:r w:rsidRPr="007E17D1">
        <w:rPr>
          <w:rFonts w:ascii="Times New Roman" w:eastAsia="微软雅黑" w:hAnsi="Times New Roman" w:cs="Times New Roman"/>
          <w:color w:val="000000"/>
          <w:kern w:val="0"/>
          <w:sz w:val="32"/>
          <w:szCs w:val="32"/>
        </w:rPr>
        <w:t>：人员到位或经费使用方面存在严重问题，且项目进展严重滞后。</w:t>
      </w:r>
    </w:p>
    <w:p w14:paraId="02DEAA2F" w14:textId="77777777" w:rsidR="007E17D1" w:rsidRPr="007E17D1" w:rsidRDefault="007E17D1" w:rsidP="007E17D1">
      <w:pPr>
        <w:widowControl/>
        <w:shd w:val="clear" w:color="auto" w:fill="FFFFFF"/>
        <w:wordWrap w:val="0"/>
        <w:spacing w:line="420" w:lineRule="atLeast"/>
        <w:ind w:firstLine="624"/>
        <w:jc w:val="left"/>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第十八条</w:t>
      </w:r>
      <w:r w:rsidRPr="007E17D1">
        <w:rPr>
          <w:rFonts w:ascii="微软雅黑" w:eastAsia="微软雅黑" w:hAnsi="微软雅黑" w:cs="宋体" w:hint="eastAsia"/>
          <w:color w:val="000000"/>
          <w:kern w:val="0"/>
          <w:szCs w:val="21"/>
        </w:rPr>
        <w:t> </w:t>
      </w:r>
      <w:r w:rsidRPr="007E17D1">
        <w:rPr>
          <w:rFonts w:ascii="Times New Roman" w:eastAsia="微软雅黑" w:hAnsi="Times New Roman" w:cs="Times New Roman"/>
          <w:color w:val="000000"/>
          <w:kern w:val="0"/>
          <w:sz w:val="32"/>
          <w:szCs w:val="32"/>
        </w:rPr>
        <w:t>中期考核结果合格（含）以上的，继续予以项目资助；中期考核结果基本合格的，责令整改；中期考核结果不合格的，停止资助。</w:t>
      </w:r>
    </w:p>
    <w:p w14:paraId="33338306" w14:textId="77777777" w:rsidR="007E17D1" w:rsidRPr="007E17D1" w:rsidRDefault="007E17D1" w:rsidP="007E17D1">
      <w:pPr>
        <w:widowControl/>
        <w:shd w:val="clear" w:color="auto" w:fill="FFFFFF"/>
        <w:wordWrap w:val="0"/>
        <w:spacing w:line="420" w:lineRule="atLeast"/>
        <w:ind w:firstLine="624"/>
        <w:jc w:val="left"/>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对中期考核结果基本合格的，获资助的青年创业人才及项目实施企业应根据考核反馈的问题和整改要求，在指定时间内完成整改，并提供整改结果报告。经专家再次考核显示整改到位的，继续予以项目资助，经专家考核显示整改仍未到位的，停止继续资助。</w:t>
      </w:r>
    </w:p>
    <w:p w14:paraId="5A364EA1" w14:textId="77777777" w:rsidR="007E17D1" w:rsidRPr="007E17D1" w:rsidRDefault="007E17D1" w:rsidP="007E17D1">
      <w:pPr>
        <w:widowControl/>
        <w:shd w:val="clear" w:color="auto" w:fill="FFFFFF"/>
        <w:wordWrap w:val="0"/>
        <w:spacing w:line="420" w:lineRule="atLeast"/>
        <w:ind w:firstLine="624"/>
        <w:jc w:val="left"/>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第十九条</w:t>
      </w:r>
      <w:r w:rsidRPr="007E17D1">
        <w:rPr>
          <w:rFonts w:ascii="微软雅黑" w:eastAsia="微软雅黑" w:hAnsi="微软雅黑" w:cs="宋体" w:hint="eastAsia"/>
          <w:color w:val="000000"/>
          <w:kern w:val="0"/>
          <w:szCs w:val="21"/>
        </w:rPr>
        <w:t> </w:t>
      </w:r>
      <w:r w:rsidRPr="007E17D1">
        <w:rPr>
          <w:rFonts w:ascii="Times New Roman" w:eastAsia="微软雅黑" w:hAnsi="Times New Roman" w:cs="Times New Roman"/>
          <w:color w:val="000000"/>
          <w:kern w:val="0"/>
          <w:sz w:val="32"/>
          <w:szCs w:val="32"/>
        </w:rPr>
        <w:t>获资助的青年创业人才及项目实施企业，须在项目资助管理期的每年年终主动向主管部门书面报告资</w:t>
      </w:r>
      <w:r w:rsidRPr="007E17D1">
        <w:rPr>
          <w:rFonts w:ascii="Times New Roman" w:eastAsia="微软雅黑" w:hAnsi="Times New Roman" w:cs="Times New Roman"/>
          <w:color w:val="000000"/>
          <w:kern w:val="0"/>
          <w:sz w:val="32"/>
          <w:szCs w:val="32"/>
        </w:rPr>
        <w:lastRenderedPageBreak/>
        <w:t>助项目的进展和经费使用情况。项目资助管理期满后</w:t>
      </w:r>
      <w:r w:rsidRPr="007E17D1">
        <w:rPr>
          <w:rFonts w:ascii="Times New Roman" w:eastAsia="微软雅黑" w:hAnsi="Times New Roman" w:cs="Times New Roman"/>
          <w:color w:val="000000"/>
          <w:kern w:val="0"/>
          <w:sz w:val="32"/>
          <w:szCs w:val="32"/>
        </w:rPr>
        <w:t>3</w:t>
      </w:r>
      <w:r w:rsidRPr="007E17D1">
        <w:rPr>
          <w:rFonts w:ascii="仿宋_GB2312" w:eastAsia="仿宋_GB2312" w:hAnsi="Times New Roman" w:cs="Times New Roman"/>
          <w:color w:val="000000"/>
          <w:kern w:val="0"/>
          <w:sz w:val="32"/>
          <w:szCs w:val="32"/>
        </w:rPr>
        <w:t>个月内，须向</w:t>
      </w:r>
      <w:r w:rsidRPr="007E17D1">
        <w:rPr>
          <w:rFonts w:ascii="Times New Roman" w:eastAsia="微软雅黑" w:hAnsi="Times New Roman" w:cs="Times New Roman"/>
          <w:color w:val="000000"/>
          <w:kern w:val="0"/>
          <w:sz w:val="32"/>
          <w:szCs w:val="32"/>
        </w:rPr>
        <w:t>主管部门报送项目总结。主管部门可会同有关部门对项目完成情况进行抽样验收。</w:t>
      </w:r>
    </w:p>
    <w:p w14:paraId="707351F9" w14:textId="77777777" w:rsidR="007E17D1" w:rsidRPr="007E17D1" w:rsidRDefault="007E17D1" w:rsidP="007E17D1">
      <w:pPr>
        <w:widowControl/>
        <w:shd w:val="clear" w:color="auto" w:fill="FFFFFF"/>
        <w:wordWrap w:val="0"/>
        <w:spacing w:line="420" w:lineRule="atLeast"/>
        <w:ind w:firstLine="624"/>
        <w:jc w:val="left"/>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第二十条</w:t>
      </w:r>
      <w:r w:rsidRPr="007E17D1">
        <w:rPr>
          <w:rFonts w:ascii="微软雅黑" w:eastAsia="微软雅黑" w:hAnsi="微软雅黑" w:cs="宋体" w:hint="eastAsia"/>
          <w:color w:val="000000"/>
          <w:kern w:val="0"/>
          <w:szCs w:val="21"/>
        </w:rPr>
        <w:t> </w:t>
      </w:r>
      <w:r w:rsidRPr="007E17D1">
        <w:rPr>
          <w:rFonts w:ascii="Times New Roman" w:eastAsia="微软雅黑" w:hAnsi="Times New Roman" w:cs="Times New Roman"/>
          <w:color w:val="000000"/>
          <w:kern w:val="0"/>
          <w:sz w:val="32"/>
          <w:szCs w:val="32"/>
        </w:rPr>
        <w:t>项目确因合理的原因需要延迟中期考核或验收的，项目实施企业应提出书面申请，经主管部门审核批准后方可延期。原则上只能延期</w:t>
      </w:r>
      <w:r w:rsidRPr="007E17D1">
        <w:rPr>
          <w:rFonts w:ascii="Times New Roman" w:eastAsia="微软雅黑" w:hAnsi="Times New Roman" w:cs="Times New Roman"/>
          <w:color w:val="000000"/>
          <w:kern w:val="0"/>
          <w:sz w:val="32"/>
          <w:szCs w:val="32"/>
        </w:rPr>
        <w:t>1</w:t>
      </w:r>
      <w:r w:rsidRPr="007E17D1">
        <w:rPr>
          <w:rFonts w:ascii="仿宋_GB2312" w:eastAsia="仿宋_GB2312" w:hAnsi="Times New Roman" w:cs="Times New Roman"/>
          <w:color w:val="000000"/>
          <w:kern w:val="0"/>
          <w:sz w:val="32"/>
          <w:szCs w:val="32"/>
        </w:rPr>
        <w:t>次</w:t>
      </w:r>
      <w:r w:rsidRPr="007E17D1">
        <w:rPr>
          <w:rFonts w:ascii="Times New Roman" w:eastAsia="微软雅黑" w:hAnsi="Times New Roman" w:cs="Times New Roman"/>
          <w:color w:val="000000"/>
          <w:kern w:val="0"/>
          <w:sz w:val="32"/>
          <w:szCs w:val="32"/>
        </w:rPr>
        <w:t>，延期时间不超过</w:t>
      </w:r>
      <w:r w:rsidRPr="007E17D1">
        <w:rPr>
          <w:rFonts w:ascii="Times New Roman" w:eastAsia="微软雅黑" w:hAnsi="Times New Roman" w:cs="Times New Roman"/>
          <w:color w:val="000000"/>
          <w:kern w:val="0"/>
          <w:sz w:val="32"/>
          <w:szCs w:val="32"/>
        </w:rPr>
        <w:t>1</w:t>
      </w:r>
      <w:r w:rsidRPr="007E17D1">
        <w:rPr>
          <w:rFonts w:ascii="仿宋_GB2312" w:eastAsia="仿宋_GB2312" w:hAnsi="Times New Roman" w:cs="Times New Roman"/>
          <w:color w:val="000000"/>
          <w:kern w:val="0"/>
          <w:sz w:val="32"/>
          <w:szCs w:val="32"/>
        </w:rPr>
        <w:t>年。</w:t>
      </w:r>
    </w:p>
    <w:p w14:paraId="131CB558" w14:textId="77777777" w:rsidR="007E17D1" w:rsidRPr="007E17D1" w:rsidRDefault="007E17D1" w:rsidP="007E17D1">
      <w:pPr>
        <w:widowControl/>
        <w:shd w:val="clear" w:color="auto" w:fill="FFFFFF"/>
        <w:wordWrap w:val="0"/>
        <w:spacing w:line="420" w:lineRule="atLeast"/>
        <w:ind w:firstLine="624"/>
        <w:jc w:val="left"/>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第二十一条</w:t>
      </w:r>
      <w:r w:rsidRPr="007E17D1">
        <w:rPr>
          <w:rFonts w:ascii="Times New Roman" w:eastAsia="微软雅黑" w:hAnsi="Times New Roman" w:cs="Times New Roman"/>
          <w:color w:val="000000"/>
          <w:kern w:val="0"/>
          <w:sz w:val="32"/>
          <w:szCs w:val="32"/>
        </w:rPr>
        <w:t> </w:t>
      </w:r>
      <w:r w:rsidRPr="007E17D1">
        <w:rPr>
          <w:rFonts w:ascii="Times New Roman" w:eastAsia="微软雅黑" w:hAnsi="Times New Roman" w:cs="Times New Roman"/>
          <w:color w:val="000000"/>
          <w:kern w:val="0"/>
          <w:sz w:val="32"/>
          <w:szCs w:val="32"/>
        </w:rPr>
        <w:t>对中期考核不合格或验收未通过项目，确因主观因素未能完成合同任务的，视情节轻重追回部分或全部已拨资金。</w:t>
      </w:r>
    </w:p>
    <w:p w14:paraId="4F65BC6C" w14:textId="77777777" w:rsidR="007E17D1" w:rsidRPr="007E17D1" w:rsidRDefault="007E17D1" w:rsidP="007E17D1">
      <w:pPr>
        <w:widowControl/>
        <w:shd w:val="clear" w:color="auto" w:fill="FFFFFF"/>
        <w:wordWrap w:val="0"/>
        <w:spacing w:line="420" w:lineRule="atLeast"/>
        <w:ind w:firstLine="624"/>
        <w:jc w:val="left"/>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第二十二条</w:t>
      </w:r>
      <w:r w:rsidRPr="007E17D1">
        <w:rPr>
          <w:rFonts w:ascii="Times New Roman" w:eastAsia="微软雅黑" w:hAnsi="Times New Roman" w:cs="Times New Roman"/>
          <w:color w:val="000000"/>
          <w:kern w:val="0"/>
          <w:sz w:val="32"/>
          <w:szCs w:val="32"/>
        </w:rPr>
        <w:t> </w:t>
      </w:r>
      <w:r w:rsidRPr="007E17D1">
        <w:rPr>
          <w:rFonts w:ascii="Times New Roman" w:eastAsia="微软雅黑" w:hAnsi="Times New Roman" w:cs="Times New Roman"/>
          <w:color w:val="000000"/>
          <w:kern w:val="0"/>
          <w:sz w:val="32"/>
          <w:szCs w:val="32"/>
        </w:rPr>
        <w:t>存在提供虚假资料、项目管理期内抽逃资本金、挪用或侵占资助资金等行为的，一经发现将终止合同，视情节轻重追回部分或全部已拨资金。相关项目实施企业和项目组成员</w:t>
      </w:r>
      <w:r w:rsidRPr="007E17D1">
        <w:rPr>
          <w:rFonts w:ascii="Times New Roman" w:eastAsia="微软雅黑" w:hAnsi="Times New Roman" w:cs="Times New Roman"/>
          <w:color w:val="000000"/>
          <w:kern w:val="0"/>
          <w:sz w:val="32"/>
          <w:szCs w:val="32"/>
        </w:rPr>
        <w:t>3</w:t>
      </w:r>
      <w:r w:rsidRPr="007E17D1">
        <w:rPr>
          <w:rFonts w:ascii="仿宋_GB2312" w:eastAsia="仿宋_GB2312" w:hAnsi="Times New Roman" w:cs="Times New Roman"/>
          <w:color w:val="000000"/>
          <w:kern w:val="0"/>
          <w:sz w:val="32"/>
          <w:szCs w:val="32"/>
        </w:rPr>
        <w:t>个年度内不</w:t>
      </w:r>
      <w:r w:rsidRPr="007E17D1">
        <w:rPr>
          <w:rFonts w:ascii="Times New Roman" w:eastAsia="微软雅黑" w:hAnsi="Times New Roman" w:cs="Times New Roman"/>
          <w:color w:val="000000"/>
          <w:kern w:val="0"/>
          <w:sz w:val="32"/>
          <w:szCs w:val="32"/>
        </w:rPr>
        <w:t>予申报（推荐）国家及省、市人才项目资格。</w:t>
      </w:r>
    </w:p>
    <w:p w14:paraId="0CFA51B4" w14:textId="77777777" w:rsidR="007E17D1" w:rsidRPr="007E17D1" w:rsidRDefault="007E17D1" w:rsidP="007E17D1">
      <w:pPr>
        <w:widowControl/>
        <w:shd w:val="clear" w:color="auto" w:fill="FFFFFF"/>
        <w:wordWrap w:val="0"/>
        <w:spacing w:before="305" w:after="305" w:line="420" w:lineRule="atLeast"/>
        <w:jc w:val="center"/>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第六章</w:t>
      </w:r>
      <w:r w:rsidRPr="007E17D1">
        <w:rPr>
          <w:rFonts w:ascii="Times New Roman" w:eastAsia="微软雅黑" w:hAnsi="Times New Roman" w:cs="Times New Roman"/>
          <w:color w:val="000000"/>
          <w:kern w:val="0"/>
          <w:sz w:val="32"/>
          <w:szCs w:val="32"/>
        </w:rPr>
        <w:t>  </w:t>
      </w:r>
      <w:r w:rsidRPr="007E17D1">
        <w:rPr>
          <w:rFonts w:ascii="Times New Roman" w:eastAsia="微软雅黑" w:hAnsi="Times New Roman" w:cs="Times New Roman"/>
          <w:color w:val="000000"/>
          <w:kern w:val="0"/>
          <w:sz w:val="32"/>
          <w:szCs w:val="32"/>
        </w:rPr>
        <w:t>附则</w:t>
      </w:r>
    </w:p>
    <w:p w14:paraId="7A1D3164"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第二十三条</w:t>
      </w:r>
      <w:r w:rsidRPr="007E17D1">
        <w:rPr>
          <w:rFonts w:ascii="微软雅黑" w:eastAsia="微软雅黑" w:hAnsi="微软雅黑" w:cs="宋体" w:hint="eastAsia"/>
          <w:color w:val="000000"/>
          <w:kern w:val="0"/>
          <w:szCs w:val="21"/>
        </w:rPr>
        <w:t> </w:t>
      </w:r>
      <w:r w:rsidRPr="007E17D1">
        <w:rPr>
          <w:rFonts w:ascii="Times New Roman" w:eastAsia="微软雅黑" w:hAnsi="Times New Roman" w:cs="Times New Roman"/>
          <w:color w:val="000000"/>
          <w:kern w:val="0"/>
          <w:sz w:val="32"/>
          <w:szCs w:val="32"/>
        </w:rPr>
        <w:t>青年创业人才项目资助资金及相关评审、考核、验收等工作经费从市人才专项资金中支出。</w:t>
      </w:r>
    </w:p>
    <w:p w14:paraId="4CFCC2B6"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第二十四条</w:t>
      </w:r>
      <w:r w:rsidRPr="007E17D1">
        <w:rPr>
          <w:rFonts w:ascii="Times New Roman" w:eastAsia="微软雅黑" w:hAnsi="Times New Roman" w:cs="Times New Roman"/>
          <w:color w:val="000000"/>
          <w:kern w:val="0"/>
          <w:sz w:val="32"/>
          <w:szCs w:val="32"/>
        </w:rPr>
        <w:t> </w:t>
      </w:r>
      <w:r w:rsidRPr="007E17D1">
        <w:rPr>
          <w:rFonts w:ascii="Times New Roman" w:eastAsia="微软雅黑" w:hAnsi="Times New Roman" w:cs="Times New Roman"/>
          <w:color w:val="000000"/>
          <w:kern w:val="0"/>
          <w:sz w:val="32"/>
          <w:szCs w:val="32"/>
        </w:rPr>
        <w:t>本办法不适用于高层次人才计划入选者、留学回国人员的创业项目扶持。</w:t>
      </w:r>
    </w:p>
    <w:p w14:paraId="17C6A3D9"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lastRenderedPageBreak/>
        <w:t>第二十五条</w:t>
      </w:r>
      <w:r w:rsidRPr="007E17D1">
        <w:rPr>
          <w:rFonts w:ascii="微软雅黑" w:eastAsia="微软雅黑" w:hAnsi="微软雅黑" w:cs="宋体" w:hint="eastAsia"/>
          <w:color w:val="000000"/>
          <w:kern w:val="0"/>
          <w:szCs w:val="21"/>
        </w:rPr>
        <w:t> </w:t>
      </w:r>
      <w:r w:rsidRPr="007E17D1">
        <w:rPr>
          <w:rFonts w:ascii="Times New Roman" w:eastAsia="微软雅黑" w:hAnsi="Times New Roman" w:cs="Times New Roman"/>
          <w:color w:val="000000"/>
          <w:kern w:val="0"/>
          <w:sz w:val="32"/>
          <w:szCs w:val="32"/>
        </w:rPr>
        <w:t>本办法政策条款与我市其他政策有重复、交叉的，按照</w:t>
      </w:r>
      <w:r w:rsidRPr="007E17D1">
        <w:rPr>
          <w:rFonts w:ascii="仿宋_GB2312" w:eastAsia="仿宋_GB2312" w:hAnsi="微软雅黑" w:cs="宋体" w:hint="eastAsia"/>
          <w:color w:val="000000"/>
          <w:kern w:val="0"/>
          <w:sz w:val="32"/>
          <w:szCs w:val="32"/>
        </w:rPr>
        <w:t>“</w:t>
      </w:r>
      <w:r w:rsidRPr="007E17D1">
        <w:rPr>
          <w:rFonts w:ascii="Times New Roman" w:eastAsia="微软雅黑" w:hAnsi="Times New Roman" w:cs="Times New Roman"/>
          <w:color w:val="000000"/>
          <w:kern w:val="0"/>
          <w:sz w:val="32"/>
          <w:szCs w:val="32"/>
        </w:rPr>
        <w:t>从新、从高、不重复</w:t>
      </w:r>
      <w:r w:rsidRPr="007E17D1">
        <w:rPr>
          <w:rFonts w:ascii="仿宋_GB2312" w:eastAsia="仿宋_GB2312" w:hAnsi="微软雅黑" w:cs="宋体" w:hint="eastAsia"/>
          <w:color w:val="000000"/>
          <w:kern w:val="0"/>
          <w:sz w:val="32"/>
          <w:szCs w:val="32"/>
        </w:rPr>
        <w:t>”</w:t>
      </w:r>
      <w:r w:rsidRPr="007E17D1">
        <w:rPr>
          <w:rFonts w:ascii="Times New Roman" w:eastAsia="微软雅黑" w:hAnsi="Times New Roman" w:cs="Times New Roman"/>
          <w:color w:val="000000"/>
          <w:kern w:val="0"/>
          <w:sz w:val="32"/>
          <w:szCs w:val="32"/>
        </w:rPr>
        <w:t>原则执行。</w:t>
      </w:r>
    </w:p>
    <w:p w14:paraId="3A888C9B"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第二十六条</w:t>
      </w:r>
      <w:r w:rsidRPr="007E17D1">
        <w:rPr>
          <w:rFonts w:ascii="微软雅黑" w:eastAsia="微软雅黑" w:hAnsi="微软雅黑" w:cs="宋体" w:hint="eastAsia"/>
          <w:color w:val="000000"/>
          <w:kern w:val="0"/>
          <w:szCs w:val="21"/>
        </w:rPr>
        <w:t> </w:t>
      </w:r>
      <w:r w:rsidRPr="007E17D1">
        <w:rPr>
          <w:rFonts w:ascii="Times New Roman" w:eastAsia="微软雅黑" w:hAnsi="Times New Roman" w:cs="Times New Roman"/>
          <w:color w:val="000000"/>
          <w:kern w:val="0"/>
          <w:sz w:val="32"/>
          <w:szCs w:val="32"/>
        </w:rPr>
        <w:t>本办法由市人力资源行政主管部门负责解释。</w:t>
      </w:r>
    </w:p>
    <w:p w14:paraId="2386E8CF" w14:textId="77777777" w:rsidR="007E17D1" w:rsidRPr="007E17D1" w:rsidRDefault="007E17D1" w:rsidP="007E17D1">
      <w:pPr>
        <w:widowControl/>
        <w:shd w:val="clear" w:color="auto" w:fill="FFFFFF"/>
        <w:wordWrap w:val="0"/>
        <w:spacing w:line="420" w:lineRule="atLeast"/>
        <w:ind w:firstLine="624"/>
        <w:rPr>
          <w:rFonts w:ascii="微软雅黑" w:eastAsia="微软雅黑" w:hAnsi="微软雅黑" w:cs="宋体" w:hint="eastAsia"/>
          <w:color w:val="000000"/>
          <w:kern w:val="0"/>
          <w:szCs w:val="21"/>
        </w:rPr>
      </w:pPr>
      <w:r w:rsidRPr="007E17D1">
        <w:rPr>
          <w:rFonts w:ascii="Times New Roman" w:eastAsia="微软雅黑" w:hAnsi="Times New Roman" w:cs="Times New Roman"/>
          <w:color w:val="000000"/>
          <w:kern w:val="0"/>
          <w:sz w:val="32"/>
          <w:szCs w:val="32"/>
        </w:rPr>
        <w:t>第二十七条</w:t>
      </w:r>
      <w:r w:rsidRPr="007E17D1">
        <w:rPr>
          <w:rFonts w:ascii="微软雅黑" w:eastAsia="微软雅黑" w:hAnsi="微软雅黑" w:cs="宋体" w:hint="eastAsia"/>
          <w:color w:val="000000"/>
          <w:kern w:val="0"/>
          <w:szCs w:val="21"/>
        </w:rPr>
        <w:t> </w:t>
      </w:r>
      <w:r w:rsidRPr="007E17D1">
        <w:rPr>
          <w:rFonts w:ascii="Times New Roman" w:eastAsia="微软雅黑" w:hAnsi="Times New Roman" w:cs="Times New Roman"/>
          <w:color w:val="000000"/>
          <w:kern w:val="0"/>
          <w:sz w:val="32"/>
          <w:szCs w:val="32"/>
        </w:rPr>
        <w:t>本办法自公布之日起实施，有效期</w:t>
      </w:r>
      <w:r w:rsidRPr="007E17D1">
        <w:rPr>
          <w:rFonts w:ascii="Times New Roman" w:eastAsia="微软雅黑" w:hAnsi="Times New Roman" w:cs="Times New Roman"/>
          <w:color w:val="000000"/>
          <w:kern w:val="0"/>
          <w:sz w:val="32"/>
          <w:szCs w:val="32"/>
        </w:rPr>
        <w:t>5</w:t>
      </w:r>
      <w:r w:rsidRPr="007E17D1">
        <w:rPr>
          <w:rFonts w:ascii="仿宋_GB2312" w:eastAsia="仿宋_GB2312" w:hAnsi="Times New Roman" w:cs="Times New Roman"/>
          <w:color w:val="000000"/>
          <w:kern w:val="0"/>
          <w:sz w:val="32"/>
          <w:szCs w:val="32"/>
        </w:rPr>
        <w:t>年。</w:t>
      </w:r>
    </w:p>
    <w:p w14:paraId="09D1028B" w14:textId="77777777" w:rsidR="00401EEE" w:rsidRDefault="00401EEE"/>
    <w:sectPr w:rsidR="00401E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A8800" w14:textId="77777777" w:rsidR="005234EB" w:rsidRDefault="005234EB" w:rsidP="007E17D1">
      <w:r>
        <w:separator/>
      </w:r>
    </w:p>
  </w:endnote>
  <w:endnote w:type="continuationSeparator" w:id="0">
    <w:p w14:paraId="4964203D" w14:textId="77777777" w:rsidR="005234EB" w:rsidRDefault="005234EB" w:rsidP="007E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D680F" w14:textId="77777777" w:rsidR="005234EB" w:rsidRDefault="005234EB" w:rsidP="007E17D1">
      <w:r>
        <w:separator/>
      </w:r>
    </w:p>
  </w:footnote>
  <w:footnote w:type="continuationSeparator" w:id="0">
    <w:p w14:paraId="530858F0" w14:textId="77777777" w:rsidR="005234EB" w:rsidRDefault="005234EB" w:rsidP="007E17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33C"/>
    <w:rsid w:val="00401EEE"/>
    <w:rsid w:val="005234EB"/>
    <w:rsid w:val="005A733C"/>
    <w:rsid w:val="007E1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CDD4F2-0371-474D-9B2B-67680A957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7E17D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17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E17D1"/>
    <w:rPr>
      <w:sz w:val="18"/>
      <w:szCs w:val="18"/>
    </w:rPr>
  </w:style>
  <w:style w:type="paragraph" w:styleId="a5">
    <w:name w:val="footer"/>
    <w:basedOn w:val="a"/>
    <w:link w:val="a6"/>
    <w:uiPriority w:val="99"/>
    <w:unhideWhenUsed/>
    <w:rsid w:val="007E17D1"/>
    <w:pPr>
      <w:tabs>
        <w:tab w:val="center" w:pos="4153"/>
        <w:tab w:val="right" w:pos="8306"/>
      </w:tabs>
      <w:snapToGrid w:val="0"/>
      <w:jc w:val="left"/>
    </w:pPr>
    <w:rPr>
      <w:sz w:val="18"/>
      <w:szCs w:val="18"/>
    </w:rPr>
  </w:style>
  <w:style w:type="character" w:customStyle="1" w:styleId="a6">
    <w:name w:val="页脚 字符"/>
    <w:basedOn w:val="a0"/>
    <w:link w:val="a5"/>
    <w:uiPriority w:val="99"/>
    <w:rsid w:val="007E17D1"/>
    <w:rPr>
      <w:sz w:val="18"/>
      <w:szCs w:val="18"/>
    </w:rPr>
  </w:style>
  <w:style w:type="character" w:customStyle="1" w:styleId="30">
    <w:name w:val="标题 3 字符"/>
    <w:basedOn w:val="a0"/>
    <w:link w:val="3"/>
    <w:uiPriority w:val="9"/>
    <w:rsid w:val="007E17D1"/>
    <w:rPr>
      <w:rFonts w:ascii="宋体" w:eastAsia="宋体" w:hAnsi="宋体" w:cs="宋体"/>
      <w:b/>
      <w:bCs/>
      <w:kern w:val="0"/>
      <w:sz w:val="27"/>
      <w:szCs w:val="27"/>
    </w:rPr>
  </w:style>
  <w:style w:type="paragraph" w:styleId="2">
    <w:name w:val="Body Text Indent 2"/>
    <w:basedOn w:val="a"/>
    <w:link w:val="20"/>
    <w:uiPriority w:val="99"/>
    <w:semiHidden/>
    <w:unhideWhenUsed/>
    <w:rsid w:val="007E17D1"/>
    <w:pPr>
      <w:widowControl/>
      <w:spacing w:before="100" w:beforeAutospacing="1" w:after="100" w:afterAutospacing="1"/>
      <w:jc w:val="left"/>
    </w:pPr>
    <w:rPr>
      <w:rFonts w:ascii="宋体" w:eastAsia="宋体" w:hAnsi="宋体" w:cs="宋体"/>
      <w:kern w:val="0"/>
      <w:sz w:val="24"/>
      <w:szCs w:val="24"/>
    </w:rPr>
  </w:style>
  <w:style w:type="character" w:customStyle="1" w:styleId="20">
    <w:name w:val="正文文本缩进 2 字符"/>
    <w:basedOn w:val="a0"/>
    <w:link w:val="2"/>
    <w:uiPriority w:val="99"/>
    <w:semiHidden/>
    <w:rsid w:val="007E17D1"/>
    <w:rPr>
      <w:rFonts w:ascii="宋体" w:eastAsia="宋体" w:hAnsi="宋体" w:cs="宋体"/>
      <w:kern w:val="0"/>
      <w:sz w:val="24"/>
      <w:szCs w:val="24"/>
    </w:rPr>
  </w:style>
  <w:style w:type="paragraph" w:customStyle="1" w:styleId="p">
    <w:name w:val="p"/>
    <w:basedOn w:val="a"/>
    <w:rsid w:val="007E17D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00680">
      <w:bodyDiv w:val="1"/>
      <w:marLeft w:val="0"/>
      <w:marRight w:val="0"/>
      <w:marTop w:val="0"/>
      <w:marBottom w:val="0"/>
      <w:divBdr>
        <w:top w:val="none" w:sz="0" w:space="0" w:color="auto"/>
        <w:left w:val="none" w:sz="0" w:space="0" w:color="auto"/>
        <w:bottom w:val="none" w:sz="0" w:space="0" w:color="auto"/>
        <w:right w:val="none" w:sz="0" w:space="0" w:color="auto"/>
      </w:divBdr>
      <w:divsChild>
        <w:div w:id="2105568303">
          <w:marLeft w:val="0"/>
          <w:marRight w:val="0"/>
          <w:marTop w:val="150"/>
          <w:marBottom w:val="375"/>
          <w:divBdr>
            <w:top w:val="none" w:sz="0" w:space="0" w:color="auto"/>
            <w:left w:val="none" w:sz="0" w:space="0" w:color="auto"/>
            <w:bottom w:val="none" w:sz="0" w:space="0" w:color="auto"/>
            <w:right w:val="none" w:sz="0" w:space="0" w:color="auto"/>
          </w:divBdr>
        </w:div>
        <w:div w:id="2048410456">
          <w:marLeft w:val="0"/>
          <w:marRight w:val="0"/>
          <w:marTop w:val="0"/>
          <w:marBottom w:val="0"/>
          <w:divBdr>
            <w:top w:val="none" w:sz="0" w:space="0" w:color="auto"/>
            <w:left w:val="none" w:sz="0" w:space="0" w:color="auto"/>
            <w:bottom w:val="none" w:sz="0" w:space="0" w:color="auto"/>
            <w:right w:val="none" w:sz="0" w:space="0" w:color="auto"/>
          </w:divBdr>
          <w:divsChild>
            <w:div w:id="946502895">
              <w:marLeft w:val="0"/>
              <w:marRight w:val="0"/>
              <w:marTop w:val="0"/>
              <w:marBottom w:val="0"/>
              <w:divBdr>
                <w:top w:val="none" w:sz="0" w:space="0" w:color="auto"/>
                <w:left w:val="none" w:sz="0" w:space="0" w:color="auto"/>
                <w:bottom w:val="none" w:sz="0" w:space="0" w:color="auto"/>
                <w:right w:val="none" w:sz="0" w:space="0" w:color="auto"/>
              </w:divBdr>
              <w:divsChild>
                <w:div w:id="184628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474</Words>
  <Characters>2708</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2019-01-16T06:12:00Z</dcterms:created>
  <dcterms:modified xsi:type="dcterms:W3CDTF">2019-01-16T06:13:00Z</dcterms:modified>
</cp:coreProperties>
</file>