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CFAAA" w14:textId="77777777" w:rsidR="00E8043D" w:rsidRPr="00E8043D" w:rsidRDefault="00E8043D" w:rsidP="00E8043D">
      <w:pPr>
        <w:widowControl/>
        <w:shd w:val="clear" w:color="auto" w:fill="FFFFFF"/>
        <w:spacing w:after="225" w:line="450" w:lineRule="atLeast"/>
        <w:jc w:val="center"/>
        <w:outlineLvl w:val="3"/>
        <w:rPr>
          <w:rFonts w:ascii="微软雅黑" w:eastAsia="微软雅黑" w:hAnsi="微软雅黑" w:cs="Times New Roman"/>
          <w:color w:val="000000"/>
          <w:kern w:val="0"/>
          <w:sz w:val="36"/>
          <w:szCs w:val="36"/>
        </w:rPr>
      </w:pPr>
      <w:r w:rsidRPr="00E8043D">
        <w:rPr>
          <w:rFonts w:ascii="微软雅黑" w:eastAsia="微软雅黑" w:hAnsi="微软雅黑" w:cs="Times New Roman" w:hint="eastAsia"/>
          <w:color w:val="000000"/>
          <w:kern w:val="0"/>
          <w:sz w:val="36"/>
          <w:szCs w:val="36"/>
        </w:rPr>
        <w:t>三明市科学技术局</w:t>
      </w:r>
      <w:bookmarkStart w:id="0" w:name="_GoBack"/>
      <w:r w:rsidRPr="00E8043D">
        <w:rPr>
          <w:rFonts w:ascii="微软雅黑" w:eastAsia="微软雅黑" w:hAnsi="微软雅黑" w:cs="Times New Roman" w:hint="eastAsia"/>
          <w:color w:val="000000"/>
          <w:kern w:val="0"/>
          <w:sz w:val="36"/>
          <w:szCs w:val="36"/>
        </w:rPr>
        <w:t>关于印发《三明市工程技术研究中心认定和管理办法（试行）》的通知</w:t>
      </w:r>
      <w:bookmarkEnd w:id="0"/>
    </w:p>
    <w:p w14:paraId="4538FF02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/>
          <w:color w:val="333333"/>
        </w:rPr>
      </w:pPr>
      <w:r>
        <w:rPr>
          <w:rFonts w:ascii="宋体" w:eastAsia="宋体" w:hAnsi="宋体" w:hint="eastAsia"/>
          <w:color w:val="333333"/>
        </w:rPr>
        <w:t>明科〔2016〕32号</w:t>
      </w:r>
    </w:p>
    <w:p w14:paraId="369BD2D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　　　　</w:t>
      </w:r>
    </w:p>
    <w:p w14:paraId="12F50150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三明市科学技术局关于印发《三明市工程技术研究中心认定和管理办法（试行）》的通知</w:t>
      </w:r>
    </w:p>
    <w:p w14:paraId="5C40272A" w14:textId="77777777" w:rsidR="00E8043D" w:rsidRDefault="00E8043D" w:rsidP="00E8043D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 </w:t>
      </w:r>
    </w:p>
    <w:p w14:paraId="242B4C94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>各县（市、区）科技局，三明高新区金沙园、尼葛园，局机关各科室：</w:t>
      </w:r>
    </w:p>
    <w:p w14:paraId="2C2586D5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为贯彻落实市委、市政府《关于实施创新驱动发展战略建设创新型城市的实施意见》（明委发〔2016〕7号）精神，加快实施创新驱动发展战略，大力推进创新平台体系建设，我局特制定《三明市工程技术研究中心认定和管理办法（试行）》，现印发你们，请遵照执行。</w:t>
      </w:r>
    </w:p>
    <w:p w14:paraId="36B274A4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　　　　　　　　　　　　　　　三明市科学技术局       </w:t>
      </w:r>
    </w:p>
    <w:p w14:paraId="77319A8E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　　　　　　　　　　　　　　　2016年11月16日       </w:t>
      </w:r>
    </w:p>
    <w:p w14:paraId="450337C4" w14:textId="77777777" w:rsidR="00E8043D" w:rsidRDefault="00E8043D" w:rsidP="00E8043D">
      <w:pPr>
        <w:pStyle w:val="a3"/>
        <w:shd w:val="clear" w:color="auto" w:fill="FFFFFF"/>
        <w:spacing w:before="240" w:beforeAutospacing="0" w:after="24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 </w:t>
      </w:r>
    </w:p>
    <w:p w14:paraId="277F2F8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</w:t>
      </w:r>
      <w:r>
        <w:rPr>
          <w:rFonts w:ascii="宋体" w:eastAsia="宋体" w:hAnsi="宋体"/>
          <w:noProof/>
          <w:color w:val="333333"/>
        </w:rPr>
        <mc:AlternateContent>
          <mc:Choice Requires="wps">
            <w:drawing>
              <wp:inline distT="0" distB="0" distL="0" distR="0" wp14:anchorId="7C197792" wp14:editId="780D0948">
                <wp:extent cx="5626100" cy="25400"/>
                <wp:effectExtent l="0" t="0" r="0" b="0"/>
                <wp:docPr id="1" name="矩形 1" descr="/C:/Users/ssaiwxf/AppData/Local/Temp/msohtml1/03/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2610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66536" id="矩形 1" o:spid="_x0000_s1026" alt="/C:/Users/ssaiwxf/AppData/Local/Temp/msohtml1/03/clip_image001.gif" style="width:443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宋体" w:eastAsia="宋体" w:hAnsi="宋体" w:hint="eastAsia"/>
          <w:color w:val="333333"/>
        </w:rPr>
        <w:t> </w:t>
      </w:r>
    </w:p>
    <w:p w14:paraId="554FE36D" w14:textId="77777777" w:rsidR="00E8043D" w:rsidRDefault="00E8043D" w:rsidP="00E8043D">
      <w:pPr>
        <w:pStyle w:val="a3"/>
        <w:shd w:val="clear" w:color="auto" w:fill="FFFFFF"/>
        <w:spacing w:before="240" w:beforeAutospacing="0" w:after="24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</w:t>
      </w:r>
    </w:p>
    <w:p w14:paraId="74D4B711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三明市工程技术研究中心认定和管理办法</w:t>
      </w:r>
    </w:p>
    <w:p w14:paraId="1F800BA7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（ 试　　行 ）</w:t>
      </w:r>
    </w:p>
    <w:p w14:paraId="0E4BBE8B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第一章 总 则</w:t>
      </w:r>
    </w:p>
    <w:p w14:paraId="0AD988CE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第一条 为加强市级工程技术研究中心（以下简称“工程中心”）的认定与运行管理工作，充分发挥其在工程化技术研究与开发、人才培养与引进、科技成果转化等方面的作用，依照国家和福建省有关规定，结合我市实际，制定本办法。</w:t>
      </w:r>
    </w:p>
    <w:p w14:paraId="5662040D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  第二条 工程中心是指主要依托我市综合实力和创新能力较强的企业、高校或科研院所，具有较完备的工程技术综合配套试验条件，有一支高素质的研究开发、工程设计和试验的专业科技队伍，有稳定的经费来源，并能提供多种综合性技术服务的工程技术研究开发机构。</w:t>
      </w:r>
    </w:p>
    <w:p w14:paraId="09424FED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第三条 工程中心是我市科技基础条件平台的重要组成部分，是区域创新体系建设的重要科技基础设施，组建中心旨在加强工程化研发平台建设，开发产业发展中的共性关键技术，提高科技成果的成熟性、配套性和工程化水平，带动相关行业或领域的技术进步，提高自主创新能力和市场竞争力。</w:t>
      </w:r>
    </w:p>
    <w:p w14:paraId="5000EB79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  第四条 工程中心分两大类：一是企业类，主要依托企业组建，以本企业为主要服务对象，提供技术发展战略制定、技术研发支撑、技术交流与合作、技术人才培养等服务；二是公益类，主要依托高校或科研院所，为相关行</w:t>
      </w:r>
      <w:r>
        <w:rPr>
          <w:rFonts w:ascii="宋体" w:eastAsia="宋体" w:hAnsi="宋体" w:hint="eastAsia"/>
          <w:color w:val="333333"/>
        </w:rPr>
        <w:lastRenderedPageBreak/>
        <w:t>业企业提供产业共性技术攻关、核心装备研制、标准制订、工程技术人才培训等公共服务。</w:t>
      </w:r>
    </w:p>
    <w:p w14:paraId="4E565986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  第五条 工程中心的任务据功能定位的不同，工程中心主要任务分为：</w:t>
      </w:r>
    </w:p>
    <w:p w14:paraId="61B537FA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 （一）企业类：</w:t>
      </w:r>
    </w:p>
    <w:p w14:paraId="00316AE9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1．参与制定和执行本单位技术发展战略和技术创新、技术引进、技术开发规划和计划，建立知识产权制度。</w:t>
      </w:r>
    </w:p>
    <w:p w14:paraId="02DF0E24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2．对具有广阔应用前景的科研成果进行系统化、配套化和工程化研究开发，为适合企业规模生产提供成熟配套的技术工艺、技术装备和技术标准，不断地推出技术含量高、经济效益好的系列新产品，为企业发展提供技术支撑。</w:t>
      </w:r>
    </w:p>
    <w:p w14:paraId="422E35F9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3．注重产学研相结合，提高承接国家及省、市重大科技项目的能力。</w:t>
      </w:r>
    </w:p>
    <w:p w14:paraId="01D970D5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4．组织工程技术人才培训，创造良好的工作条件，建立有效的人才激励机制和分配机制，吸引人才以各种形式为本企业及其他企事业单位服务。</w:t>
      </w:r>
    </w:p>
    <w:p w14:paraId="0DCA57B3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（二）公益类：</w:t>
      </w:r>
    </w:p>
    <w:p w14:paraId="269329F9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1．针对我市行业或区域发展的重大技术问题进行攻关，持续不断地创造新成果，开发新技术，并进行系统化、配套化和工程化研究，提供成熟配套的工艺、技术、装备，推动相关行业、领域的科技进步和新兴产业的发展。</w:t>
      </w:r>
    </w:p>
    <w:p w14:paraId="76BE0BE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2．实行开放服务，承担有关单位委托的工程技术研究、试验项目和科技服务项目，参与技术和重大装备的引进、消化、吸收和再创新，并为重大科技成果转化和产业化提供技术咨询服务。</w:t>
      </w:r>
    </w:p>
    <w:p w14:paraId="73DC4E19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3．为本行业相关企业提供技术咨询、产品检测、质量监督及技术信息、工程技术人才培训等服务，参与国家、行业或地方技术标准的研究制定，提升行业、领域的科技竞争力。</w:t>
      </w:r>
    </w:p>
    <w:p w14:paraId="65AD0E8A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第六条 市科技局负责全市工程中心的认定和管理工作，检查有关工程中心建设的实施情况，并进行定期考评。</w:t>
      </w:r>
    </w:p>
    <w:p w14:paraId="3B13AEE8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第二章 申请与认定</w:t>
      </w:r>
    </w:p>
    <w:p w14:paraId="7D29CDE6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第七条　申请认定为工程中心的依托单位应具备下列条件：</w:t>
      </w:r>
    </w:p>
    <w:p w14:paraId="47CCE5AB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1．在三明市辖区内注册登记的、具有独立法人资格且资信良好，能够为工程中心提供资金保障的企业、高校或科研院所。</w:t>
      </w:r>
    </w:p>
    <w:p w14:paraId="1A93A75E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2．研究开发人员达5人以上（含外学人员），占职工总数原则上不低于3%，且年龄结构合理。</w:t>
      </w:r>
    </w:p>
    <w:p w14:paraId="2D887740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3．具备科研成果工程化所需要的测试手段、实验设备、实验条件和科研开发场所等基础设施，有独立的科研场所。</w:t>
      </w:r>
    </w:p>
    <w:p w14:paraId="67538B45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4．从事工程化研究开发和技术服务一年以上，有较强的项目管理能力，已独立或合作承担完成市级以上科研项目2项以上，拥有3项以上发明或实用新型专利、软件著作权、集成电路布图设计专有权、植物新品种等自主知识产权。</w:t>
      </w:r>
    </w:p>
    <w:p w14:paraId="0B12B8AD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5．属企业类的，须设有研发辅助账，且上年度企业研究开发经费不低于年销售收入的1.5%；属公益类的，须具有为同行业（领域）企业服务的经验，有较好的服务企业或行业的业绩，具有一批可转化的科技成果。</w:t>
      </w:r>
    </w:p>
    <w:p w14:paraId="684379D2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第八条　申请认定工程中心程序</w:t>
      </w:r>
    </w:p>
    <w:p w14:paraId="7FA5573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（一）市科技局根据全市科技发展规划每年发布申报通知，申请单位根据通知，于申报截止日前到所属县（市、区）科技部门提出申请，填写工程中心评估申请表，并附上申请表中注明所需的有关佐证材料。</w:t>
      </w:r>
    </w:p>
    <w:p w14:paraId="051092D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（二）县（市、区）科技部门须在申报截至日起10个工作日内，完成辖区内申请单位申请材料的初审，并实地核查申请材料和数据，出具调研报告和推荐函，连同申请材料统一上报市科技局。</w:t>
      </w:r>
    </w:p>
    <w:p w14:paraId="67DEB159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（三）市科技局须在申报截至日起30个工作日内，完成对申请认定工程中心材料的形式审查，并组织专家或委托有关机构进行综合评估。评估结果在三明市科技信息网等媒体上公示5个工作日。公示期满无异议后，对评估合格的工程中心，授予“三明市工程技术研究中心”称号，并予以授牌。对已被授牌为国家或省级工程技术研究中心的，列为三明市工程技术研究中心进行管理，不再另行评估和授牌。</w:t>
      </w:r>
    </w:p>
    <w:p w14:paraId="6546A2B5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第三章 运行管理</w:t>
      </w:r>
    </w:p>
    <w:p w14:paraId="61DCF1DD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第九条 工程中心分立、合并、更名、撤销等重大事项应告知市科技局。</w:t>
      </w:r>
    </w:p>
    <w:p w14:paraId="74378BA4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第十条 对经认定的市级工程中心依托单位申报市科技计划项目，予以优先立项，并优先推荐申报国家、省科技计划项目。若工程中心达到省级工程技术研究中心申报条件，予以推荐申报省级工程技术研究中心。</w:t>
      </w:r>
    </w:p>
    <w:p w14:paraId="11F5030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第十一条 鼓励工程中心建立健全创新激励机制和分配机制，采用科技成果入股、科技成果收益分成、科技成果折股等激励方式，对做出突出贡献的科技人员和主要经营管理人员进行奖励。</w:t>
      </w:r>
    </w:p>
    <w:p w14:paraId="7F82AF8F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第十二条 工程中心应加强知识产权管理，建立和完善知识产权保护制度，合法使用知识产权。</w:t>
      </w:r>
    </w:p>
    <w:p w14:paraId="5395F6B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第十三条 工程中心必须按照科学、高效的原则，建立有效的运行机制，充分利用企业现有基础和条件开展技术研究开发，并积极与高校、科研院所开展多种形式的合作，建立长期稳定的合作关系。</w:t>
      </w:r>
    </w:p>
    <w:p w14:paraId="3B2778D1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第四章 绩效考评</w:t>
      </w:r>
    </w:p>
    <w:p w14:paraId="7452C0B1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第十四条 工程中心每年须按要求履行有关统计义务，每年2月底前应将上一年度工作总结上报市科技局。工程中心实施动态管理。对已认定的工程中心，市科技局根据其运行情况和建设绩效，每三年进行一次考核评估，对考评优秀的，对其依托单位在科技项目申报、科技人才遴选中予以优先照顾，考评合格的继续保留，考评不合格的取消其工程技术研究中心资格。</w:t>
      </w:r>
    </w:p>
    <w:p w14:paraId="25B72D2E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第五章 附 则</w:t>
      </w:r>
    </w:p>
    <w:p w14:paraId="7F4D0052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第十五条 对在评估和考评中存在弄虚作假等违法违纪行为的单位，取消其工程技术研究中心资格，责令退回有关配套资金，三年内不得申报市级科技计划项目。</w:t>
      </w:r>
    </w:p>
    <w:p w14:paraId="481235FC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第十六条 本管理办法由市科技局负责解释。</w:t>
      </w:r>
    </w:p>
    <w:p w14:paraId="7DADE979" w14:textId="77777777" w:rsidR="00E8043D" w:rsidRDefault="00E8043D" w:rsidP="00E8043D">
      <w:pPr>
        <w:pStyle w:val="a3"/>
        <w:shd w:val="clear" w:color="auto" w:fill="FFFFFF"/>
        <w:spacing w:before="0" w:beforeAutospacing="0" w:after="0" w:afterAutospacing="0"/>
        <w:rPr>
          <w:rFonts w:ascii="宋体" w:eastAsia="宋体" w:hAnsi="宋体" w:hint="eastAsia"/>
          <w:color w:val="333333"/>
        </w:rPr>
      </w:pPr>
      <w:r>
        <w:rPr>
          <w:rFonts w:ascii="宋体" w:eastAsia="宋体" w:hAnsi="宋体" w:hint="eastAsia"/>
          <w:color w:val="333333"/>
        </w:rPr>
        <w:t xml:space="preserve">　　第十七条 本管理办法自颁布之日起实施。</w:t>
      </w:r>
    </w:p>
    <w:p w14:paraId="13E2BA80" w14:textId="77777777" w:rsidR="00B87A50" w:rsidRPr="00E8043D" w:rsidRDefault="00B87A50"/>
    <w:sectPr w:rsidR="00B87A50" w:rsidRPr="00E8043D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3D"/>
    <w:rsid w:val="00730566"/>
    <w:rsid w:val="00B87A50"/>
    <w:rsid w:val="00D60026"/>
    <w:rsid w:val="00E8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C80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E8043D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E8043D"/>
    <w:rPr>
      <w:rFonts w:ascii="Times New Roman" w:hAnsi="Times New Roman" w:cs="Times New Roman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E8043D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2528</Characters>
  <Application>Microsoft Macintosh Word</Application>
  <DocSecurity>0</DocSecurity>
  <Lines>21</Lines>
  <Paragraphs>5</Paragraphs>
  <ScaleCrop>false</ScaleCrop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2018-06-09T09:24:00Z</dcterms:created>
  <dcterms:modified xsi:type="dcterms:W3CDTF">2018-06-09T09:24:00Z</dcterms:modified>
</cp:coreProperties>
</file>