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900" w:lineRule="atLeast"/>
        <w:ind w:left="0" w:right="0"/>
        <w:jc w:val="center"/>
        <w:rPr>
          <w:color w:val="F31313"/>
          <w:sz w:val="36"/>
          <w:szCs w:val="36"/>
        </w:rPr>
      </w:pPr>
      <w:bookmarkStart w:id="0" w:name="_GoBack"/>
      <w:r>
        <w:rPr>
          <w:color w:val="F31313"/>
          <w:sz w:val="36"/>
          <w:szCs w:val="36"/>
          <w:bdr w:val="none" w:color="auto" w:sz="0" w:space="0"/>
        </w:rPr>
        <w:t>顺昌县人民政府关于印发顺昌县促进旅游产业发展奖励扶持（试行）办法的通知</w:t>
      </w:r>
      <w:bookmarkEnd w:id="0"/>
      <w:r>
        <w:rPr>
          <w:color w:val="F31313"/>
          <w:sz w:val="36"/>
          <w:szCs w:val="36"/>
          <w:bdr w:val="none" w:color="auto" w:sz="0" w:space="0"/>
        </w:rPr>
        <w:br w:type="textWrapping"/>
      </w:r>
      <w:r>
        <w:rPr>
          <w:color w:val="F31313"/>
          <w:sz w:val="36"/>
          <w:szCs w:val="36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各乡（镇）人民政府、街道办事处，县直有关单位：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《顺昌县促进旅游产业发展奖励扶持（试行）办法》已经县政府同意，现印发给你们，请认真组织实施。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1422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　　　　　　　　　　　　　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顺昌县人民政府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1264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　　　　　　　　　　　　　　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2017年12月22日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顺昌县促进旅游产业发展奖励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扶持（试行）办法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为进一步推动我县旅游产业快速发展，以丰富的旅游业态带动第三产业发展壮大，充分发挥财政资金的导向作用，激励社会资金投入旅游要素建设，特制定本奖励扶持办法。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设立旅游产业发展专项资金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根据《南平市人民政府关于印发推动旅游产业发展六条措施》（南政综〔2017〕469号）精神，结合我县实际，设立1000万元旅游产业发展专项资金，主要用于旅游企业做大做强、旅游品牌培育创建、企业运营和市场推广等，促进旅游产业健康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二、旅游品牌创建的奖励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（一）A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级旅游景区创建的奖励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对新评为国家3A、4A、5A级的旅游景区，分别一次性给予20万元、50万元、100万元的奖励；对已获奖励的A级景区提档升级，奖励两个A级的差额部分。对新评定省级及以上旅游度假区，给予一次性奖励15万元。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省级乡村旅游休闲集镇和特色村创建的奖励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对新评定为福建省乡村旅游休闲集镇一次性给予15万元奖励；对新评定为福建省乡村旅游特色村一次性给予8万元奖励。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（三）省级乡村旅游经营单位创建的奖励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对新评定为福建省乡村旅游经营单位一次性给予8万元奖励。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（四）A级旅行社创建的奖励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对新评定为3A、4A、5A级旅行社，分别一次性给予3万元、5万元、8万元奖励。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（五）星级酒店创建的奖励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对新评定为国家3星、4星、5星的星级酒店，分别一次性给予10万元、30万元、50万元奖励。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（六）A级旅游厕所创建的奖励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对新建的A级旅游厕所，一次性给予业主单位5万元奖励；对改建的A级旅游厕所，一次性给予业主单位3万元奖励。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（七）景区（点）“农家乐”创建的奖励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对新增景区（点）“农家乐”餐位数超过50个、100个、200个的分别一次性给予3万元、5万元、8万元奖励。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（八）民宿创建的奖励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对新增民宿床位数超过10张、30 张、50张的分别一次性给予3万元、5万元、10万元奖励。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（九）省级观光工厂创建的奖励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对新评定为省级观光工厂一次性给予20万元奖励。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三、对新增规模以上旅游企业的奖励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增规模以上旅游企业（含旅游景区、旅行社、观光工厂等）一次性给予10万元奖励；国家3A级以上旅游景区的村庄，成立公司运营，年销售门票超5万张或主营业务收入超500万元的，同比增长超20%的，给予10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四、旅游标准化单位的奖励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对验收合格的旅游标准化试点单位，一次性给予2万元奖励。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五、旅游企业拓展市场的奖励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国家3A、4A、5A级旅游景区年接待游客近三年平均数分别达到10万、15万、30万人次以上，且年营业收入增长超20%的，分别给予5万、10万、15万元奖励。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（二）会展奖励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县外企业在我县举办大型会展，会展期间，在酒店消费金额达15万元（含）—30万元（不含），给予1.5万元奖励；在酒店消费金额达30万元（含）—50万元（不含），给予2.5万元奖励；在酒店消费金额达50万元（含）及以上，给予3.5万元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（三）休闲旅游赛事活动的奖励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鼓励在我县举办商业化运作的休闲旅游赛事活动，对每次活动参与人数超300人，且在我县住宿设施或露营地过夜2晚以上，有卫视或国内知名网站录播的，给予10万元的一次性宣传促销奖励；对每次活动参与人数超600人，且境外参与人数超30人，并在我县住宿设施或露营地过夜2晚以上，有卫视或国内知名网站录播的，给予25万元的一次性宣传促销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（四）“引客入顺”的奖励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1.累积奖。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对旅行社年地接或组织县外（顺昌县以外）游客到顺昌县旅游，人数达3000人以上，游览2个3A级及以上景区，且住宿1晚以上（含1晚）的，给予每人20元的宣传促销经费补助（自3001人起算）。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2.大宗奖。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对组织市外游客到顺昌的旅游专列，单趟人数达300人及以上，并在我县境内住宿设施至少住1晚的，奖励1万元，每增加100人递增0.5万元。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以上奖励不重复计算。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（五）其他奖励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1.旅游商品奖励。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开发具有我县地方特色的旅游商品、纪念品并获得省级及以上旅游相关部门授予奖项的企业，给予一次性奖励3万元；对旅游商品、纪念品年销售额达2000万元及以上的企业，一次性奖励10万元。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2.招商引资奖励。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入驻我县投资旅游产业的大型企业，固定资产投资额达5000万元的，给予一次性奖励50万元，以后每增加投资5000万元，再给予奖励20万元。对全国百强社在我县设立独立子公司，且年营业额达1000万元的，给予一次性奖励50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3.连锁酒店入驻奖励。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对新入驻我县的知名连锁酒店，床位数达50张以上的，一次性奖励10万元；床位数达100张以上的，一次性奖励20万元；床位数达200张以上的，一次性奖励50万元。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六、申报与监督管理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申报单位、企业必须是在顺昌境内注册的单位或企业，且财务会计制度健全，会计信息、纳税信誉良好，无拖欠应缴税款。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申报单位、企业向县规划建设和旅游局申报，县规划建设和旅游局会同县财政局初审后联合行文上报。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申请单位接待游客中有违反《旅游法》，采用不正当手段扰乱正常旅游市场秩序被游客投诉的，经县规划建设和旅游局、市场监督管理局查证属实的，取消当年奖励资格。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申请奖励的单位应提供真实的业务档案和凭证，凡弄虚作假、伪造单据凭证，骗取财政资金者，一经查实，除追回当年奖励资金外，取消3年的申报奖励资格。相关业务档案保存期不得少于３年。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楷体_GB2312" w:hAnsi="微软雅黑" w:eastAsia="楷体_GB2312" w:cs="楷体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（五）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申请单位应主动接受监督检查,凡拒不接受监督检查的,暂停或停止拨付资金;已经拨付的,责令其停止使用,并收回资金,同时取消3年的申报奖励资格。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七、附则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　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本办法自公布之日起执行，执行期间如遇政策调整，以新出台的政策为准。本办法最终解释权归县规划建设和旅游局、县财政局。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 w:line="540" w:lineRule="atLeast"/>
        <w:ind w:left="0" w:right="0"/>
        <w:jc w:val="left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02E2A"/>
    <w:rsid w:val="3FC02E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2018-06-07T09:35:00Z</dcterms:created>
  <dc:creator>lenovo</dc:creator>
  <cp:lastModifiedBy>lenovo</cp:lastModifiedBy>
  <dcterms:modified xsi:type="dcterms:W3CDTF">2018-06-07T09:35:48Z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