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76" w:rsidRPr="00877C76" w:rsidRDefault="00877C76" w:rsidP="00877C76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A52733"/>
          <w:kern w:val="0"/>
          <w:sz w:val="33"/>
          <w:szCs w:val="33"/>
        </w:rPr>
      </w:pPr>
      <w:bookmarkStart w:id="0" w:name="_GoBack"/>
      <w:r w:rsidRPr="00877C76">
        <w:rPr>
          <w:rFonts w:ascii="宋体" w:eastAsia="宋体" w:hAnsi="宋体" w:cs="宋体" w:hint="eastAsia"/>
          <w:b/>
          <w:bCs/>
          <w:color w:val="A52733"/>
          <w:kern w:val="0"/>
          <w:sz w:val="33"/>
          <w:szCs w:val="33"/>
        </w:rPr>
        <w:t>榆树市鼓励投资优惠政策</w:t>
      </w:r>
    </w:p>
    <w:bookmarkEnd w:id="0"/>
    <w:p w:rsidR="00877C76" w:rsidRPr="00877C76" w:rsidRDefault="00877C76" w:rsidP="00877C76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为统筹推进榆树市“农业现代化、工业化、城镇化”建设，调整优化经济结构，促进经济发展方式转变，更加积极、合理、有效吸引各类资本，加快榆树经济社会发展，根据国家和省、长春市有关法律、法规和政策，结合榆树市实际，制定本政策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第一条  域内外投资者(以下简称“投资者”)，在榆树市境内新建或扩建固定资产投资额在3000万元人民币或500万美元（业务主管部门和有法定资质的审定评估单位共同确定）及以上的，投资强度每平方米不低于2500元人民币或500美元的生产加工型项目；年纳税200万元及以上的其它型项目(房地产项目除外)，除享受国家和省、长春市规定的优惠政策外，同时享受本政策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第二条  对于我市确立的主导产业且投资规模超过亿元的企业，政府在供地方面除提供基本的“五通一平”外，将通过加大基础设施投入的方式给予企业支持，支持资金额度原则上不超过土地收益地方收益部分；对需要高技能人才、专业技术和特种作业人员的企业，政府可为其提供用工培训场所和必要的培训经费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第三条  对于战略新兴产业、高新技术产业等，且用地节约集约、税收贡献大的企业，可由政府主导建设高新企业孵化器和创业基地。企业采取先租后买的形式使用，租金可由双方商定。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第四条  对世界500强企业、国内500强企业、中央直属企业和重大战略性产业，以及对榆树市经济社会发展具有较大带动作用的大型投资项目（投资规模在10亿元以上或年纳税超过3000万元的），经榆树</w:t>
      </w:r>
      <w:proofErr w:type="gramStart"/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>市项目</w:t>
      </w:r>
      <w:proofErr w:type="gramEnd"/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>建设工作领导小组审定，其鼓励政策采取“一事一议”、</w:t>
      </w:r>
      <w:proofErr w:type="gramStart"/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>特</w:t>
      </w:r>
      <w:proofErr w:type="gramEnd"/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>事特办。园区内公共基础设施建设采取</w:t>
      </w:r>
      <w:proofErr w:type="spellStart"/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>ppp</w:t>
      </w:r>
      <w:proofErr w:type="spellEnd"/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t>模式及土地入股等形式，以减轻企业前期投资成本。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第五条  在榆树市人大、政协换届选举代表、委员时，为投资企业优先考虑安排一定名额；工会、共青团、妇联在开展“劳动模范”、“五一劳动奖章”、“五一劳动奖状”、“青年突击手”、“青年文明号”、“三八红旗手”、“三八红旗手集体”评选活动中，为投资企业安排一定名额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第六条  鼓励企业创品牌和自主创新，对新获得中国驰名商标和中国名牌产品的企业，分别奖励50万元；新获得吉林省著名商标和吉林省名牌产品的企业，分别奖励10万元；对新认定的国家重点实验室、工程技术中心、企业技术中心分别给予30万元、20万元、10万元支持，省级的分别给予10万元、5万元、3万元支持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第七条  在申办国家和省市引导资金及专项资金工作中，给予招商引资企业优先推荐权，在办理相关手续时，设立绿色通道。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第八条  对投资者及其聘请的主要管理人员、主要技术人员，根据本人意愿，优先为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子女入学、入托、办理城镇户口提供便利条件，优先解决子女在义务教育阶段入学问题；对企业聘请的高级管理人员，给予优先考虑经济适用房问题。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第九条 对投资企业提供优质服务，实行“一站式”办公和跟踪服务。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第十条 本政策由榆树市招商引资办公室（榆树市经济技术合作局）负责解释。</w:t>
      </w:r>
      <w:r w:rsidRPr="00877C76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第十一条 本政策自发布之日起施行。</w:t>
      </w:r>
    </w:p>
    <w:p w:rsidR="009201FC" w:rsidRDefault="00877C76">
      <w:pPr>
        <w:rPr>
          <w:rFonts w:hint="eastAsia"/>
        </w:rPr>
      </w:pPr>
    </w:p>
    <w:sectPr w:rsidR="0092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7E"/>
    <w:rsid w:val="00120D7E"/>
    <w:rsid w:val="00877C76"/>
    <w:rsid w:val="00C441EA"/>
    <w:rsid w:val="00D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236E-91A8-4778-B4A6-BC6C2221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13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2018-05-01T13:30:00Z</dcterms:created>
  <dcterms:modified xsi:type="dcterms:W3CDTF">2018-05-01T13:30:00Z</dcterms:modified>
</cp:coreProperties>
</file>