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729" w:rsidRPr="008B7729" w:rsidRDefault="008B7729" w:rsidP="008B7729">
      <w:pPr>
        <w:widowControl/>
        <w:jc w:val="center"/>
        <w:textAlignment w:val="center"/>
        <w:rPr>
          <w:rFonts w:ascii="微软雅黑" w:eastAsia="微软雅黑" w:hAnsi="微软雅黑" w:cs="宋体"/>
          <w:color w:val="000000"/>
          <w:kern w:val="0"/>
          <w:sz w:val="24"/>
          <w:szCs w:val="24"/>
        </w:rPr>
      </w:pPr>
      <w:bookmarkStart w:id="0" w:name="_GoBack"/>
      <w:r w:rsidRPr="008B7729">
        <w:rPr>
          <w:rFonts w:ascii="微软雅黑" w:eastAsia="微软雅黑" w:hAnsi="微软雅黑" w:cs="宋体" w:hint="eastAsia"/>
          <w:color w:val="000000"/>
          <w:kern w:val="0"/>
          <w:sz w:val="24"/>
          <w:szCs w:val="24"/>
        </w:rPr>
        <w:t>武汉市中小企业发展专项资金管理暂行办法</w:t>
      </w:r>
      <w:bookmarkEnd w:id="0"/>
      <w:r w:rsidRPr="008B7729">
        <w:rPr>
          <w:rFonts w:ascii="微软雅黑" w:eastAsia="微软雅黑" w:hAnsi="微软雅黑" w:cs="宋体" w:hint="eastAsia"/>
          <w:color w:val="000000"/>
          <w:kern w:val="0"/>
          <w:sz w:val="24"/>
          <w:szCs w:val="24"/>
        </w:rPr>
        <w:t xml:space="preserve"> </w:t>
      </w:r>
    </w:p>
    <w:p w:rsidR="008B7729" w:rsidRPr="008B7729" w:rsidRDefault="008B7729" w:rsidP="008B7729">
      <w:pPr>
        <w:widowControl/>
        <w:jc w:val="left"/>
        <w:textAlignment w:val="center"/>
        <w:rPr>
          <w:rFonts w:ascii="微软雅黑" w:eastAsia="微软雅黑" w:hAnsi="微软雅黑" w:cs="宋体" w:hint="eastAsia"/>
          <w:color w:val="000000"/>
          <w:kern w:val="0"/>
          <w:sz w:val="24"/>
          <w:szCs w:val="24"/>
        </w:rPr>
      </w:pPr>
      <w:r w:rsidRPr="008B7729">
        <w:rPr>
          <w:rFonts w:ascii="微软雅黑" w:eastAsia="微软雅黑" w:hAnsi="微软雅黑" w:cs="宋体" w:hint="eastAsia"/>
          <w:color w:val="000000"/>
          <w:kern w:val="0"/>
          <w:sz w:val="24"/>
          <w:szCs w:val="24"/>
        </w:rPr>
        <w:t xml:space="preserve">  </w:t>
      </w:r>
    </w:p>
    <w:p w:rsidR="008B7729" w:rsidRPr="008B7729" w:rsidRDefault="008B7729" w:rsidP="008B7729">
      <w:pPr>
        <w:widowControl/>
        <w:spacing w:before="100" w:beforeAutospacing="1" w:after="100" w:afterAutospacing="1" w:line="360" w:lineRule="exact"/>
        <w:ind w:firstLine="435"/>
        <w:jc w:val="center"/>
        <w:textAlignment w:val="center"/>
        <w:rPr>
          <w:rFonts w:ascii="宋体" w:eastAsia="宋体" w:hAnsi="宋体" w:cs="宋体" w:hint="eastAsia"/>
          <w:color w:val="000000"/>
          <w:kern w:val="0"/>
          <w:sz w:val="24"/>
          <w:szCs w:val="24"/>
        </w:rPr>
      </w:pPr>
      <w:r w:rsidRPr="008B7729">
        <w:rPr>
          <w:rFonts w:ascii="方正大标宋简体" w:eastAsia="方正大标宋简体" w:hAnsi="宋体" w:cs="宋体" w:hint="eastAsia"/>
          <w:color w:val="000000"/>
          <w:kern w:val="0"/>
          <w:sz w:val="28"/>
          <w:szCs w:val="28"/>
        </w:rPr>
        <w:t xml:space="preserve">（武财企［2005］403号） </w:t>
      </w:r>
    </w:p>
    <w:p w:rsidR="008B7729" w:rsidRPr="008B7729" w:rsidRDefault="008B7729" w:rsidP="008B7729">
      <w:pPr>
        <w:widowControl/>
        <w:adjustRightInd w:val="0"/>
        <w:spacing w:beforeLines="200" w:before="624" w:afterLines="100" w:after="312" w:line="360" w:lineRule="exact"/>
        <w:jc w:val="center"/>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8"/>
          <w:szCs w:val="28"/>
        </w:rPr>
        <w:t xml:space="preserve">第一章  总    则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4"/>
          <w:szCs w:val="24"/>
        </w:rPr>
        <w:t xml:space="preserve">第一条 </w:t>
      </w:r>
      <w:r w:rsidRPr="008B7729">
        <w:rPr>
          <w:rFonts w:ascii="宋体" w:eastAsia="方正书宋简体" w:hAnsi="宋体" w:cs="宋体"/>
          <w:color w:val="000000"/>
          <w:kern w:val="0"/>
          <w:sz w:val="24"/>
          <w:szCs w:val="24"/>
        </w:rPr>
        <w:t xml:space="preserve"> </w:t>
      </w:r>
      <w:r w:rsidRPr="008B7729">
        <w:rPr>
          <w:rFonts w:ascii="Times New Roman" w:eastAsia="方正书宋简体" w:hAnsi="宋体" w:cs="宋体" w:hint="eastAsia"/>
          <w:color w:val="000000"/>
          <w:kern w:val="0"/>
          <w:sz w:val="24"/>
          <w:szCs w:val="24"/>
        </w:rPr>
        <w:t>为了促进全市中小企业发展，规范武汉市中小企业发展；专项资金的管理，根据《中华人民共和国预算法》、《中华人民共和国中小企业促进法》、《武汉市实施</w:t>
      </w:r>
      <w:r w:rsidRPr="008B7729">
        <w:rPr>
          <w:rFonts w:ascii="宋体" w:eastAsia="方正书宋简体" w:hAnsi="宋体" w:cs="宋体"/>
          <w:color w:val="000000"/>
          <w:kern w:val="0"/>
          <w:sz w:val="24"/>
          <w:szCs w:val="24"/>
        </w:rPr>
        <w:t>&lt;</w:t>
      </w:r>
      <w:r w:rsidRPr="008B7729">
        <w:rPr>
          <w:rFonts w:ascii="Times New Roman" w:eastAsia="方正书宋简体" w:hAnsi="宋体" w:cs="宋体" w:hint="eastAsia"/>
          <w:color w:val="000000"/>
          <w:kern w:val="0"/>
          <w:sz w:val="24"/>
          <w:szCs w:val="24"/>
        </w:rPr>
        <w:t>中华人民共和国中小企业促进法</w:t>
      </w:r>
      <w:r w:rsidRPr="008B7729">
        <w:rPr>
          <w:rFonts w:ascii="宋体" w:eastAsia="方正书宋简体" w:hAnsi="宋体" w:cs="宋体"/>
          <w:color w:val="000000"/>
          <w:kern w:val="0"/>
          <w:sz w:val="24"/>
          <w:szCs w:val="24"/>
        </w:rPr>
        <w:t>&gt;</w:t>
      </w:r>
      <w:r w:rsidRPr="008B7729">
        <w:rPr>
          <w:rFonts w:ascii="Times New Roman" w:eastAsia="方正书宋简体" w:hAnsi="宋体" w:cs="宋体" w:hint="eastAsia"/>
          <w:color w:val="000000"/>
          <w:kern w:val="0"/>
          <w:sz w:val="24"/>
          <w:szCs w:val="24"/>
        </w:rPr>
        <w:t>办法》等法律法规，制定本办法。</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4"/>
          <w:szCs w:val="24"/>
        </w:rPr>
        <w:t>第二条</w:t>
      </w:r>
      <w:r w:rsidRPr="008B7729">
        <w:rPr>
          <w:rFonts w:ascii="宋体" w:eastAsia="方正书宋简体" w:hAnsi="宋体" w:cs="宋体"/>
          <w:color w:val="000000"/>
          <w:kern w:val="0"/>
          <w:sz w:val="24"/>
          <w:szCs w:val="24"/>
        </w:rPr>
        <w:t xml:space="preserve">  </w:t>
      </w:r>
      <w:r w:rsidRPr="008B7729">
        <w:rPr>
          <w:rFonts w:ascii="Times New Roman" w:eastAsia="方正书宋简体" w:hAnsi="宋体" w:cs="宋体" w:hint="eastAsia"/>
          <w:color w:val="000000"/>
          <w:kern w:val="0"/>
          <w:sz w:val="24"/>
          <w:szCs w:val="24"/>
        </w:rPr>
        <w:t>武汉市中小企业发展专项资金（以下简称专项资金）是由市级财政预算安排主要用于支持中小企业专业化发展、与大企业协作配套、技术创新、新产品开发、新技术推广、促进中小企业服务体系建设等方面的专项资金。</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Times New Roman" w:eastAsia="方正书宋简体" w:hAnsi="宋体" w:cs="宋体" w:hint="eastAsia"/>
          <w:color w:val="000000"/>
          <w:kern w:val="0"/>
          <w:sz w:val="24"/>
          <w:szCs w:val="24"/>
        </w:rPr>
        <w:t>科技型中小企业技术创新基金管理办法按市政府办公厅武政办</w:t>
      </w:r>
      <w:r w:rsidRPr="008B7729">
        <w:rPr>
          <w:rFonts w:ascii="宋体" w:eastAsia="方正书宋简体" w:hAnsi="宋体" w:cs="宋体"/>
          <w:color w:val="000000"/>
          <w:kern w:val="0"/>
          <w:sz w:val="24"/>
          <w:szCs w:val="24"/>
        </w:rPr>
        <w:t>[1999]181</w:t>
      </w:r>
      <w:r w:rsidRPr="008B7729">
        <w:rPr>
          <w:rFonts w:ascii="Times New Roman" w:eastAsia="方正书宋简体" w:hAnsi="宋体" w:cs="宋体" w:hint="eastAsia"/>
          <w:color w:val="000000"/>
          <w:kern w:val="0"/>
          <w:sz w:val="24"/>
          <w:szCs w:val="24"/>
        </w:rPr>
        <w:t>号文件执行。</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Times New Roman" w:eastAsia="方正书宋简体" w:hAnsi="宋体" w:cs="宋体" w:hint="eastAsia"/>
          <w:color w:val="000000"/>
          <w:kern w:val="0"/>
          <w:sz w:val="24"/>
          <w:szCs w:val="24"/>
        </w:rPr>
        <w:t>中小企业信用担保机构风险补偿办法另行制订。</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4"/>
          <w:szCs w:val="24"/>
        </w:rPr>
        <w:t>第三条</w:t>
      </w:r>
      <w:r w:rsidRPr="008B7729">
        <w:rPr>
          <w:rFonts w:ascii="宋体" w:eastAsia="方正书宋简体" w:hAnsi="宋体" w:cs="宋体"/>
          <w:color w:val="000000"/>
          <w:kern w:val="0"/>
          <w:sz w:val="24"/>
          <w:szCs w:val="24"/>
        </w:rPr>
        <w:t xml:space="preserve">  </w:t>
      </w:r>
      <w:r w:rsidRPr="008B7729">
        <w:rPr>
          <w:rFonts w:ascii="Times New Roman" w:eastAsia="方正书宋简体" w:hAnsi="宋体" w:cs="宋体" w:hint="eastAsia"/>
          <w:color w:val="000000"/>
          <w:kern w:val="0"/>
          <w:sz w:val="24"/>
          <w:szCs w:val="24"/>
        </w:rPr>
        <w:t>本办法所称中小企业是指在武汉市行政区域内依法设立的符合国家产业政策，生产经营规模属于中小型的各种所有制和各种组织形式的企业。企业的划分标准，按照原国家经贸委、原国家发展计划委员会、财政部、国家统计局联合下发的《中小企业标准暂行规定》（国经贸中小企［</w:t>
      </w:r>
      <w:r w:rsidRPr="008B7729">
        <w:rPr>
          <w:rFonts w:ascii="宋体" w:eastAsia="方正书宋简体" w:hAnsi="宋体" w:cs="宋体"/>
          <w:color w:val="000000"/>
          <w:kern w:val="0"/>
          <w:sz w:val="24"/>
          <w:szCs w:val="24"/>
        </w:rPr>
        <w:t>2003</w:t>
      </w:r>
      <w:r w:rsidRPr="008B7729">
        <w:rPr>
          <w:rFonts w:ascii="Times New Roman" w:eastAsia="方正书宋简体" w:hAnsi="宋体" w:cs="宋体" w:hint="eastAsia"/>
          <w:color w:val="000000"/>
          <w:kern w:val="0"/>
          <w:sz w:val="24"/>
          <w:szCs w:val="24"/>
        </w:rPr>
        <w:t>］</w:t>
      </w:r>
      <w:r w:rsidRPr="008B7729">
        <w:rPr>
          <w:rFonts w:ascii="宋体" w:eastAsia="方正书宋简体" w:hAnsi="宋体" w:cs="宋体"/>
          <w:color w:val="000000"/>
          <w:kern w:val="0"/>
          <w:sz w:val="24"/>
          <w:szCs w:val="24"/>
        </w:rPr>
        <w:t>143</w:t>
      </w:r>
      <w:r w:rsidRPr="008B7729">
        <w:rPr>
          <w:rFonts w:ascii="Times New Roman" w:eastAsia="方正书宋简体" w:hAnsi="宋体" w:cs="宋体" w:hint="eastAsia"/>
          <w:color w:val="000000"/>
          <w:kern w:val="0"/>
          <w:sz w:val="24"/>
          <w:szCs w:val="24"/>
        </w:rPr>
        <w:t>号）执行。</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4"/>
          <w:szCs w:val="24"/>
        </w:rPr>
        <w:t>第四条</w:t>
      </w:r>
      <w:r w:rsidRPr="008B7729">
        <w:rPr>
          <w:rFonts w:ascii="宋体" w:eastAsia="方正书宋简体" w:hAnsi="宋体" w:cs="宋体"/>
          <w:color w:val="000000"/>
          <w:kern w:val="0"/>
          <w:sz w:val="24"/>
          <w:szCs w:val="24"/>
        </w:rPr>
        <w:t xml:space="preserve">  </w:t>
      </w:r>
      <w:r w:rsidRPr="008B7729">
        <w:rPr>
          <w:rFonts w:ascii="Times New Roman" w:eastAsia="方正书宋简体" w:hAnsi="宋体" w:cs="宋体" w:hint="eastAsia"/>
          <w:color w:val="000000"/>
          <w:kern w:val="0"/>
          <w:sz w:val="24"/>
          <w:szCs w:val="24"/>
        </w:rPr>
        <w:t>专项资金的管理和使用应当符合国家宏观经济政策、产业政策和区域发展政策，坚持公开、公正、公平的原则，确保专项资金的规范、安全和高效使用。</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4"/>
          <w:szCs w:val="24"/>
        </w:rPr>
        <w:lastRenderedPageBreak/>
        <w:t>第五条</w:t>
      </w:r>
      <w:r w:rsidRPr="008B7729">
        <w:rPr>
          <w:rFonts w:ascii="宋体" w:eastAsia="方正书宋简体" w:hAnsi="宋体" w:cs="宋体"/>
          <w:color w:val="000000"/>
          <w:kern w:val="0"/>
          <w:sz w:val="24"/>
          <w:szCs w:val="24"/>
        </w:rPr>
        <w:t xml:space="preserve">  </w:t>
      </w:r>
      <w:r w:rsidRPr="008B7729">
        <w:rPr>
          <w:rFonts w:ascii="Times New Roman" w:eastAsia="方正书宋简体" w:hAnsi="宋体" w:cs="宋体" w:hint="eastAsia"/>
          <w:color w:val="000000"/>
          <w:kern w:val="0"/>
          <w:sz w:val="24"/>
          <w:szCs w:val="24"/>
        </w:rPr>
        <w:t>市财政局负责专项资金的预算管理和资金拨付，对资金的使用情况进行监督检查。市经委负责确定专项资金的年度支持方向和支持重点，会同市财政局对申报的项目进行审核，对项目实施情况进行监督检查。</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4"/>
          <w:szCs w:val="24"/>
        </w:rPr>
        <w:t>第六条</w:t>
      </w:r>
      <w:r w:rsidRPr="008B7729">
        <w:rPr>
          <w:rFonts w:ascii="宋体" w:eastAsia="方正书宋简体" w:hAnsi="宋体" w:cs="宋体"/>
          <w:color w:val="000000"/>
          <w:kern w:val="0"/>
          <w:sz w:val="24"/>
          <w:szCs w:val="24"/>
        </w:rPr>
        <w:t xml:space="preserve">  </w:t>
      </w:r>
      <w:r w:rsidRPr="008B7729">
        <w:rPr>
          <w:rFonts w:ascii="Times New Roman" w:eastAsia="方正书宋简体" w:hAnsi="宋体" w:cs="宋体" w:hint="eastAsia"/>
          <w:color w:val="000000"/>
          <w:kern w:val="0"/>
          <w:sz w:val="24"/>
          <w:szCs w:val="24"/>
        </w:rPr>
        <w:t>中小企业（含服务机构，下同）应当恪守诚实信用的原则如实申报，按规定的用途使用专项资金，提高资金的使用效益。</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Lines="200" w:before="624" w:afterLines="100" w:after="312" w:line="360" w:lineRule="exact"/>
        <w:jc w:val="center"/>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8"/>
          <w:szCs w:val="28"/>
        </w:rPr>
        <w:t xml:space="preserve">第二章  支持方式及额度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4"/>
          <w:szCs w:val="24"/>
        </w:rPr>
        <w:t>第七条</w:t>
      </w:r>
      <w:r w:rsidRPr="008B7729">
        <w:rPr>
          <w:rFonts w:ascii="宋体" w:eastAsia="方正书宋简体" w:hAnsi="宋体" w:cs="宋体"/>
          <w:color w:val="000000"/>
          <w:kern w:val="0"/>
          <w:sz w:val="24"/>
          <w:szCs w:val="24"/>
        </w:rPr>
        <w:t xml:space="preserve">  </w:t>
      </w:r>
      <w:r w:rsidRPr="008B7729">
        <w:rPr>
          <w:rFonts w:ascii="Times New Roman" w:eastAsia="方正书宋简体" w:hAnsi="宋体" w:cs="宋体" w:hint="eastAsia"/>
          <w:color w:val="000000"/>
          <w:kern w:val="0"/>
          <w:sz w:val="24"/>
          <w:szCs w:val="24"/>
        </w:rPr>
        <w:t>专项资金的支持方式采用无偿资助或贷款贴息方式等、企业（单位）以自有资金为主投资的项目，一般采取无偿资助方式，企业（单位）以银行贷款为主投资的项目，一般采取贷款贴息方式。</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Times New Roman" w:eastAsia="方正书宋简体" w:hAnsi="宋体" w:cs="宋体" w:hint="eastAsia"/>
          <w:color w:val="000000"/>
          <w:kern w:val="0"/>
          <w:sz w:val="24"/>
          <w:szCs w:val="24"/>
        </w:rPr>
        <w:t>申请专项资金的项目可选择其中一种支持方式，不得同时以两种方式申请专项资金。</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4"/>
          <w:szCs w:val="24"/>
        </w:rPr>
        <w:t>第八条</w:t>
      </w:r>
      <w:r w:rsidRPr="008B7729">
        <w:rPr>
          <w:rFonts w:ascii="宋体" w:eastAsia="方正书宋简体" w:hAnsi="宋体" w:cs="宋体"/>
          <w:color w:val="000000"/>
          <w:kern w:val="0"/>
          <w:sz w:val="24"/>
          <w:szCs w:val="24"/>
        </w:rPr>
        <w:t xml:space="preserve">  </w:t>
      </w:r>
      <w:r w:rsidRPr="008B7729">
        <w:rPr>
          <w:rFonts w:ascii="Times New Roman" w:eastAsia="方正书宋简体" w:hAnsi="宋体" w:cs="宋体" w:hint="eastAsia"/>
          <w:color w:val="000000"/>
          <w:kern w:val="0"/>
          <w:sz w:val="24"/>
          <w:szCs w:val="24"/>
        </w:rPr>
        <w:t>专项资金无偿资助的额度，每个项目一般控制在</w:t>
      </w:r>
      <w:r w:rsidRPr="008B7729">
        <w:rPr>
          <w:rFonts w:ascii="宋体" w:eastAsia="方正书宋简体" w:hAnsi="宋体" w:cs="宋体"/>
          <w:color w:val="000000"/>
          <w:kern w:val="0"/>
          <w:sz w:val="24"/>
          <w:szCs w:val="24"/>
        </w:rPr>
        <w:t>80</w:t>
      </w:r>
      <w:r w:rsidRPr="008B7729">
        <w:rPr>
          <w:rFonts w:ascii="Times New Roman" w:eastAsia="方正书宋简体" w:hAnsi="宋体" w:cs="宋体" w:hint="eastAsia"/>
          <w:color w:val="000000"/>
          <w:kern w:val="0"/>
          <w:sz w:val="24"/>
          <w:szCs w:val="24"/>
        </w:rPr>
        <w:t>万元以内。无偿资助的额度不超过自有资金的投入额度。</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Times New Roman" w:eastAsia="方正书宋简体" w:hAnsi="宋体" w:cs="宋体" w:hint="eastAsia"/>
          <w:color w:val="000000"/>
          <w:kern w:val="0"/>
          <w:sz w:val="24"/>
          <w:szCs w:val="24"/>
        </w:rPr>
        <w:t>专项资金贷款贴息的额度，根据项目贷款额度及人民银行公布的同期贷款利率确定每个项目的贴息期限一般不超过</w:t>
      </w:r>
      <w:r w:rsidRPr="008B7729">
        <w:rPr>
          <w:rFonts w:ascii="宋体" w:eastAsia="方正书宋简体" w:hAnsi="宋体" w:cs="宋体"/>
          <w:color w:val="000000"/>
          <w:kern w:val="0"/>
          <w:sz w:val="24"/>
          <w:szCs w:val="24"/>
        </w:rPr>
        <w:t>2</w:t>
      </w:r>
      <w:r w:rsidRPr="008B7729">
        <w:rPr>
          <w:rFonts w:ascii="Times New Roman" w:eastAsia="方正书宋简体" w:hAnsi="宋体" w:cs="宋体" w:hint="eastAsia"/>
          <w:color w:val="000000"/>
          <w:kern w:val="0"/>
          <w:sz w:val="24"/>
          <w:szCs w:val="24"/>
        </w:rPr>
        <w:t>年，贴息额度最多不超过</w:t>
      </w:r>
      <w:r w:rsidRPr="008B7729">
        <w:rPr>
          <w:rFonts w:ascii="宋体" w:eastAsia="方正书宋简体" w:hAnsi="宋体" w:cs="宋体"/>
          <w:color w:val="000000"/>
          <w:kern w:val="0"/>
          <w:sz w:val="24"/>
          <w:szCs w:val="24"/>
        </w:rPr>
        <w:t>50</w:t>
      </w:r>
      <w:r w:rsidRPr="008B7729">
        <w:rPr>
          <w:rFonts w:ascii="Times New Roman" w:eastAsia="方正书宋简体" w:hAnsi="宋体" w:cs="宋体" w:hint="eastAsia"/>
          <w:color w:val="000000"/>
          <w:kern w:val="0"/>
          <w:sz w:val="24"/>
          <w:szCs w:val="24"/>
        </w:rPr>
        <w:t>万元。</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4"/>
          <w:szCs w:val="24"/>
        </w:rPr>
        <w:t xml:space="preserve">第九条 </w:t>
      </w:r>
      <w:r w:rsidRPr="008B7729">
        <w:rPr>
          <w:rFonts w:ascii="宋体" w:eastAsia="方正书宋简体" w:hAnsi="宋体" w:cs="宋体"/>
          <w:color w:val="000000"/>
          <w:kern w:val="0"/>
          <w:sz w:val="24"/>
          <w:szCs w:val="24"/>
        </w:rPr>
        <w:t xml:space="preserve"> </w:t>
      </w:r>
      <w:r w:rsidRPr="008B7729">
        <w:rPr>
          <w:rFonts w:ascii="Times New Roman" w:eastAsia="方正书宋简体" w:hAnsi="宋体" w:cs="宋体" w:hint="eastAsia"/>
          <w:color w:val="000000"/>
          <w:kern w:val="0"/>
          <w:sz w:val="24"/>
          <w:szCs w:val="24"/>
        </w:rPr>
        <w:t>已通过其他渠道获取财政资金支持的项目，专项资金一般不再予以支持。</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Lines="200" w:before="624" w:afterLines="100" w:after="312" w:line="360" w:lineRule="exact"/>
        <w:jc w:val="center"/>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8"/>
          <w:szCs w:val="28"/>
        </w:rPr>
        <w:t xml:space="preserve">第三章  项目资金的申请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4"/>
          <w:szCs w:val="24"/>
        </w:rPr>
        <w:t xml:space="preserve">第十条 </w:t>
      </w:r>
      <w:r w:rsidRPr="008B7729">
        <w:rPr>
          <w:rFonts w:ascii="宋体" w:eastAsia="方正书宋简体" w:hAnsi="宋体" w:cs="宋体"/>
          <w:color w:val="000000"/>
          <w:kern w:val="0"/>
          <w:sz w:val="24"/>
          <w:szCs w:val="24"/>
        </w:rPr>
        <w:t xml:space="preserve"> </w:t>
      </w:r>
      <w:r w:rsidRPr="008B7729">
        <w:rPr>
          <w:rFonts w:ascii="Times New Roman" w:eastAsia="方正书宋简体" w:hAnsi="宋体" w:cs="宋体" w:hint="eastAsia"/>
          <w:color w:val="000000"/>
          <w:kern w:val="0"/>
          <w:sz w:val="24"/>
          <w:szCs w:val="24"/>
        </w:rPr>
        <w:t>申请专项资金的中小企业必须符合下列资格条件：</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Times New Roman" w:eastAsia="方正书宋简体" w:hAnsi="宋体" w:cs="宋体" w:hint="eastAsia"/>
          <w:color w:val="000000"/>
          <w:kern w:val="0"/>
          <w:sz w:val="24"/>
          <w:szCs w:val="24"/>
        </w:rPr>
        <w:t>（一）企业（单位）具有独立法人资格，法人治理结构规范。</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Times New Roman" w:eastAsia="方正书宋简体" w:hAnsi="宋体" w:cs="宋体" w:hint="eastAsia"/>
          <w:color w:val="000000"/>
          <w:kern w:val="0"/>
          <w:sz w:val="24"/>
          <w:szCs w:val="24"/>
        </w:rPr>
        <w:t>（二）财务管理制度健全，及时向同级财政部门报送财务信息。</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Times New Roman" w:eastAsia="方正书宋简体" w:hAnsi="宋体" w:cs="宋体" w:hint="eastAsia"/>
          <w:color w:val="000000"/>
          <w:kern w:val="0"/>
          <w:sz w:val="24"/>
          <w:szCs w:val="24"/>
        </w:rPr>
        <w:lastRenderedPageBreak/>
        <w:t>（三）经济效益及发展前景良好。</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Times New Roman" w:eastAsia="方正书宋简体" w:hAnsi="宋体" w:cs="宋体" w:hint="eastAsia"/>
          <w:color w:val="000000"/>
          <w:kern w:val="0"/>
          <w:sz w:val="24"/>
          <w:szCs w:val="24"/>
        </w:rPr>
        <w:t>（四）会计信用和纳税信用良好。</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4"/>
          <w:szCs w:val="24"/>
        </w:rPr>
        <w:t>第十一条</w:t>
      </w:r>
      <w:r w:rsidRPr="008B7729">
        <w:rPr>
          <w:rFonts w:ascii="宋体" w:eastAsia="方正书宋简体" w:hAnsi="宋体" w:cs="宋体"/>
          <w:color w:val="000000"/>
          <w:kern w:val="0"/>
          <w:sz w:val="24"/>
          <w:szCs w:val="24"/>
        </w:rPr>
        <w:t xml:space="preserve">  </w:t>
      </w:r>
      <w:r w:rsidRPr="008B7729">
        <w:rPr>
          <w:rFonts w:ascii="Times New Roman" w:eastAsia="方正书宋简体" w:hAnsi="宋体" w:cs="宋体" w:hint="eastAsia"/>
          <w:color w:val="000000"/>
          <w:kern w:val="0"/>
          <w:sz w:val="24"/>
          <w:szCs w:val="24"/>
        </w:rPr>
        <w:t>申报专项资金的中小企业应同时提供下列资料：</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Times New Roman" w:eastAsia="方正书宋简体" w:hAnsi="宋体" w:cs="宋体" w:hint="eastAsia"/>
          <w:color w:val="000000"/>
          <w:kern w:val="0"/>
          <w:sz w:val="24"/>
          <w:szCs w:val="24"/>
        </w:rPr>
        <w:t>（一）企业（单位）法人执照副本、章程（复印件）。</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Times New Roman" w:eastAsia="方正书宋简体" w:hAnsi="宋体" w:cs="宋体" w:hint="eastAsia"/>
          <w:color w:val="000000"/>
          <w:kern w:val="0"/>
          <w:sz w:val="24"/>
          <w:szCs w:val="24"/>
        </w:rPr>
        <w:t>（二）企业（单位）税务登记证副本（复印件）。</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Times New Roman" w:eastAsia="方正书宋简体" w:hAnsi="宋体" w:cs="宋体" w:hint="eastAsia"/>
          <w:color w:val="000000"/>
          <w:kern w:val="0"/>
          <w:sz w:val="24"/>
          <w:szCs w:val="24"/>
        </w:rPr>
        <w:t>（三）企业（单位）生产经营情况。包括经营范围、主要产品、生产技术、职工人数等。</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Times New Roman" w:eastAsia="方正书宋简体" w:hAnsi="宋体" w:cs="宋体" w:hint="eastAsia"/>
          <w:color w:val="000000"/>
          <w:kern w:val="0"/>
          <w:sz w:val="24"/>
          <w:szCs w:val="24"/>
        </w:rPr>
        <w:t>（四）经会计师事务所审计的上一年度会计报表和审计报告（复印件）。</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Times New Roman" w:eastAsia="方正书宋简体" w:hAnsi="宋体" w:cs="宋体" w:hint="eastAsia"/>
          <w:color w:val="000000"/>
          <w:kern w:val="0"/>
          <w:sz w:val="24"/>
          <w:szCs w:val="24"/>
        </w:rPr>
        <w:t>（五）项目可行性研究报告（复印件）。</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Times New Roman" w:eastAsia="方正书宋简体" w:hAnsi="宋体" w:cs="宋体" w:hint="eastAsia"/>
          <w:color w:val="000000"/>
          <w:kern w:val="0"/>
          <w:sz w:val="24"/>
          <w:szCs w:val="24"/>
        </w:rPr>
        <w:t>（六）环保部门出具的环保评价意见。</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Times New Roman" w:eastAsia="方正书宋简体" w:hAnsi="宋体" w:cs="宋体" w:hint="eastAsia"/>
          <w:color w:val="000000"/>
          <w:kern w:val="0"/>
          <w:sz w:val="24"/>
          <w:szCs w:val="24"/>
        </w:rPr>
        <w:t>（七）其他需提供的资料。</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4"/>
          <w:szCs w:val="24"/>
        </w:rPr>
        <w:t>第十二条</w:t>
      </w:r>
      <w:r w:rsidRPr="008B7729">
        <w:rPr>
          <w:rFonts w:ascii="宋体" w:eastAsia="方正书宋简体" w:hAnsi="宋体" w:cs="宋体"/>
          <w:color w:val="000000"/>
          <w:kern w:val="0"/>
          <w:sz w:val="24"/>
          <w:szCs w:val="24"/>
        </w:rPr>
        <w:t xml:space="preserve">  </w:t>
      </w:r>
      <w:r w:rsidRPr="008B7729">
        <w:rPr>
          <w:rFonts w:ascii="Times New Roman" w:eastAsia="方正书宋简体" w:hAnsi="宋体" w:cs="宋体" w:hint="eastAsia"/>
          <w:color w:val="000000"/>
          <w:kern w:val="0"/>
          <w:sz w:val="24"/>
          <w:szCs w:val="24"/>
        </w:rPr>
        <w:t>申请无偿资助方式支持的，除提供第十一条所要求的资料外，还需提供已落实或已投入项目建设的自有资金有效凭证（复印件）。</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Times New Roman" w:eastAsia="方正书宋简体" w:hAnsi="宋体" w:cs="宋体" w:hint="eastAsia"/>
          <w:color w:val="000000"/>
          <w:kern w:val="0"/>
          <w:sz w:val="24"/>
          <w:szCs w:val="24"/>
        </w:rPr>
        <w:t>申请贷款贴息方式支持的，除提供第十一条所要求的资料外，还需提供项目贷款合同（复印件）。</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Lines="200" w:before="624" w:afterLines="100" w:after="312" w:line="360" w:lineRule="exact"/>
        <w:jc w:val="center"/>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8"/>
          <w:szCs w:val="28"/>
        </w:rPr>
        <w:t xml:space="preserve">第四章  项目资金的申报、审核及审批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4"/>
          <w:szCs w:val="24"/>
        </w:rPr>
        <w:t>第十三条</w:t>
      </w:r>
      <w:r w:rsidRPr="008B7729">
        <w:rPr>
          <w:rFonts w:ascii="宋体" w:eastAsia="方正书宋简体" w:hAnsi="宋体" w:cs="宋体"/>
          <w:color w:val="000000"/>
          <w:kern w:val="0"/>
          <w:sz w:val="24"/>
          <w:szCs w:val="24"/>
        </w:rPr>
        <w:t xml:space="preserve">  </w:t>
      </w:r>
      <w:r w:rsidRPr="008B7729">
        <w:rPr>
          <w:rFonts w:ascii="Times New Roman" w:eastAsia="方正书宋简体" w:hAnsi="宋体" w:cs="宋体" w:hint="eastAsia"/>
          <w:color w:val="000000"/>
          <w:kern w:val="0"/>
          <w:sz w:val="24"/>
          <w:szCs w:val="24"/>
        </w:rPr>
        <w:t>各区财政局和同级经委负责市级中小企业专项资金的申报审核工作。</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4"/>
          <w:szCs w:val="24"/>
        </w:rPr>
        <w:t>第十四条</w:t>
      </w:r>
      <w:r w:rsidRPr="008B7729">
        <w:rPr>
          <w:rFonts w:ascii="宋体" w:eastAsia="方正书宋简体" w:hAnsi="宋体" w:cs="宋体"/>
          <w:color w:val="000000"/>
          <w:kern w:val="0"/>
          <w:sz w:val="24"/>
          <w:szCs w:val="24"/>
        </w:rPr>
        <w:t xml:space="preserve">  </w:t>
      </w:r>
      <w:r w:rsidRPr="008B7729">
        <w:rPr>
          <w:rFonts w:ascii="Times New Roman" w:eastAsia="方正书宋简体" w:hAnsi="宋体" w:cs="宋体" w:hint="eastAsia"/>
          <w:color w:val="000000"/>
          <w:kern w:val="0"/>
          <w:sz w:val="24"/>
          <w:szCs w:val="24"/>
        </w:rPr>
        <w:t>各区申报审核程序是：由各区经委会同同级财政部门在本地区范围内公开组织项目资金的申请工作作；对申请企业的资格条件及相关资料进</w:t>
      </w:r>
      <w:r w:rsidRPr="008B7729">
        <w:rPr>
          <w:rFonts w:ascii="Times New Roman" w:eastAsia="方正书宋简体" w:hAnsi="宋体" w:cs="宋体" w:hint="eastAsia"/>
          <w:color w:val="000000"/>
          <w:kern w:val="0"/>
          <w:sz w:val="24"/>
          <w:szCs w:val="24"/>
        </w:rPr>
        <w:lastRenderedPageBreak/>
        <w:t>行审核，其中提供复印件的资料要审核原件；将申报的项目连同相关资料及《武汉市中小企业发展专项资金申请书》于每年</w:t>
      </w:r>
      <w:r w:rsidRPr="008B7729">
        <w:rPr>
          <w:rFonts w:ascii="宋体" w:eastAsia="方正书宋简体" w:hAnsi="宋体" w:cs="宋体"/>
          <w:color w:val="000000"/>
          <w:kern w:val="0"/>
          <w:sz w:val="24"/>
          <w:szCs w:val="24"/>
        </w:rPr>
        <w:t>4</w:t>
      </w:r>
      <w:r w:rsidRPr="008B7729">
        <w:rPr>
          <w:rFonts w:ascii="Times New Roman" w:eastAsia="方正书宋简体" w:hAnsi="宋体" w:cs="宋体" w:hint="eastAsia"/>
          <w:color w:val="000000"/>
          <w:kern w:val="0"/>
          <w:sz w:val="24"/>
          <w:szCs w:val="24"/>
        </w:rPr>
        <w:t>月底前分别报送市经委和市财政局。</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Times New Roman" w:eastAsia="方正书宋简体" w:hAnsi="宋体" w:cs="宋体" w:hint="eastAsia"/>
          <w:color w:val="000000"/>
          <w:kern w:val="0"/>
          <w:sz w:val="24"/>
          <w:szCs w:val="24"/>
        </w:rPr>
        <w:t>申请专项资金的项目应按照项目的重要性排列顺序。</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4"/>
          <w:szCs w:val="24"/>
        </w:rPr>
        <w:t>第十五条</w:t>
      </w:r>
      <w:r w:rsidRPr="008B7729">
        <w:rPr>
          <w:rFonts w:ascii="宋体" w:eastAsia="方正书宋简体" w:hAnsi="宋体" w:cs="宋体"/>
          <w:color w:val="000000"/>
          <w:kern w:val="0"/>
          <w:sz w:val="24"/>
          <w:szCs w:val="24"/>
        </w:rPr>
        <w:t xml:space="preserve">  </w:t>
      </w:r>
      <w:r w:rsidRPr="008B7729">
        <w:rPr>
          <w:rFonts w:ascii="Times New Roman" w:eastAsia="方正书宋简体" w:hAnsi="宋体" w:cs="宋体" w:hint="eastAsia"/>
          <w:color w:val="000000"/>
          <w:kern w:val="0"/>
          <w:sz w:val="24"/>
          <w:szCs w:val="24"/>
        </w:rPr>
        <w:t>市经委、市财政局建立专家评审制度，组织相关技术、财务等方面的专家，依据本办法第二章的规定和当年度专项资金的支持方向和支持重点，对申请项目进行评审。</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Times New Roman" w:eastAsia="方正书宋简体" w:hAnsi="宋体" w:cs="宋体" w:hint="eastAsia"/>
          <w:color w:val="000000"/>
          <w:kern w:val="0"/>
          <w:sz w:val="24"/>
          <w:szCs w:val="24"/>
        </w:rPr>
        <w:t>专家评审制度由市经委、市财政局依据有关规定另行制定。</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4"/>
          <w:szCs w:val="24"/>
        </w:rPr>
        <w:t>第十六条</w:t>
      </w:r>
      <w:r w:rsidRPr="008B7729">
        <w:rPr>
          <w:rFonts w:ascii="宋体" w:eastAsia="方正书宋简体" w:hAnsi="宋体" w:cs="宋体"/>
          <w:color w:val="000000"/>
          <w:kern w:val="0"/>
          <w:sz w:val="24"/>
          <w:szCs w:val="24"/>
        </w:rPr>
        <w:t xml:space="preserve">  </w:t>
      </w:r>
      <w:r w:rsidRPr="008B7729">
        <w:rPr>
          <w:rFonts w:ascii="Times New Roman" w:eastAsia="方正书宋简体" w:hAnsi="宋体" w:cs="宋体" w:hint="eastAsia"/>
          <w:color w:val="000000"/>
          <w:kern w:val="0"/>
          <w:sz w:val="24"/>
          <w:szCs w:val="24"/>
        </w:rPr>
        <w:t>市经委会同市财政局根据专家评审意见确定项目资金支持方式和支持额度，市财政局下达项目支出预算指标，并根据预算规定及时拨付专项资金。</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4"/>
          <w:szCs w:val="24"/>
        </w:rPr>
        <w:t>第十七条</w:t>
      </w:r>
      <w:r w:rsidRPr="008B7729">
        <w:rPr>
          <w:rFonts w:ascii="宋体" w:eastAsia="方正书宋简体" w:hAnsi="宋体" w:cs="宋体"/>
          <w:color w:val="000000"/>
          <w:kern w:val="0"/>
          <w:sz w:val="24"/>
          <w:szCs w:val="24"/>
        </w:rPr>
        <w:t xml:space="preserve">  </w:t>
      </w:r>
      <w:r w:rsidRPr="008B7729">
        <w:rPr>
          <w:rFonts w:ascii="Times New Roman" w:eastAsia="方正书宋简体" w:hAnsi="宋体" w:cs="宋体" w:hint="eastAsia"/>
          <w:color w:val="000000"/>
          <w:kern w:val="0"/>
          <w:sz w:val="24"/>
          <w:szCs w:val="24"/>
        </w:rPr>
        <w:t>企业（单位）收到的无偿资助项目专项资金，国有企业计人国家资本金，股份制企业和其他非股份制企业计入资本公积。收到的项目银行贷款财政贴息资金，冲减财务费用。</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Lines="200" w:before="624" w:afterLines="100" w:after="312" w:line="360" w:lineRule="exact"/>
        <w:jc w:val="center"/>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8"/>
          <w:szCs w:val="28"/>
        </w:rPr>
        <w:t xml:space="preserve">第五章  监督检查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4"/>
          <w:szCs w:val="24"/>
        </w:rPr>
        <w:t>第十八条</w:t>
      </w:r>
      <w:r w:rsidRPr="008B7729">
        <w:rPr>
          <w:rFonts w:ascii="宋体" w:eastAsia="方正书宋简体" w:hAnsi="宋体" w:cs="宋体"/>
          <w:color w:val="000000"/>
          <w:kern w:val="0"/>
          <w:sz w:val="24"/>
          <w:szCs w:val="24"/>
        </w:rPr>
        <w:t xml:space="preserve">  </w:t>
      </w:r>
      <w:r w:rsidRPr="008B7729">
        <w:rPr>
          <w:rFonts w:ascii="Times New Roman" w:eastAsia="方正书宋简体" w:hAnsi="宋体" w:cs="宋体" w:hint="eastAsia"/>
          <w:color w:val="000000"/>
          <w:kern w:val="0"/>
          <w:sz w:val="24"/>
          <w:szCs w:val="24"/>
        </w:rPr>
        <w:t>市财政局负责对专项资金的使用情况进行管理和监督；市经委负责对项目实施情况进行管理和监督。</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Times New Roman" w:eastAsia="方正书宋简体" w:hAnsi="宋体" w:cs="宋体" w:hint="eastAsia"/>
          <w:color w:val="000000"/>
          <w:kern w:val="0"/>
          <w:sz w:val="24"/>
          <w:szCs w:val="24"/>
        </w:rPr>
        <w:t>市财政局、市经委对专项资金的拨付使用情况及项目实施情况定期进行监督检查，项目单位从资金到位起，每季度末向市财政局、市经委报送专项资金收支报表及企业（单位）月（年）度财务报表。</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4"/>
          <w:szCs w:val="24"/>
        </w:rPr>
        <w:t>第十九条</w:t>
      </w:r>
      <w:r w:rsidRPr="008B7729">
        <w:rPr>
          <w:rFonts w:ascii="宋体" w:eastAsia="方正书宋简体" w:hAnsi="宋体" w:cs="宋体"/>
          <w:color w:val="000000"/>
          <w:kern w:val="0"/>
          <w:sz w:val="24"/>
          <w:szCs w:val="24"/>
        </w:rPr>
        <w:t xml:space="preserve">  </w:t>
      </w:r>
      <w:r w:rsidRPr="008B7729">
        <w:rPr>
          <w:rFonts w:ascii="Times New Roman" w:eastAsia="方正书宋简体" w:hAnsi="宋体" w:cs="宋体" w:hint="eastAsia"/>
          <w:color w:val="000000"/>
          <w:kern w:val="0"/>
          <w:sz w:val="24"/>
          <w:szCs w:val="24"/>
        </w:rPr>
        <w:t>对弄虚作假骗取专项资金、不按规定用途使用专项资金的项目，财政部门将收回全部资金，并按国务院《财政违法行为处罚处分条例》进</w:t>
      </w:r>
      <w:r w:rsidRPr="008B7729">
        <w:rPr>
          <w:rFonts w:ascii="Times New Roman" w:eastAsia="方正书宋简体" w:hAnsi="宋体" w:cs="宋体" w:hint="eastAsia"/>
          <w:color w:val="000000"/>
          <w:kern w:val="0"/>
          <w:sz w:val="24"/>
          <w:szCs w:val="24"/>
        </w:rPr>
        <w:lastRenderedPageBreak/>
        <w:t>行处罚、处分。项目因故中止（不可抗力因素除外），财政部门将相应收回专项资金。</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4"/>
          <w:szCs w:val="24"/>
        </w:rPr>
        <w:t>第二十条</w:t>
      </w:r>
      <w:r w:rsidRPr="008B7729">
        <w:rPr>
          <w:rFonts w:ascii="宋体" w:eastAsia="方正书宋简体" w:hAnsi="宋体" w:cs="宋体"/>
          <w:color w:val="000000"/>
          <w:kern w:val="0"/>
          <w:sz w:val="24"/>
          <w:szCs w:val="24"/>
        </w:rPr>
        <w:t xml:space="preserve">  </w:t>
      </w:r>
      <w:r w:rsidRPr="008B7729">
        <w:rPr>
          <w:rFonts w:ascii="Times New Roman" w:eastAsia="方正书宋简体" w:hAnsi="宋体" w:cs="宋体" w:hint="eastAsia"/>
          <w:color w:val="000000"/>
          <w:kern w:val="0"/>
          <w:sz w:val="24"/>
          <w:szCs w:val="24"/>
        </w:rPr>
        <w:t>各区财政局应会同同级经委每年对本区中小企业使用专项资金的总体情况和项目建设情况进行总结，并于年度终了</w:t>
      </w:r>
      <w:r w:rsidRPr="008B7729">
        <w:rPr>
          <w:rFonts w:ascii="宋体" w:eastAsia="方正书宋简体" w:hAnsi="宋体" w:cs="宋体"/>
          <w:color w:val="000000"/>
          <w:kern w:val="0"/>
          <w:sz w:val="24"/>
          <w:szCs w:val="24"/>
        </w:rPr>
        <w:t>20</w:t>
      </w:r>
      <w:r w:rsidRPr="008B7729">
        <w:rPr>
          <w:rFonts w:ascii="Times New Roman" w:eastAsia="方正书宋简体" w:hAnsi="宋体" w:cs="宋体" w:hint="eastAsia"/>
          <w:color w:val="000000"/>
          <w:kern w:val="0"/>
          <w:sz w:val="24"/>
          <w:szCs w:val="24"/>
        </w:rPr>
        <w:t>天内上报市财政局、市经委。</w:t>
      </w:r>
      <w:r w:rsidRPr="008B7729">
        <w:rPr>
          <w:rFonts w:ascii="宋体" w:eastAsia="方正书宋简体" w:hAnsi="宋体" w:cs="宋体"/>
          <w:color w:val="000000"/>
          <w:kern w:val="0"/>
          <w:sz w:val="24"/>
          <w:szCs w:val="24"/>
        </w:rPr>
        <w:t xml:space="preserve"> </w:t>
      </w:r>
    </w:p>
    <w:p w:rsidR="008B7729" w:rsidRPr="008B7729" w:rsidRDefault="008B7729" w:rsidP="008B7729">
      <w:pPr>
        <w:widowControl/>
        <w:adjustRightInd w:val="0"/>
        <w:spacing w:beforeLines="200" w:before="624" w:afterLines="100" w:after="312" w:line="360" w:lineRule="exact"/>
        <w:jc w:val="center"/>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8"/>
          <w:szCs w:val="28"/>
        </w:rPr>
        <w:t xml:space="preserve">第六章  附    则 </w:t>
      </w:r>
    </w:p>
    <w:p w:rsidR="008B7729" w:rsidRPr="008B7729" w:rsidRDefault="008B7729" w:rsidP="008B7729">
      <w:pPr>
        <w:widowControl/>
        <w:adjustRightInd w:val="0"/>
        <w:spacing w:before="100" w:beforeAutospacing="1" w:after="100" w:afterAutospacing="1" w:line="480" w:lineRule="exact"/>
        <w:ind w:firstLineChars="200" w:firstLine="480"/>
        <w:jc w:val="left"/>
        <w:textAlignment w:val="center"/>
        <w:rPr>
          <w:rFonts w:ascii="宋体" w:eastAsia="宋体" w:hAnsi="宋体" w:cs="宋体"/>
          <w:color w:val="000000"/>
          <w:kern w:val="0"/>
          <w:sz w:val="24"/>
          <w:szCs w:val="24"/>
        </w:rPr>
      </w:pPr>
      <w:r w:rsidRPr="008B7729">
        <w:rPr>
          <w:rFonts w:ascii="方正黑体简体" w:eastAsia="方正黑体简体" w:hAnsi="宋体" w:cs="宋体" w:hint="eastAsia"/>
          <w:color w:val="000000"/>
          <w:kern w:val="0"/>
          <w:sz w:val="24"/>
          <w:szCs w:val="24"/>
        </w:rPr>
        <w:t>第二十一条</w:t>
      </w:r>
      <w:r w:rsidRPr="008B7729">
        <w:rPr>
          <w:rFonts w:ascii="宋体" w:eastAsia="方正书宋简体" w:hAnsi="宋体" w:cs="宋体"/>
          <w:color w:val="000000"/>
          <w:kern w:val="0"/>
          <w:sz w:val="24"/>
          <w:szCs w:val="24"/>
        </w:rPr>
        <w:t xml:space="preserve">  </w:t>
      </w:r>
      <w:r w:rsidRPr="008B7729">
        <w:rPr>
          <w:rFonts w:ascii="Times New Roman" w:eastAsia="方正书宋简体" w:hAnsi="宋体" w:cs="宋体" w:hint="eastAsia"/>
          <w:color w:val="000000"/>
          <w:kern w:val="0"/>
          <w:sz w:val="24"/>
          <w:szCs w:val="24"/>
        </w:rPr>
        <w:t>本办法由市财政局会同市经委负责解释。</w:t>
      </w:r>
      <w:r w:rsidRPr="008B7729">
        <w:rPr>
          <w:rFonts w:ascii="宋体" w:eastAsia="方正书宋简体" w:hAnsi="宋体" w:cs="宋体"/>
          <w:color w:val="000000"/>
          <w:kern w:val="0"/>
          <w:sz w:val="24"/>
          <w:szCs w:val="24"/>
        </w:rPr>
        <w:t xml:space="preserve"> </w:t>
      </w:r>
    </w:p>
    <w:p w:rsidR="001846FF" w:rsidRDefault="008B7729" w:rsidP="008B7729">
      <w:r w:rsidRPr="008B7729">
        <w:rPr>
          <w:rFonts w:ascii="方正黑体简体" w:eastAsia="方正黑体简体" w:hAnsi="Times New Roman" w:cs="Times New Roman" w:hint="eastAsia"/>
          <w:color w:val="000000"/>
          <w:sz w:val="24"/>
          <w:szCs w:val="24"/>
        </w:rPr>
        <w:t>第二十二条</w:t>
      </w:r>
      <w:r w:rsidRPr="008B7729">
        <w:rPr>
          <w:rFonts w:ascii="微软雅黑" w:eastAsia="微软雅黑" w:hAnsi="微软雅黑" w:cs="宋体" w:hint="eastAsia"/>
          <w:color w:val="000000"/>
          <w:kern w:val="0"/>
          <w:sz w:val="24"/>
          <w:szCs w:val="24"/>
        </w:rPr>
        <w:t xml:space="preserve"> </w:t>
      </w:r>
      <w:r w:rsidRPr="008B7729">
        <w:rPr>
          <w:rFonts w:ascii="Times New Roman" w:eastAsia="方正书宋简体" w:hAnsi="Times New Roman" w:cs="Times New Roman"/>
          <w:color w:val="000000"/>
          <w:sz w:val="24"/>
          <w:szCs w:val="24"/>
        </w:rPr>
        <w:t xml:space="preserve">  </w:t>
      </w:r>
      <w:r w:rsidRPr="008B7729">
        <w:rPr>
          <w:rFonts w:ascii="Times New Roman" w:eastAsia="方正书宋简体" w:hAnsi="Times New Roman" w:cs="Times New Roman" w:hint="eastAsia"/>
          <w:color w:val="000000"/>
          <w:sz w:val="24"/>
          <w:szCs w:val="24"/>
        </w:rPr>
        <w:t>本办法自发布之日起施行。</w:t>
      </w:r>
    </w:p>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书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B99"/>
    <w:rsid w:val="002A0B99"/>
    <w:rsid w:val="008B7729"/>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8F939-4A87-4498-9C82-9012B593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227451">
      <w:bodyDiv w:val="1"/>
      <w:marLeft w:val="0"/>
      <w:marRight w:val="0"/>
      <w:marTop w:val="0"/>
      <w:marBottom w:val="0"/>
      <w:divBdr>
        <w:top w:val="none" w:sz="0" w:space="0" w:color="auto"/>
        <w:left w:val="none" w:sz="0" w:space="0" w:color="auto"/>
        <w:bottom w:val="none" w:sz="0" w:space="0" w:color="auto"/>
        <w:right w:val="none" w:sz="0" w:space="0" w:color="auto"/>
      </w:divBdr>
      <w:divsChild>
        <w:div w:id="290981124">
          <w:marLeft w:val="0"/>
          <w:marRight w:val="0"/>
          <w:marTop w:val="0"/>
          <w:marBottom w:val="0"/>
          <w:divBdr>
            <w:top w:val="none" w:sz="0" w:space="0" w:color="auto"/>
            <w:left w:val="none" w:sz="0" w:space="0" w:color="auto"/>
            <w:bottom w:val="none" w:sz="0" w:space="0" w:color="auto"/>
            <w:right w:val="none" w:sz="0" w:space="0" w:color="auto"/>
          </w:divBdr>
          <w:divsChild>
            <w:div w:id="571818476">
              <w:marLeft w:val="0"/>
              <w:marRight w:val="0"/>
              <w:marTop w:val="0"/>
              <w:marBottom w:val="0"/>
              <w:divBdr>
                <w:top w:val="none" w:sz="0" w:space="0" w:color="auto"/>
                <w:left w:val="none" w:sz="0" w:space="0" w:color="auto"/>
                <w:bottom w:val="none" w:sz="0" w:space="0" w:color="auto"/>
                <w:right w:val="none" w:sz="0" w:space="0" w:color="auto"/>
              </w:divBdr>
              <w:divsChild>
                <w:div w:id="981470496">
                  <w:marLeft w:val="0"/>
                  <w:marRight w:val="0"/>
                  <w:marTop w:val="0"/>
                  <w:marBottom w:val="0"/>
                  <w:divBdr>
                    <w:top w:val="none" w:sz="0" w:space="0" w:color="auto"/>
                    <w:left w:val="none" w:sz="0" w:space="0" w:color="auto"/>
                    <w:bottom w:val="none" w:sz="0" w:space="0" w:color="auto"/>
                    <w:right w:val="none" w:sz="0" w:space="0" w:color="auto"/>
                  </w:divBdr>
                  <w:divsChild>
                    <w:div w:id="2043557026">
                      <w:marLeft w:val="0"/>
                      <w:marRight w:val="0"/>
                      <w:marTop w:val="0"/>
                      <w:marBottom w:val="0"/>
                      <w:divBdr>
                        <w:top w:val="none" w:sz="0" w:space="0" w:color="auto"/>
                        <w:left w:val="none" w:sz="0" w:space="0" w:color="auto"/>
                        <w:bottom w:val="none" w:sz="0" w:space="0" w:color="auto"/>
                        <w:right w:val="none" w:sz="0" w:space="0" w:color="auto"/>
                      </w:divBdr>
                      <w:divsChild>
                        <w:div w:id="9573480">
                          <w:marLeft w:val="0"/>
                          <w:marRight w:val="0"/>
                          <w:marTop w:val="0"/>
                          <w:marBottom w:val="0"/>
                          <w:divBdr>
                            <w:top w:val="none" w:sz="0" w:space="0" w:color="auto"/>
                            <w:left w:val="none" w:sz="0" w:space="0" w:color="auto"/>
                            <w:bottom w:val="none" w:sz="0" w:space="0" w:color="auto"/>
                            <w:right w:val="none" w:sz="0" w:space="0" w:color="auto"/>
                          </w:divBdr>
                          <w:divsChild>
                            <w:div w:id="1190879596">
                              <w:marLeft w:val="0"/>
                              <w:marRight w:val="0"/>
                              <w:marTop w:val="0"/>
                              <w:marBottom w:val="0"/>
                              <w:divBdr>
                                <w:top w:val="none" w:sz="0" w:space="0" w:color="auto"/>
                                <w:left w:val="none" w:sz="0" w:space="0" w:color="auto"/>
                                <w:bottom w:val="none" w:sz="0" w:space="0" w:color="auto"/>
                                <w:right w:val="none" w:sz="0" w:space="0" w:color="auto"/>
                              </w:divBdr>
                              <w:divsChild>
                                <w:div w:id="173704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2018-05-09T08:18:00Z</dcterms:created>
  <dcterms:modified xsi:type="dcterms:W3CDTF">2018-05-09T08:19:00Z</dcterms:modified>
</cp:coreProperties>
</file>