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EF0" w:rsidRPr="001A5EF0" w:rsidRDefault="001A5EF0" w:rsidP="001A5EF0">
      <w:pPr>
        <w:widowControl/>
        <w:shd w:val="clear" w:color="auto" w:fill="FFFFFF"/>
        <w:jc w:val="center"/>
        <w:outlineLvl w:val="0"/>
        <w:rPr>
          <w:rFonts w:ascii="微软雅黑" w:eastAsia="微软雅黑" w:hAnsi="微软雅黑" w:cs="宋体"/>
          <w:color w:val="000000"/>
          <w:kern w:val="36"/>
          <w:sz w:val="36"/>
          <w:szCs w:val="36"/>
        </w:rPr>
      </w:pPr>
      <w:r w:rsidRPr="001A5EF0">
        <w:rPr>
          <w:rFonts w:ascii="微软雅黑" w:eastAsia="微软雅黑" w:hAnsi="微软雅黑" w:cs="宋体" w:hint="eastAsia"/>
          <w:color w:val="000000"/>
          <w:kern w:val="36"/>
          <w:sz w:val="36"/>
          <w:szCs w:val="36"/>
        </w:rPr>
        <w:t>西宁市自驾游奖励暂行办法(试行)</w:t>
      </w:r>
    </w:p>
    <w:p w:rsidR="001A5EF0" w:rsidRPr="001A5EF0" w:rsidRDefault="001A5EF0" w:rsidP="001A5EF0">
      <w:pPr>
        <w:widowControl/>
        <w:shd w:val="clear" w:color="auto" w:fill="FFFFFF"/>
        <w:spacing w:before="150"/>
        <w:jc w:val="center"/>
        <w:rPr>
          <w:rFonts w:ascii="微软雅黑" w:eastAsia="微软雅黑" w:hAnsi="微软雅黑" w:cs="宋体"/>
          <w:color w:val="9B9B9B"/>
          <w:kern w:val="0"/>
          <w:sz w:val="18"/>
          <w:szCs w:val="18"/>
        </w:rPr>
      </w:pPr>
      <w:r w:rsidRPr="001A5EF0">
        <w:rPr>
          <w:rFonts w:ascii="微软雅黑" w:eastAsia="微软雅黑" w:hAnsi="微软雅黑" w:cs="宋体" w:hint="eastAsia"/>
          <w:color w:val="9B9B9B"/>
          <w:kern w:val="0"/>
          <w:sz w:val="18"/>
          <w:szCs w:val="18"/>
        </w:rPr>
        <w:t>发布时间: 2018-09-25 来源:西宁市旅游局 阅读 3,606 次</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为着力将西宁打造成为丝绸之路最具国际影响力的自驾游始发地和目的地，持续打造“西部自驾车旅游联盟”品牌，吸引更多自驾游车队来宁旅游，促进和推动西宁自驾游产业发展，特制定本办法。</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对具有合法资质从事汽车自驾游活动的企业及组织，加入西部自驾车旅游联盟并符合相关条件的享受如下奖励政策：</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b/>
          <w:bCs/>
          <w:color w:val="000000"/>
          <w:kern w:val="0"/>
          <w:szCs w:val="21"/>
        </w:rPr>
        <w:t>一、奖励标准和条件</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1. 从外省组织自驾游车队来宁或落地租车自驾游的单位，单次规模达到10辆车以上（含10辆），奖励组织方2万元；以10辆车为基数，车辆数每增加1辆，奖励增加2000元/辆。</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2. 从外省组织自驾游车队来宁或落地租车自驾游的单位，单次规模达到30辆车以上（含30辆），奖励组织方8万元；以30辆车为基数，车辆数每增加1辆，奖励增加2500元/辆。</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3. 从外省组织自驾游车队来宁或落地租车自驾游的单位，单次规模达到50辆车以上（含50辆），奖励组织方15万元；以50辆车为基数，车辆数每增加1辆，奖励增加3000元/辆。</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4.对组织自驾游团队的单位，年度累计组织150辆（含150辆）以上，奖励5万元；车辆数每增加50辆，奖励增加1.5万元；年度累计组织300辆（含300辆）以上，奖励15万元，车辆数每增加50辆，奖励增加2万元；年度累计400辆（含400辆）以上，奖励20万元，车辆数每增加50辆，奖励增加2.5万元。</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5.自驾团队须在西宁住宿一晚，同时参观游览西宁市2个以上A级收费景区。</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lastRenderedPageBreak/>
        <w:t>6.同一批次团队(人员相同、车辆相同、时间相近)只能申请一次奖励。</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7.每年10月15日至次年6月15日期间组织游客来宁旅游奖励标准提高10%。</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b/>
          <w:bCs/>
          <w:color w:val="000000"/>
          <w:kern w:val="0"/>
          <w:szCs w:val="21"/>
        </w:rPr>
        <w:t>二、申请及审核流程</w:t>
      </w:r>
      <w:r w:rsidR="00E575E9">
        <w:rPr>
          <w:rFonts w:ascii="微软雅黑" w:eastAsia="微软雅黑" w:hAnsi="微软雅黑" w:cs="宋体"/>
          <w:b/>
          <w:bCs/>
          <w:color w:val="000000"/>
          <w:kern w:val="0"/>
          <w:szCs w:val="21"/>
        </w:rPr>
        <w:tab/>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1.企业自主申请加入联盟，需填写《西部自驾车旅游联盟申请表》（附件一），提交企业资质材料，经西部自驾车旅游联盟秘书处审核</w:t>
      </w:r>
      <w:bookmarkStart w:id="0" w:name="_GoBack"/>
      <w:bookmarkEnd w:id="0"/>
      <w:r w:rsidRPr="001A5EF0">
        <w:rPr>
          <w:rFonts w:ascii="微软雅黑" w:eastAsia="微软雅黑" w:hAnsi="微软雅黑" w:cs="宋体" w:hint="eastAsia"/>
          <w:color w:val="000000"/>
          <w:kern w:val="0"/>
          <w:szCs w:val="21"/>
        </w:rPr>
        <w:t>合格后列为成员单位。</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2.组织自驾团队来西宁从事自驾旅游的西部自驾车旅游联盟成员单位，拟申请奖励的，须提前10天填写西部自驾车旅游联盟团队信息备案表（附件二），并以邮件等形式提交西部自驾车旅游联盟秘书处审核并备案。</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3.西部自驾车旅游联盟秘书处按照团队信息备案表，在自驾团队抵达西宁后，与西宁市旅游局共同派遣工作人员，在自驾团队及游客下榻酒店对车辆进行现场拍照确认及核实，并与组织方共同填写西部自驾车旅游联盟成员单位奖励申请审核表（附件三），作为申请奖励凭据。</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4.自驾行程结束后，组织单位还应提交申请奖励相关材料，由西部自驾车旅游联盟秘书处审核及存档。提交材料具体包括：宾馆入住登记表、宾馆发票（复印件）、景区门票（复印件）、租车发票（复印件）等;落地租车自驾还需提供加入西部自驾车旅游联盟的租车企业出具的租车证明（包括租车协议、支付凭证、租车发票等复印件）。</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5.非西部自驾车旅游联盟成员和个人组织的团队，不在奖励范围。</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6.对组织自驾游客来宁旅游期间，发生安全事故的单位或组织方，不予奖励。</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b/>
          <w:bCs/>
          <w:color w:val="000000"/>
          <w:kern w:val="0"/>
          <w:szCs w:val="21"/>
        </w:rPr>
        <w:t>三、奖励兑现</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1.组织自驾活动的单位或组织，在活动开始10日前，向西部自驾车旅游联盟秘书处及市旅游局申报；在自驾行程结束后，应按照本奖励办法规定，及时向西部自驾车旅游联盟秘书处提交申请奖励所需资料。</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lastRenderedPageBreak/>
        <w:t>2.自驾团队组织来宁开展自驾活动后，按照本办法规定的申报审核流程，经西部自驾车旅游联盟秘书处及市旅游局审核通过后，在西宁旅游局官网进行为期5个工作日的公示，公示无异议后，按资金拨付流程立即兑现奖励。</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3.市财政局根据西部自驾车旅游联盟秘书处及市旅游局奖励计划，拨付奖励资金。</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4.对于虚报资料，套取奖励资金的，一律取消联盟成员资质，并追回奖励资金，同时，按相关法规处理。</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5.本办法从发布之日起生效。</w:t>
      </w:r>
    </w:p>
    <w:p w:rsidR="001A5EF0" w:rsidRPr="001A5EF0" w:rsidRDefault="001A5EF0" w:rsidP="001A5EF0">
      <w:pPr>
        <w:widowControl/>
        <w:shd w:val="clear" w:color="auto" w:fill="FFFFFF"/>
        <w:spacing w:line="390" w:lineRule="atLeast"/>
        <w:ind w:firstLine="480"/>
        <w:jc w:val="left"/>
        <w:rPr>
          <w:rFonts w:ascii="微软雅黑" w:eastAsia="微软雅黑" w:hAnsi="微软雅黑" w:cs="宋体"/>
          <w:color w:val="000000"/>
          <w:kern w:val="0"/>
          <w:szCs w:val="21"/>
        </w:rPr>
      </w:pPr>
      <w:r w:rsidRPr="001A5EF0">
        <w:rPr>
          <w:rFonts w:ascii="微软雅黑" w:eastAsia="微软雅黑" w:hAnsi="微软雅黑" w:cs="宋体" w:hint="eastAsia"/>
          <w:color w:val="000000"/>
          <w:kern w:val="0"/>
          <w:szCs w:val="21"/>
        </w:rPr>
        <w:t>6.本办法最终解释权归西宁市旅游局。</w:t>
      </w:r>
    </w:p>
    <w:p w:rsidR="00A63C79" w:rsidRPr="001A5EF0" w:rsidRDefault="00A63C79"/>
    <w:sectPr w:rsidR="00A63C79" w:rsidRPr="001A5E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BE" w:rsidRDefault="008366BE" w:rsidP="001A5EF0">
      <w:r>
        <w:separator/>
      </w:r>
    </w:p>
  </w:endnote>
  <w:endnote w:type="continuationSeparator" w:id="0">
    <w:p w:rsidR="008366BE" w:rsidRDefault="008366BE" w:rsidP="001A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BE" w:rsidRDefault="008366BE" w:rsidP="001A5EF0">
      <w:r>
        <w:separator/>
      </w:r>
    </w:p>
  </w:footnote>
  <w:footnote w:type="continuationSeparator" w:id="0">
    <w:p w:rsidR="008366BE" w:rsidRDefault="008366BE" w:rsidP="001A5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47"/>
    <w:rsid w:val="001A5EF0"/>
    <w:rsid w:val="00273147"/>
    <w:rsid w:val="003148C9"/>
    <w:rsid w:val="008366BE"/>
    <w:rsid w:val="00A63C79"/>
    <w:rsid w:val="00E57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1A6DEF-1530-4E0E-A5E4-116CC82E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A5E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EF0"/>
    <w:rPr>
      <w:sz w:val="18"/>
      <w:szCs w:val="18"/>
    </w:rPr>
  </w:style>
  <w:style w:type="paragraph" w:styleId="a4">
    <w:name w:val="footer"/>
    <w:basedOn w:val="a"/>
    <w:link w:val="Char0"/>
    <w:uiPriority w:val="99"/>
    <w:unhideWhenUsed/>
    <w:rsid w:val="001A5EF0"/>
    <w:pPr>
      <w:tabs>
        <w:tab w:val="center" w:pos="4153"/>
        <w:tab w:val="right" w:pos="8306"/>
      </w:tabs>
      <w:snapToGrid w:val="0"/>
      <w:jc w:val="left"/>
    </w:pPr>
    <w:rPr>
      <w:sz w:val="18"/>
      <w:szCs w:val="18"/>
    </w:rPr>
  </w:style>
  <w:style w:type="character" w:customStyle="1" w:styleId="Char0">
    <w:name w:val="页脚 Char"/>
    <w:basedOn w:val="a0"/>
    <w:link w:val="a4"/>
    <w:uiPriority w:val="99"/>
    <w:rsid w:val="001A5EF0"/>
    <w:rPr>
      <w:sz w:val="18"/>
      <w:szCs w:val="18"/>
    </w:rPr>
  </w:style>
  <w:style w:type="character" w:customStyle="1" w:styleId="1Char">
    <w:name w:val="标题 1 Char"/>
    <w:basedOn w:val="a0"/>
    <w:link w:val="1"/>
    <w:uiPriority w:val="9"/>
    <w:rsid w:val="001A5EF0"/>
    <w:rPr>
      <w:rFonts w:ascii="宋体" w:eastAsia="宋体" w:hAnsi="宋体" w:cs="宋体"/>
      <w:b/>
      <w:bCs/>
      <w:kern w:val="36"/>
      <w:sz w:val="48"/>
      <w:szCs w:val="48"/>
    </w:rPr>
  </w:style>
  <w:style w:type="paragraph" w:customStyle="1" w:styleId="time">
    <w:name w:val="time"/>
    <w:basedOn w:val="a"/>
    <w:rsid w:val="001A5EF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A5EF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5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72071">
      <w:bodyDiv w:val="1"/>
      <w:marLeft w:val="0"/>
      <w:marRight w:val="0"/>
      <w:marTop w:val="0"/>
      <w:marBottom w:val="0"/>
      <w:divBdr>
        <w:top w:val="none" w:sz="0" w:space="0" w:color="auto"/>
        <w:left w:val="none" w:sz="0" w:space="0" w:color="auto"/>
        <w:bottom w:val="none" w:sz="0" w:space="0" w:color="auto"/>
        <w:right w:val="none" w:sz="0" w:space="0" w:color="auto"/>
      </w:divBdr>
      <w:divsChild>
        <w:div w:id="2075077658">
          <w:marLeft w:val="0"/>
          <w:marRight w:val="0"/>
          <w:marTop w:val="0"/>
          <w:marBottom w:val="0"/>
          <w:divBdr>
            <w:top w:val="none" w:sz="0" w:space="0" w:color="auto"/>
            <w:left w:val="none" w:sz="0" w:space="0" w:color="auto"/>
            <w:bottom w:val="dashed" w:sz="6" w:space="23" w:color="979797"/>
            <w:right w:val="none" w:sz="0" w:space="0" w:color="auto"/>
          </w:divBdr>
        </w:div>
        <w:div w:id="174898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233</Words>
  <Characters>1332</Characters>
  <Application>Microsoft Office Word</Application>
  <DocSecurity>0</DocSecurity>
  <Lines>11</Lines>
  <Paragraphs>3</Paragraphs>
  <ScaleCrop>false</ScaleCrop>
  <Company>微软中国</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2019-01-26T06:18:00Z</dcterms:created>
  <dcterms:modified xsi:type="dcterms:W3CDTF">2019-01-28T07:31:00Z</dcterms:modified>
</cp:coreProperties>
</file>