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BB2" w:rsidRDefault="00666BB2" w:rsidP="00666BB2">
      <w:pPr>
        <w:pStyle w:val="a3"/>
        <w:shd w:val="clear" w:color="auto" w:fill="FFFFFF"/>
        <w:spacing w:before="0" w:beforeAutospacing="0" w:after="0" w:afterAutospacing="0" w:line="360" w:lineRule="atLeast"/>
        <w:rPr>
          <w:rFonts w:ascii="微软雅黑" w:eastAsia="微软雅黑" w:hAnsi="微软雅黑"/>
          <w:color w:val="000000"/>
          <w:sz w:val="21"/>
          <w:szCs w:val="21"/>
        </w:rPr>
      </w:pPr>
      <w:r>
        <w:rPr>
          <w:rFonts w:ascii="微软雅黑" w:eastAsia="微软雅黑" w:hAnsi="微软雅黑" w:hint="eastAsia"/>
          <w:color w:val="000000"/>
          <w:sz w:val="21"/>
          <w:szCs w:val="21"/>
        </w:rPr>
        <w:t>各乡、镇人民政府，县政府各部门、各直属机构：</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经县政府同意，现将《颍上县促进外经贸发展暂行办法》印发给你们，请认真贯彻执行。</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666BB2" w:rsidRDefault="00666BB2" w:rsidP="00666BB2">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颍上县人民政府办公室</w:t>
      </w:r>
    </w:p>
    <w:p w:rsidR="00666BB2" w:rsidRDefault="00666BB2" w:rsidP="00666BB2">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2016年9月26日</w:t>
      </w:r>
    </w:p>
    <w:p w:rsidR="00666BB2" w:rsidRDefault="00666BB2" w:rsidP="00666BB2">
      <w:pPr>
        <w:pStyle w:val="a3"/>
        <w:shd w:val="clear" w:color="auto" w:fill="FFFFFF"/>
        <w:spacing w:before="0" w:beforeAutospacing="0" w:after="0" w:afterAutospacing="0" w:line="360" w:lineRule="atLeast"/>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666BB2" w:rsidRDefault="00666BB2" w:rsidP="00666BB2">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Style w:val="a4"/>
          <w:rFonts w:ascii="微软雅黑" w:eastAsia="微软雅黑" w:hAnsi="微软雅黑" w:hint="eastAsia"/>
          <w:color w:val="000000"/>
          <w:sz w:val="21"/>
          <w:szCs w:val="21"/>
        </w:rPr>
        <w:t xml:space="preserve">　</w:t>
      </w:r>
      <w:r>
        <w:rPr>
          <w:rStyle w:val="a4"/>
          <w:rFonts w:ascii="微软雅黑" w:eastAsia="微软雅黑" w:hAnsi="微软雅黑" w:hint="eastAsia"/>
          <w:color w:val="000000"/>
          <w:sz w:val="27"/>
          <w:szCs w:val="27"/>
        </w:rPr>
        <w:t xml:space="preserve">　颍上</w:t>
      </w:r>
      <w:proofErr w:type="gramStart"/>
      <w:r>
        <w:rPr>
          <w:rStyle w:val="a4"/>
          <w:rFonts w:ascii="微软雅黑" w:eastAsia="微软雅黑" w:hAnsi="微软雅黑" w:hint="eastAsia"/>
          <w:color w:val="000000"/>
          <w:sz w:val="27"/>
          <w:szCs w:val="27"/>
        </w:rPr>
        <w:t>县促进</w:t>
      </w:r>
      <w:proofErr w:type="gramEnd"/>
      <w:r>
        <w:rPr>
          <w:rStyle w:val="a4"/>
          <w:rFonts w:ascii="微软雅黑" w:eastAsia="微软雅黑" w:hAnsi="微软雅黑" w:hint="eastAsia"/>
          <w:color w:val="000000"/>
          <w:sz w:val="27"/>
          <w:szCs w:val="27"/>
        </w:rPr>
        <w:t>外经贸发展暂行办法</w:t>
      </w:r>
    </w:p>
    <w:p w:rsidR="00666BB2" w:rsidRDefault="00666BB2" w:rsidP="00666BB2">
      <w:pPr>
        <w:pStyle w:val="a3"/>
        <w:shd w:val="clear" w:color="auto" w:fill="FFFFFF"/>
        <w:spacing w:before="0" w:beforeAutospacing="0" w:after="0" w:afterAutospacing="0" w:line="360" w:lineRule="atLeast"/>
        <w:jc w:val="center"/>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一、设立自营进出口物流补贴</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对在我县注册的进出口企业以上年度进出口额为基数，本年度完成进出口额1万美元给予人民币50元物流补贴，增量进出口额1万美元给予人民币300元物流补贴。</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二、设立进出口企业突出贡献奖</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(一)对在我县注册的进出口企业，本年度实现进出口额在2000万美元以上且增幅在10%以上，给予人民币10万元的奖励。</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(二)对进出口额在4500万美元以上且增幅在10%以上的企业一次性给予人民币50万元的奖励。</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(三)对进出口额在1亿美元以上的企业一次性给予人民币100万元的奖励。(以上3项奖励，企业不能重复享受)</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三、设立名牌出口商品奖</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在本县内注册的进出口企业，出口商品新获安徽名牌出口商品的，奖励人民币2万元;新获国家级名牌出口商品的，奖励人民币3万元。</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四、设立利用外资奖</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凡为我县引进外资者，每美元奖励人民币0.02元;引进境外无偿捐助及无偿援助资金，每美元奖励人民币0.05元;引进境外贷款，利息不高于国内同期利息，使用期限二年以上的，每美元奖励人民币0.01元。</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五、设立进出口企业境内外展览、展销补贴</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在本县内注册的进出口企业参加境外国际性展览和展销活动，凭境外参展摊位资料(发票、摊位图、出国证明、展位照片)等影印件申报，给予每个参展摊位50%的摊位费补贴,每个摊位补贴最高不超过人民币5万元。参加国内大型交易会(广交会、华交会等)展览、展销活动的，凭摊位资料(发票、摊位图、展位照片)等影印件申报，给予每个参展摊位50%的摊位费补贴,每个摊位补贴最高不超过人民币1.5万元。</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六、支持投保出口信用险</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在本县内注册的进出口企业向出口信用保险承办机构投保短期出口信用险缴纳保费给予补贴。其中，上年度出口额300万美元以上的企业，按其向出口信用保险承办机构实际缴纳的短期出口信用险保费(人民币)</w:t>
      </w:r>
      <w:proofErr w:type="gramStart"/>
      <w:r>
        <w:rPr>
          <w:rFonts w:ascii="微软雅黑" w:eastAsia="微软雅黑" w:hAnsi="微软雅黑" w:hint="eastAsia"/>
          <w:color w:val="000000"/>
          <w:sz w:val="21"/>
          <w:szCs w:val="21"/>
        </w:rPr>
        <w:t>给于</w:t>
      </w:r>
      <w:proofErr w:type="gramEnd"/>
      <w:r>
        <w:rPr>
          <w:rFonts w:ascii="微软雅黑" w:eastAsia="微软雅黑" w:hAnsi="微软雅黑" w:hint="eastAsia"/>
          <w:color w:val="000000"/>
          <w:sz w:val="21"/>
          <w:szCs w:val="21"/>
        </w:rPr>
        <w:t>25%的补贴。上年度出口额300万美元以下的企业，按其向出口信用保险承办机构实际缴纳的短期出口信用险保费(人民币)</w:t>
      </w:r>
      <w:proofErr w:type="gramStart"/>
      <w:r>
        <w:rPr>
          <w:rFonts w:ascii="微软雅黑" w:eastAsia="微软雅黑" w:hAnsi="微软雅黑" w:hint="eastAsia"/>
          <w:color w:val="000000"/>
          <w:sz w:val="21"/>
          <w:szCs w:val="21"/>
        </w:rPr>
        <w:t>给于</w:t>
      </w:r>
      <w:proofErr w:type="gramEnd"/>
      <w:r>
        <w:rPr>
          <w:rFonts w:ascii="微软雅黑" w:eastAsia="微软雅黑" w:hAnsi="微软雅黑" w:hint="eastAsia"/>
          <w:color w:val="000000"/>
          <w:sz w:val="21"/>
          <w:szCs w:val="21"/>
        </w:rPr>
        <w:t>5%的补贴。该项政策单个企业补贴最高不超过人民币10万元。</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七、支持跨境电子商务发展</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roofErr w:type="gramStart"/>
      <w:r>
        <w:rPr>
          <w:rFonts w:ascii="微软雅黑" w:eastAsia="微软雅黑" w:hAnsi="微软雅黑" w:hint="eastAsia"/>
          <w:color w:val="000000"/>
          <w:sz w:val="21"/>
          <w:szCs w:val="21"/>
        </w:rPr>
        <w:t>一</w:t>
      </w:r>
      <w:proofErr w:type="gramEnd"/>
      <w:r>
        <w:rPr>
          <w:rFonts w:ascii="微软雅黑" w:eastAsia="微软雅黑" w:hAnsi="微软雅黑" w:hint="eastAsia"/>
          <w:color w:val="000000"/>
          <w:sz w:val="21"/>
          <w:szCs w:val="21"/>
        </w:rPr>
        <w:t>)在本县内注册的企业,在易趣、亚马逊、</w:t>
      </w:r>
      <w:proofErr w:type="gramStart"/>
      <w:r>
        <w:rPr>
          <w:rFonts w:ascii="微软雅黑" w:eastAsia="微软雅黑" w:hAnsi="微软雅黑" w:hint="eastAsia"/>
          <w:color w:val="000000"/>
          <w:sz w:val="21"/>
          <w:szCs w:val="21"/>
        </w:rPr>
        <w:t>一达通</w:t>
      </w:r>
      <w:proofErr w:type="gramEnd"/>
      <w:r>
        <w:rPr>
          <w:rFonts w:ascii="微软雅黑" w:eastAsia="微软雅黑" w:hAnsi="微软雅黑" w:hint="eastAsia"/>
          <w:color w:val="000000"/>
          <w:sz w:val="21"/>
          <w:szCs w:val="21"/>
        </w:rPr>
        <w:t>等跨境电商平台注册并年销售额在人民币100万元以上的给予1%的补贴(进出口实绩要通过海关统计反映在本县)。</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(二)对跨境电商企业在海外自</w:t>
      </w:r>
      <w:proofErr w:type="gramStart"/>
      <w:r>
        <w:rPr>
          <w:rFonts w:ascii="微软雅黑" w:eastAsia="微软雅黑" w:hAnsi="微软雅黑" w:hint="eastAsia"/>
          <w:color w:val="000000"/>
          <w:sz w:val="21"/>
          <w:szCs w:val="21"/>
        </w:rPr>
        <w:t>建海外仓</w:t>
      </w:r>
      <w:proofErr w:type="gramEnd"/>
      <w:r>
        <w:rPr>
          <w:rFonts w:ascii="微软雅黑" w:eastAsia="微软雅黑" w:hAnsi="微软雅黑" w:hint="eastAsia"/>
          <w:color w:val="000000"/>
          <w:sz w:val="21"/>
          <w:szCs w:val="21"/>
        </w:rPr>
        <w:t>的给予一次性奖励人民币5万元。</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八、设立企业境外注册商标奖</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在本县内注册的进出口企业在境外注册商标的，凭有效证明材料申报，每注册一枚商标，给予人民币l万元补贴。</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九、设立综合协调奖</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每年按各企业所兑现总额的10%设立配套资金，用于奖励对我县外经、外资引进及进出口宏观管理、组织协调、业务指导和服务做出贡献的相关部门。</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十、计算依据</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各企业的进出口额以当年1月1日至12月31日海关统计数据为准;外资以验资后的实际到位资金为准。</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十一、适用范围</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我县的外向型企业、国内外个人或组织(不含有偿服务的中介组织)，均适用本办法。</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十二、本《办法》由县商务局组织实施并负责解释。</w:t>
      </w:r>
    </w:p>
    <w:p w:rsidR="00666BB2" w:rsidRDefault="00666BB2" w:rsidP="00666BB2">
      <w:pPr>
        <w:pStyle w:val="a3"/>
        <w:shd w:val="clear" w:color="auto" w:fill="FFFFFF"/>
        <w:spacing w:before="0" w:beforeAutospacing="0" w:after="0" w:afterAutospacing="0" w:line="360" w:lineRule="atLeas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十三、本《办法》自发布之日起执行，《颍上县人民政府关于印发颍上县促进外经贸发展暂行办法的通知》(</w:t>
      </w:r>
      <w:proofErr w:type="gramStart"/>
      <w:r>
        <w:rPr>
          <w:rFonts w:ascii="微软雅黑" w:eastAsia="微软雅黑" w:hAnsi="微软雅黑" w:hint="eastAsia"/>
          <w:color w:val="000000"/>
          <w:sz w:val="21"/>
          <w:szCs w:val="21"/>
        </w:rPr>
        <w:t>颍</w:t>
      </w:r>
      <w:proofErr w:type="gramEnd"/>
      <w:r>
        <w:rPr>
          <w:rFonts w:ascii="微软雅黑" w:eastAsia="微软雅黑" w:hAnsi="微软雅黑" w:hint="eastAsia"/>
          <w:color w:val="000000"/>
          <w:sz w:val="21"/>
          <w:szCs w:val="21"/>
        </w:rPr>
        <w:t>政秘〔2010〕44号)同时废止。</w:t>
      </w:r>
    </w:p>
    <w:p w:rsidR="00427590" w:rsidRPr="00666BB2" w:rsidRDefault="00427590">
      <w:bookmarkStart w:id="0" w:name="_GoBack"/>
      <w:bookmarkEnd w:id="0"/>
    </w:p>
    <w:sectPr w:rsidR="00427590" w:rsidRPr="00666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5C"/>
    <w:rsid w:val="00427590"/>
    <w:rsid w:val="00666BB2"/>
    <w:rsid w:val="009D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41C76-AD39-4FEF-AA81-8D232874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BB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6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2018-05-15T03:16:00Z</dcterms:created>
  <dcterms:modified xsi:type="dcterms:W3CDTF">2018-05-15T03:16:00Z</dcterms:modified>
</cp:coreProperties>
</file>