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2E4" w:rsidRDefault="009B02E4" w:rsidP="009B02E4">
      <w:pPr>
        <w:wordWrap w:val="0"/>
        <w:spacing w:before="100" w:beforeAutospacing="1" w:after="100" w:afterAutospacing="1" w:line="540" w:lineRule="atLeast"/>
        <w:jc w:val="center"/>
        <w:rPr>
          <w:sz w:val="18"/>
          <w:szCs w:val="18"/>
        </w:rPr>
      </w:pPr>
      <w:r>
        <w:rPr>
          <w:rFonts w:ascii="方正小标宋简体" w:eastAsia="方正小标宋简体" w:hint="eastAsia"/>
          <w:spacing w:val="14"/>
          <w:sz w:val="44"/>
          <w:szCs w:val="44"/>
        </w:rPr>
        <w:t>中共琼中黎族苗族自治县委办公室</w:t>
      </w:r>
    </w:p>
    <w:p w:rsidR="009B02E4" w:rsidRDefault="009B02E4" w:rsidP="009B02E4">
      <w:pPr>
        <w:wordWrap w:val="0"/>
        <w:spacing w:before="100" w:beforeAutospacing="1" w:after="100" w:afterAutospacing="1" w:line="540" w:lineRule="atLeast"/>
        <w:jc w:val="center"/>
        <w:rPr>
          <w:sz w:val="18"/>
          <w:szCs w:val="18"/>
        </w:rPr>
      </w:pPr>
      <w:r>
        <w:rPr>
          <w:rFonts w:ascii="方正小标宋简体" w:eastAsia="方正小标宋简体" w:hint="eastAsia"/>
          <w:sz w:val="44"/>
          <w:szCs w:val="44"/>
        </w:rPr>
        <w:t>琼中黎族苗族自治县人民政府办公室</w:t>
      </w:r>
      <w:bookmarkStart w:id="0" w:name="_GoBack"/>
      <w:bookmarkEnd w:id="0"/>
    </w:p>
    <w:p w:rsidR="009B02E4" w:rsidRDefault="009B02E4" w:rsidP="009B02E4">
      <w:pPr>
        <w:wordWrap w:val="0"/>
        <w:spacing w:before="100" w:beforeAutospacing="1" w:after="100" w:afterAutospacing="1" w:line="540" w:lineRule="atLeast"/>
        <w:jc w:val="center"/>
        <w:rPr>
          <w:sz w:val="18"/>
          <w:szCs w:val="18"/>
        </w:rPr>
      </w:pPr>
      <w:r>
        <w:rPr>
          <w:rFonts w:ascii="方正小标宋简体" w:eastAsia="方正小标宋简体" w:hint="eastAsia"/>
          <w:sz w:val="44"/>
          <w:szCs w:val="44"/>
        </w:rPr>
        <w:t>关于印发琼中黎族苗族自治县推进金融业发展和鼓励企业上市实施意见的通知</w:t>
      </w:r>
    </w:p>
    <w:p w:rsidR="009B02E4" w:rsidRDefault="009B02E4" w:rsidP="009B02E4">
      <w:pPr>
        <w:wordWrap w:val="0"/>
        <w:spacing w:before="100" w:beforeAutospacing="1" w:after="100" w:afterAutospacing="1" w:line="540" w:lineRule="atLeast"/>
        <w:ind w:firstLine="936"/>
        <w:jc w:val="center"/>
        <w:rPr>
          <w:sz w:val="18"/>
          <w:szCs w:val="18"/>
        </w:rPr>
      </w:pPr>
      <w:r>
        <w:rPr>
          <w:sz w:val="18"/>
          <w:szCs w:val="18"/>
        </w:rPr>
        <w:t> </w:t>
      </w:r>
    </w:p>
    <w:p w:rsidR="009B02E4" w:rsidRDefault="009B02E4" w:rsidP="009B02E4">
      <w:pPr>
        <w:wordWrap w:val="0"/>
        <w:spacing w:before="100" w:beforeAutospacing="1" w:after="100" w:afterAutospacing="1" w:line="540" w:lineRule="atLeast"/>
        <w:rPr>
          <w:sz w:val="18"/>
          <w:szCs w:val="18"/>
        </w:rPr>
      </w:pPr>
      <w:r>
        <w:rPr>
          <w:rFonts w:ascii="仿宋_GB2312" w:eastAsia="仿宋_GB2312" w:hint="eastAsia"/>
          <w:sz w:val="32"/>
          <w:szCs w:val="32"/>
        </w:rPr>
        <w:t>各乡镇党委和人民政府，</w:t>
      </w:r>
      <w:proofErr w:type="gramStart"/>
      <w:r>
        <w:rPr>
          <w:rFonts w:ascii="仿宋_GB2312" w:eastAsia="仿宋_GB2312" w:hint="eastAsia"/>
          <w:sz w:val="32"/>
          <w:szCs w:val="32"/>
        </w:rPr>
        <w:t>加钗农场</w:t>
      </w:r>
      <w:proofErr w:type="gramEnd"/>
      <w:r>
        <w:rPr>
          <w:rFonts w:ascii="仿宋_GB2312" w:eastAsia="仿宋_GB2312" w:hint="eastAsia"/>
          <w:sz w:val="32"/>
          <w:szCs w:val="32"/>
        </w:rPr>
        <w:t>、新市农场，县委各部门，县级国家机关各部门，各人民团体，县属企事业各单位，省驻琼中各单位：</w:t>
      </w:r>
      <w:r>
        <w:rPr>
          <w:sz w:val="32"/>
          <w:szCs w:val="32"/>
        </w:rPr>
        <w:t xml:space="preserve"> </w:t>
      </w:r>
    </w:p>
    <w:p w:rsidR="009B02E4" w:rsidRDefault="009B02E4" w:rsidP="009B02E4">
      <w:pPr>
        <w:wordWrap w:val="0"/>
        <w:spacing w:before="100" w:beforeAutospacing="1" w:after="100" w:afterAutospacing="1" w:line="540" w:lineRule="atLeast"/>
        <w:ind w:firstLine="645"/>
        <w:rPr>
          <w:sz w:val="18"/>
          <w:szCs w:val="18"/>
        </w:rPr>
      </w:pPr>
      <w:r>
        <w:rPr>
          <w:rFonts w:ascii="仿宋_GB2312" w:eastAsia="仿宋_GB2312" w:hint="eastAsia"/>
          <w:sz w:val="32"/>
          <w:szCs w:val="32"/>
        </w:rPr>
        <w:t>《琼中黎族苗族自治县推进金融业发展和鼓励企业上市的实施意见》已经县委、县政府同意，现印发给你们，请遵照执行。</w:t>
      </w:r>
    </w:p>
    <w:p w:rsidR="009B02E4" w:rsidRDefault="009B02E4" w:rsidP="009B02E4">
      <w:pPr>
        <w:wordWrap w:val="0"/>
        <w:spacing w:before="100" w:beforeAutospacing="1" w:after="100" w:afterAutospacing="1" w:line="500" w:lineRule="atLeast"/>
        <w:rPr>
          <w:sz w:val="18"/>
          <w:szCs w:val="18"/>
        </w:rPr>
      </w:pPr>
      <w:r>
        <w:rPr>
          <w:spacing w:val="10"/>
          <w:sz w:val="44"/>
          <w:szCs w:val="44"/>
        </w:rPr>
        <w:t> </w:t>
      </w:r>
    </w:p>
    <w:p w:rsidR="009B02E4" w:rsidRDefault="009B02E4" w:rsidP="009B02E4">
      <w:pPr>
        <w:wordWrap w:val="0"/>
        <w:spacing w:before="100" w:beforeAutospacing="1" w:after="100" w:afterAutospacing="1" w:line="500" w:lineRule="atLeast"/>
        <w:rPr>
          <w:sz w:val="18"/>
          <w:szCs w:val="18"/>
        </w:rPr>
      </w:pPr>
      <w:r>
        <w:rPr>
          <w:spacing w:val="10"/>
          <w:sz w:val="44"/>
          <w:szCs w:val="44"/>
        </w:rPr>
        <w:t> </w:t>
      </w:r>
    </w:p>
    <w:p w:rsidR="009B02E4" w:rsidRDefault="009B02E4" w:rsidP="009B02E4">
      <w:pPr>
        <w:wordWrap w:val="0"/>
        <w:spacing w:before="100" w:beforeAutospacing="1" w:after="100" w:afterAutospacing="1" w:line="578" w:lineRule="atLeast"/>
        <w:ind w:left="1280" w:hanging="1280"/>
        <w:rPr>
          <w:sz w:val="18"/>
          <w:szCs w:val="18"/>
        </w:rPr>
      </w:pPr>
      <w:r>
        <w:rPr>
          <w:rFonts w:ascii="仿宋_GB2312" w:eastAsia="仿宋_GB2312" w:hint="eastAsia"/>
          <w:sz w:val="32"/>
          <w:szCs w:val="32"/>
        </w:rPr>
        <w:t>              </w:t>
      </w:r>
      <w:r>
        <w:rPr>
          <w:rFonts w:ascii="仿宋_GB2312" w:eastAsia="仿宋_GB2312" w:hint="eastAsia"/>
          <w:sz w:val="32"/>
          <w:szCs w:val="32"/>
        </w:rPr>
        <w:t>中共琼中黎族苗族自治县委办公室</w:t>
      </w:r>
      <w:r>
        <w:rPr>
          <w:rFonts w:hint="eastAsia"/>
          <w:sz w:val="18"/>
          <w:szCs w:val="18"/>
        </w:rPr>
        <w:t>  </w:t>
      </w:r>
    </w:p>
    <w:p w:rsidR="009B02E4" w:rsidRDefault="009B02E4" w:rsidP="009B02E4">
      <w:pPr>
        <w:wordWrap w:val="0"/>
        <w:spacing w:before="100" w:beforeAutospacing="1" w:after="100" w:afterAutospacing="1" w:line="578" w:lineRule="atLeast"/>
        <w:ind w:left="1280" w:hanging="1280"/>
        <w:rPr>
          <w:sz w:val="32"/>
          <w:szCs w:val="32"/>
        </w:rPr>
      </w:pPr>
      <w:r>
        <w:rPr>
          <w:rFonts w:ascii="仿宋_GB2312" w:eastAsia="仿宋_GB2312" w:hint="eastAsia"/>
          <w:sz w:val="32"/>
          <w:szCs w:val="32"/>
        </w:rPr>
        <w:t>             </w:t>
      </w:r>
      <w:r>
        <w:rPr>
          <w:rFonts w:ascii="仿宋_GB2312" w:eastAsia="仿宋_GB2312" w:hint="eastAsia"/>
          <w:sz w:val="32"/>
          <w:szCs w:val="32"/>
        </w:rPr>
        <w:t xml:space="preserve"> 琼中黎族苗族自治县人民政府办公室</w:t>
      </w:r>
      <w:r>
        <w:rPr>
          <w:rFonts w:hint="eastAsia"/>
          <w:sz w:val="18"/>
          <w:szCs w:val="18"/>
        </w:rPr>
        <w:t>                      </w:t>
      </w:r>
    </w:p>
    <w:p w:rsidR="009B02E4" w:rsidRDefault="009B02E4" w:rsidP="009B02E4">
      <w:pPr>
        <w:wordWrap w:val="0"/>
        <w:spacing w:before="100" w:beforeAutospacing="1" w:after="100" w:afterAutospacing="1" w:line="578" w:lineRule="atLeast"/>
        <w:ind w:left="1280" w:hanging="1280"/>
        <w:rPr>
          <w:rFonts w:hint="eastAsia"/>
          <w:sz w:val="18"/>
          <w:szCs w:val="18"/>
        </w:rPr>
      </w:pPr>
      <w:r>
        <w:rPr>
          <w:rFonts w:ascii="仿宋_GB2312" w:eastAsia="仿宋_GB2312" w:hint="eastAsia"/>
          <w:sz w:val="32"/>
          <w:szCs w:val="32"/>
        </w:rPr>
        <w:t>           </w:t>
      </w:r>
      <w:r>
        <w:rPr>
          <w:rFonts w:hint="eastAsia"/>
          <w:sz w:val="18"/>
          <w:szCs w:val="18"/>
        </w:rPr>
        <w:t>              2</w:t>
      </w:r>
      <w:r>
        <w:rPr>
          <w:rFonts w:hint="eastAsia"/>
          <w:sz w:val="32"/>
          <w:szCs w:val="32"/>
        </w:rPr>
        <w:t>017</w:t>
      </w:r>
      <w:r>
        <w:rPr>
          <w:rFonts w:ascii="仿宋_GB2312" w:eastAsia="仿宋_GB2312" w:hint="eastAsia"/>
          <w:sz w:val="18"/>
          <w:szCs w:val="18"/>
        </w:rPr>
        <w:t>年</w:t>
      </w:r>
      <w:r>
        <w:rPr>
          <w:rFonts w:hint="eastAsia"/>
          <w:sz w:val="32"/>
          <w:szCs w:val="32"/>
        </w:rPr>
        <w:t>6</w:t>
      </w:r>
      <w:r>
        <w:rPr>
          <w:rFonts w:ascii="仿宋_GB2312" w:eastAsia="仿宋_GB2312" w:hint="eastAsia"/>
          <w:sz w:val="18"/>
          <w:szCs w:val="18"/>
        </w:rPr>
        <w:t>月</w:t>
      </w:r>
      <w:r>
        <w:rPr>
          <w:rFonts w:hint="eastAsia"/>
          <w:sz w:val="32"/>
          <w:szCs w:val="32"/>
        </w:rPr>
        <w:t>19</w:t>
      </w:r>
      <w:r>
        <w:rPr>
          <w:rFonts w:ascii="仿宋_GB2312" w:eastAsia="仿宋_GB2312" w:hint="eastAsia"/>
          <w:sz w:val="18"/>
          <w:szCs w:val="18"/>
        </w:rPr>
        <w:t>日</w:t>
      </w:r>
      <w:r>
        <w:rPr>
          <w:rFonts w:hint="eastAsia"/>
          <w:sz w:val="18"/>
          <w:szCs w:val="18"/>
        </w:rPr>
        <w:t xml:space="preserve">  </w:t>
      </w:r>
    </w:p>
    <w:p w:rsidR="009B02E4" w:rsidRDefault="009B02E4" w:rsidP="009B02E4">
      <w:pPr>
        <w:wordWrap w:val="0"/>
        <w:topLinePunct/>
        <w:spacing w:before="100" w:beforeAutospacing="1" w:after="100" w:afterAutospacing="1" w:line="578" w:lineRule="atLeast"/>
        <w:jc w:val="center"/>
        <w:rPr>
          <w:sz w:val="18"/>
          <w:szCs w:val="18"/>
        </w:rPr>
      </w:pPr>
      <w:r>
        <w:rPr>
          <w:rFonts w:ascii="方正小标宋简体" w:eastAsia="方正小标宋简体" w:hint="eastAsia"/>
          <w:spacing w:val="-20"/>
          <w:sz w:val="44"/>
          <w:szCs w:val="44"/>
        </w:rPr>
        <w:t>琼中黎族苗族自治县</w:t>
      </w:r>
    </w:p>
    <w:p w:rsidR="009B02E4" w:rsidRDefault="009B02E4" w:rsidP="009B02E4">
      <w:pPr>
        <w:wordWrap w:val="0"/>
        <w:topLinePunct/>
        <w:spacing w:before="100" w:beforeAutospacing="1" w:after="100" w:afterAutospacing="1" w:line="578" w:lineRule="atLeast"/>
        <w:jc w:val="center"/>
        <w:rPr>
          <w:sz w:val="18"/>
          <w:szCs w:val="18"/>
        </w:rPr>
      </w:pPr>
      <w:r>
        <w:rPr>
          <w:rFonts w:ascii="方正小标宋简体" w:eastAsia="方正小标宋简体" w:hint="eastAsia"/>
          <w:spacing w:val="-20"/>
          <w:sz w:val="44"/>
          <w:szCs w:val="44"/>
        </w:rPr>
        <w:lastRenderedPageBreak/>
        <w:t>关于推进金融业发展和鼓励企业上市的实施意见</w:t>
      </w:r>
    </w:p>
    <w:p w:rsidR="009B02E4" w:rsidRDefault="009B02E4" w:rsidP="009B02E4">
      <w:pPr>
        <w:wordWrap w:val="0"/>
        <w:spacing w:before="100" w:beforeAutospacing="1" w:after="100" w:afterAutospacing="1" w:line="578" w:lineRule="atLeast"/>
        <w:ind w:firstLine="560"/>
        <w:rPr>
          <w:sz w:val="18"/>
          <w:szCs w:val="18"/>
        </w:rPr>
      </w:pPr>
      <w:r>
        <w:rPr>
          <w:rFonts w:hint="eastAsia"/>
          <w:sz w:val="28"/>
          <w:szCs w:val="28"/>
        </w:rPr>
        <w:t> </w:t>
      </w:r>
    </w:p>
    <w:p w:rsidR="009B02E4" w:rsidRDefault="009B02E4" w:rsidP="009B02E4">
      <w:pPr>
        <w:wordWrap w:val="0"/>
        <w:spacing w:before="100" w:beforeAutospacing="1" w:after="100" w:afterAutospacing="1" w:line="578" w:lineRule="atLeast"/>
        <w:ind w:firstLine="640"/>
        <w:rPr>
          <w:sz w:val="18"/>
          <w:szCs w:val="18"/>
        </w:rPr>
      </w:pPr>
      <w:r>
        <w:rPr>
          <w:rFonts w:ascii="仿宋_GB2312" w:eastAsia="仿宋_GB2312" w:hint="eastAsia"/>
          <w:sz w:val="32"/>
          <w:szCs w:val="32"/>
        </w:rPr>
        <w:t>为加快全县金融业创新发展，健全金融体系，鼓励海南中部（琼中）绿色产业园区（以下简称“产业园区”）企业对接资本市场，推进普惠金融改革试验区建设，打造海南中部金融服务中心，引导金融机构加大对县域实体经济、“三农”发展的支持力度，根据《中国证监会关于发挥资本市场作用服务国家脱贫攻坚战略的意见》（证监会公告〔</w:t>
      </w:r>
      <w:r>
        <w:rPr>
          <w:rFonts w:hint="eastAsia"/>
          <w:sz w:val="32"/>
          <w:szCs w:val="32"/>
        </w:rPr>
        <w:t>2016</w:t>
      </w:r>
      <w:r>
        <w:rPr>
          <w:rFonts w:ascii="仿宋_GB2312" w:eastAsia="仿宋_GB2312" w:hint="eastAsia"/>
          <w:sz w:val="32"/>
          <w:szCs w:val="32"/>
        </w:rPr>
        <w:t>〕</w:t>
      </w:r>
      <w:r>
        <w:rPr>
          <w:rFonts w:hint="eastAsia"/>
          <w:sz w:val="32"/>
          <w:szCs w:val="32"/>
        </w:rPr>
        <w:t>19</w:t>
      </w:r>
      <w:r>
        <w:rPr>
          <w:rFonts w:ascii="仿宋_GB2312" w:eastAsia="仿宋_GB2312" w:hint="eastAsia"/>
          <w:sz w:val="32"/>
          <w:szCs w:val="32"/>
        </w:rPr>
        <w:t>号）、《海南省人民政府关于加快发展现代金融服务业的若干意见》（琼府〔</w:t>
      </w:r>
      <w:r>
        <w:rPr>
          <w:rFonts w:hint="eastAsia"/>
          <w:sz w:val="32"/>
          <w:szCs w:val="32"/>
        </w:rPr>
        <w:t>2015</w:t>
      </w:r>
      <w:r>
        <w:rPr>
          <w:rFonts w:ascii="仿宋_GB2312" w:eastAsia="仿宋_GB2312" w:hint="eastAsia"/>
          <w:sz w:val="32"/>
          <w:szCs w:val="32"/>
        </w:rPr>
        <w:t>〕</w:t>
      </w:r>
      <w:r>
        <w:rPr>
          <w:rFonts w:hint="eastAsia"/>
          <w:sz w:val="32"/>
          <w:szCs w:val="32"/>
        </w:rPr>
        <w:t>92</w:t>
      </w:r>
      <w:r>
        <w:rPr>
          <w:rFonts w:ascii="仿宋_GB2312" w:eastAsia="仿宋_GB2312" w:hint="eastAsia"/>
          <w:sz w:val="32"/>
          <w:szCs w:val="32"/>
        </w:rPr>
        <w:t>号）等有关规定，结合我县实际，特制定本实施意见。</w:t>
      </w:r>
    </w:p>
    <w:p w:rsidR="009B02E4" w:rsidRDefault="009B02E4" w:rsidP="009B02E4">
      <w:pPr>
        <w:wordWrap w:val="0"/>
        <w:spacing w:before="100" w:beforeAutospacing="1" w:after="100" w:afterAutospacing="1" w:line="578" w:lineRule="atLeast"/>
        <w:ind w:firstLine="640"/>
        <w:rPr>
          <w:sz w:val="18"/>
          <w:szCs w:val="18"/>
        </w:rPr>
      </w:pPr>
      <w:r>
        <w:rPr>
          <w:rFonts w:ascii="黑体" w:eastAsia="黑体" w:hAnsi="黑体" w:hint="eastAsia"/>
          <w:sz w:val="32"/>
          <w:szCs w:val="32"/>
        </w:rPr>
        <w:t>一、推动金融业发展</w:t>
      </w:r>
    </w:p>
    <w:p w:rsidR="009B02E4" w:rsidRDefault="009B02E4" w:rsidP="009B02E4">
      <w:pPr>
        <w:wordWrap w:val="0"/>
        <w:spacing w:before="100" w:beforeAutospacing="1" w:after="100" w:afterAutospacing="1" w:line="578" w:lineRule="atLeast"/>
        <w:ind w:left="640"/>
        <w:rPr>
          <w:sz w:val="18"/>
          <w:szCs w:val="18"/>
        </w:rPr>
      </w:pPr>
      <w:r>
        <w:rPr>
          <w:rFonts w:ascii="楷体_GB2312" w:eastAsia="楷体_GB2312" w:hint="eastAsia"/>
          <w:sz w:val="32"/>
          <w:szCs w:val="32"/>
        </w:rPr>
        <w:t>（一）开办奖励。</w:t>
      </w:r>
    </w:p>
    <w:p w:rsidR="009B02E4" w:rsidRDefault="009B02E4" w:rsidP="009B02E4">
      <w:pPr>
        <w:wordWrap w:val="0"/>
        <w:spacing w:before="100" w:beforeAutospacing="1" w:after="100" w:afterAutospacing="1" w:line="578" w:lineRule="atLeast"/>
        <w:ind w:left="640"/>
        <w:rPr>
          <w:sz w:val="18"/>
          <w:szCs w:val="18"/>
        </w:rPr>
      </w:pPr>
      <w:r>
        <w:rPr>
          <w:rFonts w:ascii="仿宋_GB2312" w:eastAsia="仿宋_GB2312" w:hint="eastAsia"/>
          <w:sz w:val="32"/>
          <w:szCs w:val="32"/>
        </w:rPr>
        <w:t>对于在县域内引进或新设立的金融机构（含总部、地区总部、</w:t>
      </w:r>
    </w:p>
    <w:p w:rsidR="009B02E4" w:rsidRDefault="009B02E4" w:rsidP="009B02E4">
      <w:pPr>
        <w:wordWrap w:val="0"/>
        <w:spacing w:before="100" w:beforeAutospacing="1" w:after="100" w:afterAutospacing="1" w:line="578" w:lineRule="atLeast"/>
        <w:rPr>
          <w:sz w:val="18"/>
          <w:szCs w:val="18"/>
        </w:rPr>
      </w:pPr>
      <w:r>
        <w:rPr>
          <w:rFonts w:ascii="仿宋_GB2312" w:eastAsia="仿宋_GB2312" w:hint="eastAsia"/>
          <w:sz w:val="32"/>
          <w:szCs w:val="32"/>
        </w:rPr>
        <w:t>分支机构）享受以下优惠：</w:t>
      </w:r>
    </w:p>
    <w:p w:rsidR="009B02E4" w:rsidRDefault="009B02E4" w:rsidP="009B02E4">
      <w:pPr>
        <w:wordWrap w:val="0"/>
        <w:spacing w:before="100" w:beforeAutospacing="1" w:after="100" w:afterAutospacing="1" w:line="578" w:lineRule="atLeast"/>
        <w:ind w:firstLine="640"/>
        <w:rPr>
          <w:sz w:val="18"/>
          <w:szCs w:val="18"/>
        </w:rPr>
      </w:pPr>
      <w:r>
        <w:rPr>
          <w:rFonts w:ascii="楷体_GB2312" w:eastAsia="楷体_GB2312" w:hint="eastAsia"/>
          <w:sz w:val="32"/>
          <w:szCs w:val="32"/>
        </w:rPr>
        <w:t>１．</w:t>
      </w:r>
      <w:r>
        <w:rPr>
          <w:rFonts w:ascii="仿宋_GB2312" w:eastAsia="仿宋_GB2312" w:hint="eastAsia"/>
          <w:sz w:val="32"/>
          <w:szCs w:val="32"/>
        </w:rPr>
        <w:t>总部奖励。县域内新注册登记的金融机构区域性总部或区域性结算中心（包括银行、基金管理公司、证券公司、</w:t>
      </w:r>
      <w:r>
        <w:rPr>
          <w:rFonts w:ascii="仿宋_GB2312" w:eastAsia="仿宋_GB2312" w:hint="eastAsia"/>
          <w:sz w:val="32"/>
          <w:szCs w:val="32"/>
        </w:rPr>
        <w:lastRenderedPageBreak/>
        <w:t>期货公司、保险公司、担保公司、小额贷款公司等）实收资本在</w:t>
      </w:r>
      <w:r>
        <w:rPr>
          <w:rFonts w:hint="eastAsia"/>
          <w:sz w:val="32"/>
          <w:szCs w:val="32"/>
        </w:rPr>
        <w:t>5000</w:t>
      </w:r>
      <w:r>
        <w:rPr>
          <w:rFonts w:ascii="仿宋_GB2312" w:eastAsia="仿宋_GB2312" w:hint="eastAsia"/>
          <w:sz w:val="32"/>
          <w:szCs w:val="32"/>
        </w:rPr>
        <w:t>万元（含</w:t>
      </w:r>
      <w:r>
        <w:rPr>
          <w:rFonts w:hint="eastAsia"/>
          <w:sz w:val="32"/>
          <w:szCs w:val="32"/>
        </w:rPr>
        <w:t>5000</w:t>
      </w:r>
      <w:r>
        <w:rPr>
          <w:rFonts w:ascii="仿宋_GB2312" w:eastAsia="仿宋_GB2312" w:hint="eastAsia"/>
          <w:sz w:val="32"/>
          <w:szCs w:val="32"/>
        </w:rPr>
        <w:t>万元）以上的，给予一次性奖励</w:t>
      </w:r>
      <w:r>
        <w:rPr>
          <w:rFonts w:hint="eastAsia"/>
          <w:sz w:val="32"/>
          <w:szCs w:val="32"/>
        </w:rPr>
        <w:t>100</w:t>
      </w:r>
      <w:r>
        <w:rPr>
          <w:rFonts w:ascii="仿宋_GB2312" w:eastAsia="仿宋_GB2312" w:hint="eastAsia"/>
          <w:sz w:val="32"/>
          <w:szCs w:val="32"/>
        </w:rPr>
        <w:t>万元。</w:t>
      </w:r>
    </w:p>
    <w:p w:rsidR="009B02E4" w:rsidRDefault="009B02E4" w:rsidP="009B02E4">
      <w:pPr>
        <w:wordWrap w:val="0"/>
        <w:spacing w:before="100" w:beforeAutospacing="1" w:after="100" w:afterAutospacing="1" w:line="578" w:lineRule="atLeast"/>
        <w:ind w:firstLine="640"/>
        <w:rPr>
          <w:sz w:val="18"/>
          <w:szCs w:val="18"/>
        </w:rPr>
      </w:pPr>
      <w:r>
        <w:rPr>
          <w:rFonts w:hint="eastAsia"/>
          <w:sz w:val="32"/>
          <w:szCs w:val="32"/>
        </w:rPr>
        <w:t>2</w:t>
      </w:r>
      <w:r>
        <w:rPr>
          <w:rFonts w:ascii="仿宋_GB2312" w:eastAsia="仿宋_GB2312" w:hint="eastAsia"/>
          <w:sz w:val="32"/>
          <w:szCs w:val="32"/>
        </w:rPr>
        <w:t>．分支机构奖励。</w:t>
      </w:r>
      <w:r>
        <w:rPr>
          <w:rFonts w:ascii="仿宋_GB2312" w:eastAsia="仿宋_GB2312" w:hint="eastAsia"/>
          <w:spacing w:val="-6"/>
          <w:sz w:val="18"/>
          <w:szCs w:val="18"/>
        </w:rPr>
        <w:t>在我县设立分支机构的金融机构（含银行、保险、证券、期货、信托、基金、金融租赁、资产管理、消费金融、互联网金融、小额贷款、融资性担保等）给予一次性奖励</w:t>
      </w:r>
      <w:r>
        <w:rPr>
          <w:rFonts w:hint="eastAsia"/>
          <w:spacing w:val="-6"/>
          <w:sz w:val="32"/>
          <w:szCs w:val="32"/>
        </w:rPr>
        <w:t>30</w:t>
      </w:r>
      <w:r>
        <w:rPr>
          <w:rFonts w:ascii="仿宋_GB2312" w:eastAsia="仿宋_GB2312" w:hint="eastAsia"/>
          <w:spacing w:val="-6"/>
          <w:sz w:val="32"/>
          <w:szCs w:val="32"/>
        </w:rPr>
        <w:t>万元。</w:t>
      </w:r>
    </w:p>
    <w:p w:rsidR="009B02E4" w:rsidRDefault="009B02E4" w:rsidP="009B02E4">
      <w:pPr>
        <w:wordWrap w:val="0"/>
        <w:spacing w:before="100" w:beforeAutospacing="1" w:after="100" w:afterAutospacing="1" w:line="578" w:lineRule="atLeast"/>
        <w:ind w:firstLine="640"/>
        <w:rPr>
          <w:sz w:val="18"/>
          <w:szCs w:val="18"/>
        </w:rPr>
      </w:pPr>
      <w:r>
        <w:rPr>
          <w:rFonts w:ascii="仿宋_GB2312" w:eastAsia="仿宋_GB2312" w:hint="eastAsia"/>
          <w:sz w:val="32"/>
          <w:szCs w:val="32"/>
        </w:rPr>
        <w:t>３．新增营业网点奖励。已在我县设立总部或分支机构的金融机构在县域内每增加一个标准物理营业网点，经验收合格后给予一次性奖励</w:t>
      </w:r>
      <w:r>
        <w:rPr>
          <w:rFonts w:hint="eastAsia"/>
          <w:sz w:val="32"/>
          <w:szCs w:val="32"/>
        </w:rPr>
        <w:t>10</w:t>
      </w:r>
      <w:r>
        <w:rPr>
          <w:rFonts w:ascii="仿宋_GB2312" w:eastAsia="仿宋_GB2312" w:hint="eastAsia"/>
          <w:sz w:val="32"/>
          <w:szCs w:val="32"/>
        </w:rPr>
        <w:t>万元。</w:t>
      </w:r>
    </w:p>
    <w:p w:rsidR="009B02E4" w:rsidRDefault="009B02E4" w:rsidP="009B02E4">
      <w:pPr>
        <w:wordWrap w:val="0"/>
        <w:spacing w:before="100" w:beforeAutospacing="1" w:after="100" w:afterAutospacing="1" w:line="578" w:lineRule="atLeast"/>
        <w:ind w:firstLine="640"/>
        <w:rPr>
          <w:sz w:val="18"/>
          <w:szCs w:val="18"/>
        </w:rPr>
      </w:pPr>
      <w:r>
        <w:rPr>
          <w:rFonts w:ascii="仿宋_GB2312" w:eastAsia="仿宋_GB2312" w:hint="eastAsia"/>
          <w:sz w:val="32"/>
          <w:szCs w:val="32"/>
        </w:rPr>
        <w:t>４．办公用房补贴。</w:t>
      </w:r>
    </w:p>
    <w:p w:rsidR="009B02E4" w:rsidRDefault="009B02E4" w:rsidP="009B02E4">
      <w:pPr>
        <w:wordWrap w:val="0"/>
        <w:spacing w:before="100" w:beforeAutospacing="1" w:after="100" w:afterAutospacing="1" w:line="578" w:lineRule="atLeast"/>
        <w:ind w:firstLine="640"/>
        <w:rPr>
          <w:sz w:val="18"/>
          <w:szCs w:val="18"/>
        </w:rPr>
      </w:pPr>
      <w:r>
        <w:rPr>
          <w:rFonts w:ascii="仿宋_GB2312" w:eastAsia="仿宋_GB2312" w:hint="eastAsia"/>
          <w:sz w:val="32"/>
          <w:szCs w:val="32"/>
        </w:rPr>
        <w:t>（</w:t>
      </w:r>
      <w:r>
        <w:rPr>
          <w:rFonts w:hint="eastAsia"/>
          <w:sz w:val="32"/>
          <w:szCs w:val="32"/>
        </w:rPr>
        <w:t>1</w:t>
      </w:r>
      <w:r>
        <w:rPr>
          <w:rFonts w:ascii="仿宋_GB2312" w:eastAsia="仿宋_GB2312" w:hint="eastAsia"/>
          <w:sz w:val="32"/>
          <w:szCs w:val="32"/>
        </w:rPr>
        <w:t>）对在我县购地自建办公用房，建筑面积自用率达到</w:t>
      </w:r>
      <w:r>
        <w:rPr>
          <w:rFonts w:hint="eastAsia"/>
          <w:sz w:val="32"/>
          <w:szCs w:val="32"/>
        </w:rPr>
        <w:t>60%</w:t>
      </w:r>
      <w:r>
        <w:rPr>
          <w:rFonts w:ascii="仿宋_GB2312" w:eastAsia="仿宋_GB2312" w:hint="eastAsia"/>
          <w:sz w:val="32"/>
          <w:szCs w:val="32"/>
        </w:rPr>
        <w:t>（含）以上的，优先纳入我县土地供应计划。</w:t>
      </w:r>
    </w:p>
    <w:p w:rsidR="009B02E4" w:rsidRDefault="009B02E4" w:rsidP="009B02E4">
      <w:pPr>
        <w:wordWrap w:val="0"/>
        <w:spacing w:before="100" w:beforeAutospacing="1" w:after="100" w:afterAutospacing="1" w:line="578" w:lineRule="atLeast"/>
        <w:ind w:firstLine="640"/>
        <w:rPr>
          <w:sz w:val="18"/>
          <w:szCs w:val="18"/>
        </w:rPr>
      </w:pPr>
      <w:r>
        <w:rPr>
          <w:rFonts w:ascii="仿宋_GB2312" w:eastAsia="仿宋_GB2312" w:hint="eastAsia"/>
          <w:sz w:val="32"/>
          <w:szCs w:val="32"/>
        </w:rPr>
        <w:t>（</w:t>
      </w:r>
      <w:r>
        <w:rPr>
          <w:rFonts w:hint="eastAsia"/>
          <w:sz w:val="32"/>
          <w:szCs w:val="32"/>
        </w:rPr>
        <w:t>2</w:t>
      </w:r>
      <w:r>
        <w:rPr>
          <w:rFonts w:ascii="仿宋_GB2312" w:eastAsia="仿宋_GB2312" w:hint="eastAsia"/>
          <w:sz w:val="32"/>
          <w:szCs w:val="32"/>
        </w:rPr>
        <w:t>）对在我县租赁办公用房的，县财政给予连续</w:t>
      </w:r>
      <w:r>
        <w:rPr>
          <w:rFonts w:hint="eastAsia"/>
          <w:sz w:val="32"/>
          <w:szCs w:val="32"/>
        </w:rPr>
        <w:t>3</w:t>
      </w:r>
      <w:r>
        <w:rPr>
          <w:rFonts w:ascii="仿宋_GB2312" w:eastAsia="仿宋_GB2312" w:hint="eastAsia"/>
          <w:sz w:val="32"/>
          <w:szCs w:val="32"/>
        </w:rPr>
        <w:t>年的全额租金补贴，办公用房不得对外转租。</w:t>
      </w:r>
    </w:p>
    <w:p w:rsidR="009B02E4" w:rsidRDefault="009B02E4" w:rsidP="009B02E4">
      <w:pPr>
        <w:wordWrap w:val="0"/>
        <w:spacing w:before="100" w:beforeAutospacing="1" w:after="100" w:afterAutospacing="1" w:line="578" w:lineRule="atLeast"/>
        <w:ind w:firstLine="640"/>
        <w:rPr>
          <w:sz w:val="18"/>
          <w:szCs w:val="18"/>
        </w:rPr>
      </w:pPr>
      <w:r>
        <w:rPr>
          <w:rFonts w:ascii="仿宋_GB2312" w:eastAsia="仿宋_GB2312" w:hint="eastAsia"/>
          <w:sz w:val="32"/>
          <w:szCs w:val="32"/>
        </w:rPr>
        <w:t>５．金融机构高管奖励。连续聘用三年以上的金融机构高管（总经理、副总经理、财务总监等，原则上每家机构不超过五人）经县金融办认定后，自到我县任职之日起三年内每年给予奖励，奖励标准如下：</w:t>
      </w:r>
    </w:p>
    <w:tbl>
      <w:tblPr>
        <w:tblpPr w:leftFromText="165" w:rightFromText="165" w:vertAnchor="text"/>
        <w:tblW w:w="5000" w:type="pct"/>
        <w:tblCellMar>
          <w:left w:w="0" w:type="dxa"/>
          <w:right w:w="0" w:type="dxa"/>
        </w:tblCellMar>
        <w:tblLook w:val="04A0" w:firstRow="1" w:lastRow="0" w:firstColumn="1" w:lastColumn="0" w:noHBand="0" w:noVBand="1"/>
      </w:tblPr>
      <w:tblGrid>
        <w:gridCol w:w="5281"/>
        <w:gridCol w:w="3005"/>
      </w:tblGrid>
      <w:tr w:rsidR="009B02E4" w:rsidTr="009B02E4">
        <w:trPr>
          <w:trHeight w:val="113"/>
        </w:trPr>
        <w:tc>
          <w:tcPr>
            <w:tcW w:w="52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02E4" w:rsidRDefault="009B02E4">
            <w:pPr>
              <w:spacing w:before="100" w:beforeAutospacing="1" w:after="100" w:afterAutospacing="1" w:line="578" w:lineRule="atLeast"/>
              <w:jc w:val="center"/>
              <w:rPr>
                <w:sz w:val="18"/>
                <w:szCs w:val="18"/>
              </w:rPr>
            </w:pPr>
            <w:r>
              <w:rPr>
                <w:rFonts w:ascii="黑体" w:eastAsia="黑体" w:hAnsi="黑体" w:hint="eastAsia"/>
                <w:sz w:val="28"/>
                <w:szCs w:val="28"/>
              </w:rPr>
              <w:t>年薪资收入总额</w:t>
            </w:r>
          </w:p>
        </w:tc>
        <w:tc>
          <w:tcPr>
            <w:tcW w:w="30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02E4" w:rsidRDefault="009B02E4">
            <w:pPr>
              <w:spacing w:before="100" w:beforeAutospacing="1" w:after="100" w:afterAutospacing="1" w:line="578" w:lineRule="atLeast"/>
              <w:jc w:val="center"/>
              <w:rPr>
                <w:sz w:val="18"/>
                <w:szCs w:val="18"/>
              </w:rPr>
            </w:pPr>
            <w:r>
              <w:rPr>
                <w:rFonts w:ascii="黑体" w:eastAsia="黑体" w:hAnsi="黑体" w:hint="eastAsia"/>
                <w:sz w:val="28"/>
                <w:szCs w:val="28"/>
              </w:rPr>
              <w:t>奖励</w:t>
            </w:r>
          </w:p>
        </w:tc>
      </w:tr>
      <w:tr w:rsidR="009B02E4" w:rsidTr="009B02E4">
        <w:trPr>
          <w:trHeight w:val="113"/>
        </w:trPr>
        <w:tc>
          <w:tcPr>
            <w:tcW w:w="52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02E4" w:rsidRDefault="009B02E4">
            <w:pPr>
              <w:spacing w:before="100" w:beforeAutospacing="1" w:after="100" w:afterAutospacing="1" w:line="578" w:lineRule="atLeast"/>
              <w:jc w:val="center"/>
              <w:rPr>
                <w:sz w:val="18"/>
                <w:szCs w:val="18"/>
              </w:rPr>
            </w:pPr>
            <w:r>
              <w:rPr>
                <w:rFonts w:hint="eastAsia"/>
                <w:sz w:val="28"/>
                <w:szCs w:val="28"/>
              </w:rPr>
              <w:t>20</w:t>
            </w:r>
            <w:r>
              <w:rPr>
                <w:rFonts w:ascii="仿宋_GB2312" w:eastAsia="仿宋_GB2312" w:hint="eastAsia"/>
                <w:sz w:val="28"/>
                <w:szCs w:val="28"/>
              </w:rPr>
              <w:t>万元（含）</w:t>
            </w:r>
            <w:r>
              <w:rPr>
                <w:rFonts w:hint="eastAsia"/>
                <w:sz w:val="28"/>
                <w:szCs w:val="28"/>
              </w:rPr>
              <w:t>-30</w:t>
            </w:r>
            <w:r>
              <w:rPr>
                <w:rFonts w:ascii="仿宋_GB2312" w:eastAsia="仿宋_GB2312" w:hint="eastAsia"/>
                <w:sz w:val="28"/>
                <w:szCs w:val="28"/>
              </w:rPr>
              <w:t>万元（不含）</w:t>
            </w:r>
          </w:p>
        </w:tc>
        <w:tc>
          <w:tcPr>
            <w:tcW w:w="3010" w:type="dxa"/>
            <w:tcBorders>
              <w:top w:val="nil"/>
              <w:left w:val="nil"/>
              <w:bottom w:val="single" w:sz="8" w:space="0" w:color="auto"/>
              <w:right w:val="single" w:sz="8" w:space="0" w:color="auto"/>
            </w:tcBorders>
            <w:tcMar>
              <w:top w:w="0" w:type="dxa"/>
              <w:left w:w="108" w:type="dxa"/>
              <w:bottom w:w="0" w:type="dxa"/>
              <w:right w:w="108" w:type="dxa"/>
            </w:tcMar>
            <w:hideMark/>
          </w:tcPr>
          <w:p w:rsidR="009B02E4" w:rsidRDefault="009B02E4">
            <w:pPr>
              <w:spacing w:before="100" w:beforeAutospacing="1" w:after="100" w:afterAutospacing="1" w:line="578" w:lineRule="atLeast"/>
              <w:jc w:val="center"/>
              <w:rPr>
                <w:sz w:val="18"/>
                <w:szCs w:val="18"/>
              </w:rPr>
            </w:pPr>
            <w:r>
              <w:rPr>
                <w:rFonts w:hint="eastAsia"/>
                <w:sz w:val="28"/>
                <w:szCs w:val="28"/>
              </w:rPr>
              <w:t>2.5</w:t>
            </w:r>
            <w:r>
              <w:rPr>
                <w:rFonts w:ascii="仿宋_GB2312" w:eastAsia="仿宋_GB2312" w:hint="eastAsia"/>
                <w:sz w:val="28"/>
                <w:szCs w:val="28"/>
              </w:rPr>
              <w:t>万元</w:t>
            </w:r>
          </w:p>
        </w:tc>
      </w:tr>
      <w:tr w:rsidR="009B02E4" w:rsidTr="009B02E4">
        <w:trPr>
          <w:trHeight w:val="113"/>
        </w:trPr>
        <w:tc>
          <w:tcPr>
            <w:tcW w:w="52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02E4" w:rsidRDefault="009B02E4">
            <w:pPr>
              <w:spacing w:before="100" w:beforeAutospacing="1" w:after="100" w:afterAutospacing="1" w:line="578" w:lineRule="atLeast"/>
              <w:jc w:val="center"/>
              <w:rPr>
                <w:sz w:val="18"/>
                <w:szCs w:val="18"/>
              </w:rPr>
            </w:pPr>
            <w:r>
              <w:rPr>
                <w:rFonts w:hint="eastAsia"/>
                <w:sz w:val="28"/>
                <w:szCs w:val="28"/>
              </w:rPr>
              <w:lastRenderedPageBreak/>
              <w:t>30</w:t>
            </w:r>
            <w:r>
              <w:rPr>
                <w:rFonts w:ascii="仿宋_GB2312" w:eastAsia="仿宋_GB2312" w:hint="eastAsia"/>
                <w:sz w:val="28"/>
                <w:szCs w:val="28"/>
              </w:rPr>
              <w:t>万元（含）</w:t>
            </w:r>
            <w:r>
              <w:rPr>
                <w:rFonts w:hint="eastAsia"/>
                <w:sz w:val="28"/>
                <w:szCs w:val="28"/>
              </w:rPr>
              <w:t>-50</w:t>
            </w:r>
            <w:r>
              <w:rPr>
                <w:rFonts w:ascii="仿宋_GB2312" w:eastAsia="仿宋_GB2312" w:hint="eastAsia"/>
                <w:sz w:val="28"/>
                <w:szCs w:val="28"/>
              </w:rPr>
              <w:t>万元（不含）</w:t>
            </w:r>
          </w:p>
        </w:tc>
        <w:tc>
          <w:tcPr>
            <w:tcW w:w="3010" w:type="dxa"/>
            <w:tcBorders>
              <w:top w:val="nil"/>
              <w:left w:val="nil"/>
              <w:bottom w:val="single" w:sz="8" w:space="0" w:color="auto"/>
              <w:right w:val="single" w:sz="8" w:space="0" w:color="auto"/>
            </w:tcBorders>
            <w:tcMar>
              <w:top w:w="0" w:type="dxa"/>
              <w:left w:w="108" w:type="dxa"/>
              <w:bottom w:w="0" w:type="dxa"/>
              <w:right w:w="108" w:type="dxa"/>
            </w:tcMar>
            <w:hideMark/>
          </w:tcPr>
          <w:p w:rsidR="009B02E4" w:rsidRDefault="009B02E4">
            <w:pPr>
              <w:spacing w:before="100" w:beforeAutospacing="1" w:after="100" w:afterAutospacing="1" w:line="578" w:lineRule="atLeast"/>
              <w:jc w:val="center"/>
              <w:rPr>
                <w:sz w:val="18"/>
                <w:szCs w:val="18"/>
              </w:rPr>
            </w:pPr>
            <w:r>
              <w:rPr>
                <w:rFonts w:hint="eastAsia"/>
                <w:sz w:val="28"/>
                <w:szCs w:val="28"/>
              </w:rPr>
              <w:t>5</w:t>
            </w:r>
            <w:r>
              <w:rPr>
                <w:rFonts w:ascii="仿宋_GB2312" w:eastAsia="仿宋_GB2312" w:hint="eastAsia"/>
                <w:sz w:val="28"/>
                <w:szCs w:val="28"/>
              </w:rPr>
              <w:t>万元</w:t>
            </w:r>
          </w:p>
        </w:tc>
      </w:tr>
      <w:tr w:rsidR="009B02E4" w:rsidTr="009B02E4">
        <w:trPr>
          <w:trHeight w:val="113"/>
        </w:trPr>
        <w:tc>
          <w:tcPr>
            <w:tcW w:w="52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02E4" w:rsidRDefault="009B02E4">
            <w:pPr>
              <w:spacing w:before="100" w:beforeAutospacing="1" w:after="100" w:afterAutospacing="1" w:line="578" w:lineRule="atLeast"/>
              <w:jc w:val="center"/>
              <w:rPr>
                <w:sz w:val="18"/>
                <w:szCs w:val="18"/>
              </w:rPr>
            </w:pPr>
            <w:r>
              <w:rPr>
                <w:rFonts w:hint="eastAsia"/>
                <w:sz w:val="28"/>
                <w:szCs w:val="28"/>
              </w:rPr>
              <w:t>50</w:t>
            </w:r>
            <w:r>
              <w:rPr>
                <w:rFonts w:ascii="仿宋_GB2312" w:eastAsia="仿宋_GB2312" w:hint="eastAsia"/>
                <w:sz w:val="28"/>
                <w:szCs w:val="28"/>
              </w:rPr>
              <w:t>万元（含）</w:t>
            </w:r>
            <w:r>
              <w:rPr>
                <w:rFonts w:hint="eastAsia"/>
                <w:sz w:val="28"/>
                <w:szCs w:val="28"/>
              </w:rPr>
              <w:t>-65</w:t>
            </w:r>
            <w:r>
              <w:rPr>
                <w:rFonts w:ascii="仿宋_GB2312" w:eastAsia="仿宋_GB2312" w:hint="eastAsia"/>
                <w:sz w:val="28"/>
                <w:szCs w:val="28"/>
              </w:rPr>
              <w:t>万元（不含）</w:t>
            </w:r>
          </w:p>
        </w:tc>
        <w:tc>
          <w:tcPr>
            <w:tcW w:w="3010" w:type="dxa"/>
            <w:tcBorders>
              <w:top w:val="nil"/>
              <w:left w:val="nil"/>
              <w:bottom w:val="single" w:sz="8" w:space="0" w:color="auto"/>
              <w:right w:val="single" w:sz="8" w:space="0" w:color="auto"/>
            </w:tcBorders>
            <w:tcMar>
              <w:top w:w="0" w:type="dxa"/>
              <w:left w:w="108" w:type="dxa"/>
              <w:bottom w:w="0" w:type="dxa"/>
              <w:right w:w="108" w:type="dxa"/>
            </w:tcMar>
            <w:hideMark/>
          </w:tcPr>
          <w:p w:rsidR="009B02E4" w:rsidRDefault="009B02E4">
            <w:pPr>
              <w:spacing w:before="100" w:beforeAutospacing="1" w:after="100" w:afterAutospacing="1" w:line="578" w:lineRule="atLeast"/>
              <w:jc w:val="center"/>
              <w:rPr>
                <w:sz w:val="18"/>
                <w:szCs w:val="18"/>
              </w:rPr>
            </w:pPr>
            <w:r>
              <w:rPr>
                <w:rFonts w:hint="eastAsia"/>
                <w:sz w:val="28"/>
                <w:szCs w:val="28"/>
              </w:rPr>
              <w:t>10</w:t>
            </w:r>
            <w:r>
              <w:rPr>
                <w:rFonts w:ascii="仿宋_GB2312" w:eastAsia="仿宋_GB2312" w:hint="eastAsia"/>
                <w:sz w:val="28"/>
                <w:szCs w:val="28"/>
              </w:rPr>
              <w:t>万元</w:t>
            </w:r>
          </w:p>
        </w:tc>
      </w:tr>
      <w:tr w:rsidR="009B02E4" w:rsidTr="009B02E4">
        <w:trPr>
          <w:trHeight w:val="113"/>
        </w:trPr>
        <w:tc>
          <w:tcPr>
            <w:tcW w:w="52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02E4" w:rsidRDefault="009B02E4">
            <w:pPr>
              <w:spacing w:before="100" w:beforeAutospacing="1" w:after="100" w:afterAutospacing="1" w:line="578" w:lineRule="atLeast"/>
              <w:jc w:val="center"/>
              <w:rPr>
                <w:sz w:val="18"/>
                <w:szCs w:val="18"/>
              </w:rPr>
            </w:pPr>
            <w:r>
              <w:rPr>
                <w:rFonts w:hint="eastAsia"/>
                <w:sz w:val="28"/>
                <w:szCs w:val="28"/>
              </w:rPr>
              <w:t>65</w:t>
            </w:r>
            <w:r>
              <w:rPr>
                <w:rFonts w:ascii="仿宋_GB2312" w:eastAsia="仿宋_GB2312" w:hint="eastAsia"/>
                <w:sz w:val="28"/>
                <w:szCs w:val="28"/>
              </w:rPr>
              <w:t>万元（含）</w:t>
            </w:r>
            <w:r>
              <w:rPr>
                <w:rFonts w:hint="eastAsia"/>
                <w:sz w:val="28"/>
                <w:szCs w:val="28"/>
              </w:rPr>
              <w:t>-80</w:t>
            </w:r>
            <w:r>
              <w:rPr>
                <w:rFonts w:ascii="仿宋_GB2312" w:eastAsia="仿宋_GB2312" w:hint="eastAsia"/>
                <w:sz w:val="28"/>
                <w:szCs w:val="28"/>
              </w:rPr>
              <w:t>万元（不含）</w:t>
            </w:r>
          </w:p>
        </w:tc>
        <w:tc>
          <w:tcPr>
            <w:tcW w:w="3010" w:type="dxa"/>
            <w:tcBorders>
              <w:top w:val="nil"/>
              <w:left w:val="nil"/>
              <w:bottom w:val="single" w:sz="8" w:space="0" w:color="auto"/>
              <w:right w:val="single" w:sz="8" w:space="0" w:color="auto"/>
            </w:tcBorders>
            <w:tcMar>
              <w:top w:w="0" w:type="dxa"/>
              <w:left w:w="108" w:type="dxa"/>
              <w:bottom w:w="0" w:type="dxa"/>
              <w:right w:w="108" w:type="dxa"/>
            </w:tcMar>
            <w:hideMark/>
          </w:tcPr>
          <w:p w:rsidR="009B02E4" w:rsidRDefault="009B02E4">
            <w:pPr>
              <w:spacing w:before="100" w:beforeAutospacing="1" w:after="100" w:afterAutospacing="1" w:line="578" w:lineRule="atLeast"/>
              <w:jc w:val="center"/>
              <w:rPr>
                <w:sz w:val="18"/>
                <w:szCs w:val="18"/>
              </w:rPr>
            </w:pPr>
            <w:r>
              <w:rPr>
                <w:rFonts w:hint="eastAsia"/>
                <w:sz w:val="28"/>
                <w:szCs w:val="28"/>
              </w:rPr>
              <w:t>15</w:t>
            </w:r>
            <w:r>
              <w:rPr>
                <w:rFonts w:ascii="仿宋_GB2312" w:eastAsia="仿宋_GB2312" w:hint="eastAsia"/>
                <w:sz w:val="28"/>
                <w:szCs w:val="28"/>
              </w:rPr>
              <w:t>万元</w:t>
            </w:r>
          </w:p>
        </w:tc>
      </w:tr>
      <w:tr w:rsidR="009B02E4" w:rsidTr="009B02E4">
        <w:trPr>
          <w:trHeight w:val="113"/>
        </w:trPr>
        <w:tc>
          <w:tcPr>
            <w:tcW w:w="52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02E4" w:rsidRDefault="009B02E4">
            <w:pPr>
              <w:spacing w:before="100" w:beforeAutospacing="1" w:after="100" w:afterAutospacing="1" w:line="578" w:lineRule="atLeast"/>
              <w:jc w:val="center"/>
              <w:rPr>
                <w:sz w:val="18"/>
                <w:szCs w:val="18"/>
              </w:rPr>
            </w:pPr>
            <w:r>
              <w:rPr>
                <w:rFonts w:hint="eastAsia"/>
                <w:sz w:val="28"/>
                <w:szCs w:val="28"/>
              </w:rPr>
              <w:t>80</w:t>
            </w:r>
            <w:r>
              <w:rPr>
                <w:rFonts w:ascii="仿宋_GB2312" w:eastAsia="仿宋_GB2312" w:hint="eastAsia"/>
                <w:sz w:val="28"/>
                <w:szCs w:val="28"/>
              </w:rPr>
              <w:t>万元（含）</w:t>
            </w:r>
            <w:r>
              <w:rPr>
                <w:rFonts w:hint="eastAsia"/>
                <w:sz w:val="28"/>
                <w:szCs w:val="28"/>
              </w:rPr>
              <w:t>-90</w:t>
            </w:r>
            <w:r>
              <w:rPr>
                <w:rFonts w:ascii="仿宋_GB2312" w:eastAsia="仿宋_GB2312" w:hint="eastAsia"/>
                <w:sz w:val="28"/>
                <w:szCs w:val="28"/>
              </w:rPr>
              <w:t>万元（不含）</w:t>
            </w:r>
          </w:p>
        </w:tc>
        <w:tc>
          <w:tcPr>
            <w:tcW w:w="3010" w:type="dxa"/>
            <w:tcBorders>
              <w:top w:val="nil"/>
              <w:left w:val="nil"/>
              <w:bottom w:val="single" w:sz="8" w:space="0" w:color="auto"/>
              <w:right w:val="single" w:sz="8" w:space="0" w:color="auto"/>
            </w:tcBorders>
            <w:tcMar>
              <w:top w:w="0" w:type="dxa"/>
              <w:left w:w="108" w:type="dxa"/>
              <w:bottom w:w="0" w:type="dxa"/>
              <w:right w:w="108" w:type="dxa"/>
            </w:tcMar>
            <w:hideMark/>
          </w:tcPr>
          <w:p w:rsidR="009B02E4" w:rsidRDefault="009B02E4">
            <w:pPr>
              <w:spacing w:before="100" w:beforeAutospacing="1" w:after="100" w:afterAutospacing="1" w:line="578" w:lineRule="atLeast"/>
              <w:jc w:val="center"/>
              <w:rPr>
                <w:sz w:val="18"/>
                <w:szCs w:val="18"/>
              </w:rPr>
            </w:pPr>
            <w:r>
              <w:rPr>
                <w:rFonts w:hint="eastAsia"/>
                <w:sz w:val="28"/>
                <w:szCs w:val="28"/>
              </w:rPr>
              <w:t>20</w:t>
            </w:r>
            <w:r>
              <w:rPr>
                <w:rFonts w:ascii="仿宋_GB2312" w:eastAsia="仿宋_GB2312" w:hint="eastAsia"/>
                <w:sz w:val="28"/>
                <w:szCs w:val="28"/>
              </w:rPr>
              <w:t>万元</w:t>
            </w:r>
          </w:p>
        </w:tc>
      </w:tr>
      <w:tr w:rsidR="009B02E4" w:rsidTr="009B02E4">
        <w:trPr>
          <w:trHeight w:val="113"/>
        </w:trPr>
        <w:tc>
          <w:tcPr>
            <w:tcW w:w="52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02E4" w:rsidRDefault="009B02E4">
            <w:pPr>
              <w:spacing w:before="100" w:beforeAutospacing="1" w:after="100" w:afterAutospacing="1" w:line="578" w:lineRule="atLeast"/>
              <w:jc w:val="center"/>
              <w:rPr>
                <w:sz w:val="18"/>
                <w:szCs w:val="18"/>
              </w:rPr>
            </w:pPr>
            <w:r>
              <w:rPr>
                <w:rFonts w:hint="eastAsia"/>
                <w:sz w:val="28"/>
                <w:szCs w:val="28"/>
              </w:rPr>
              <w:t>90</w:t>
            </w:r>
            <w:r>
              <w:rPr>
                <w:rFonts w:ascii="仿宋_GB2312" w:eastAsia="仿宋_GB2312" w:hint="eastAsia"/>
                <w:sz w:val="28"/>
                <w:szCs w:val="28"/>
              </w:rPr>
              <w:t>万元（含）以上</w:t>
            </w:r>
          </w:p>
        </w:tc>
        <w:tc>
          <w:tcPr>
            <w:tcW w:w="3010" w:type="dxa"/>
            <w:tcBorders>
              <w:top w:val="nil"/>
              <w:left w:val="nil"/>
              <w:bottom w:val="single" w:sz="8" w:space="0" w:color="auto"/>
              <w:right w:val="single" w:sz="8" w:space="0" w:color="auto"/>
            </w:tcBorders>
            <w:tcMar>
              <w:top w:w="0" w:type="dxa"/>
              <w:left w:w="108" w:type="dxa"/>
              <w:bottom w:w="0" w:type="dxa"/>
              <w:right w:w="108" w:type="dxa"/>
            </w:tcMar>
            <w:hideMark/>
          </w:tcPr>
          <w:p w:rsidR="009B02E4" w:rsidRDefault="009B02E4">
            <w:pPr>
              <w:spacing w:before="100" w:beforeAutospacing="1" w:after="100" w:afterAutospacing="1" w:line="578" w:lineRule="atLeast"/>
              <w:jc w:val="center"/>
              <w:rPr>
                <w:sz w:val="18"/>
                <w:szCs w:val="18"/>
              </w:rPr>
            </w:pPr>
            <w:r>
              <w:rPr>
                <w:rFonts w:hint="eastAsia"/>
                <w:sz w:val="28"/>
                <w:szCs w:val="28"/>
              </w:rPr>
              <w:t>25</w:t>
            </w:r>
            <w:r>
              <w:rPr>
                <w:rFonts w:ascii="仿宋_GB2312" w:eastAsia="仿宋_GB2312" w:hint="eastAsia"/>
                <w:sz w:val="28"/>
                <w:szCs w:val="28"/>
              </w:rPr>
              <w:t>万元</w:t>
            </w:r>
          </w:p>
        </w:tc>
      </w:tr>
    </w:tbl>
    <w:p w:rsidR="009B02E4" w:rsidRDefault="009B02E4" w:rsidP="009B02E4">
      <w:pPr>
        <w:wordWrap w:val="0"/>
        <w:spacing w:before="100" w:beforeAutospacing="1" w:after="100" w:afterAutospacing="1" w:line="550" w:lineRule="atLeast"/>
        <w:ind w:firstLine="640"/>
        <w:rPr>
          <w:rFonts w:cs="宋体"/>
          <w:sz w:val="18"/>
          <w:szCs w:val="18"/>
        </w:rPr>
      </w:pPr>
      <w:r>
        <w:rPr>
          <w:rFonts w:ascii="仿宋_GB2312" w:eastAsia="仿宋_GB2312" w:hint="eastAsia"/>
          <w:sz w:val="32"/>
          <w:szCs w:val="32"/>
        </w:rPr>
        <w:t>（二）</w:t>
      </w:r>
      <w:r>
        <w:rPr>
          <w:rFonts w:ascii="楷体_GB2312" w:eastAsia="楷体_GB2312" w:hint="eastAsia"/>
          <w:sz w:val="32"/>
          <w:szCs w:val="32"/>
        </w:rPr>
        <w:t>金融机构经营奖励。</w:t>
      </w:r>
    </w:p>
    <w:p w:rsidR="009B02E4" w:rsidRDefault="009B02E4" w:rsidP="009B02E4">
      <w:pPr>
        <w:wordWrap w:val="0"/>
        <w:spacing w:before="100" w:beforeAutospacing="1" w:after="100" w:afterAutospacing="1" w:line="550" w:lineRule="atLeast"/>
        <w:ind w:firstLine="640"/>
        <w:rPr>
          <w:sz w:val="18"/>
          <w:szCs w:val="18"/>
        </w:rPr>
      </w:pPr>
      <w:r>
        <w:rPr>
          <w:rFonts w:ascii="楷体_GB2312" w:eastAsia="楷体_GB2312" w:hint="eastAsia"/>
          <w:sz w:val="32"/>
          <w:szCs w:val="32"/>
        </w:rPr>
        <w:t>１．</w:t>
      </w:r>
      <w:r>
        <w:rPr>
          <w:rFonts w:ascii="仿宋_GB2312" w:eastAsia="仿宋_GB2312" w:hint="eastAsia"/>
          <w:sz w:val="32"/>
          <w:szCs w:val="32"/>
        </w:rPr>
        <w:t>经营奖励。</w:t>
      </w:r>
      <w:r>
        <w:rPr>
          <w:rFonts w:ascii="仿宋_GB2312" w:eastAsia="仿宋_GB2312" w:hint="eastAsia"/>
          <w:spacing w:val="4"/>
          <w:sz w:val="18"/>
          <w:szCs w:val="18"/>
        </w:rPr>
        <w:t>在我县依法合</w:t>
      </w:r>
      <w:proofErr w:type="gramStart"/>
      <w:r>
        <w:rPr>
          <w:rFonts w:ascii="仿宋_GB2312" w:eastAsia="仿宋_GB2312" w:hint="eastAsia"/>
          <w:spacing w:val="4"/>
          <w:sz w:val="18"/>
          <w:szCs w:val="18"/>
        </w:rPr>
        <w:t>规</w:t>
      </w:r>
      <w:proofErr w:type="gramEnd"/>
      <w:r>
        <w:rPr>
          <w:rFonts w:ascii="仿宋_GB2312" w:eastAsia="仿宋_GB2312" w:hint="eastAsia"/>
          <w:spacing w:val="4"/>
          <w:sz w:val="18"/>
          <w:szCs w:val="18"/>
        </w:rPr>
        <w:t>经营的金融机构按照其投放于琼中县域内的资金可享受为期五年的经营奖励，奖励方式如下：</w:t>
      </w:r>
    </w:p>
    <w:p w:rsidR="009B02E4" w:rsidRDefault="009B02E4" w:rsidP="009B02E4">
      <w:pPr>
        <w:wordWrap w:val="0"/>
        <w:spacing w:before="100" w:beforeAutospacing="1" w:after="100" w:afterAutospacing="1" w:line="550" w:lineRule="atLeast"/>
        <w:ind w:firstLine="640"/>
        <w:rPr>
          <w:sz w:val="18"/>
          <w:szCs w:val="18"/>
        </w:rPr>
      </w:pPr>
      <w:r>
        <w:rPr>
          <w:rFonts w:ascii="仿宋_GB2312" w:eastAsia="仿宋_GB2312" w:hint="eastAsia"/>
          <w:sz w:val="32"/>
          <w:szCs w:val="32"/>
        </w:rPr>
        <w:t>（</w:t>
      </w:r>
      <w:r>
        <w:rPr>
          <w:rFonts w:hint="eastAsia"/>
          <w:sz w:val="32"/>
          <w:szCs w:val="32"/>
        </w:rPr>
        <w:t>1</w:t>
      </w:r>
      <w:r>
        <w:rPr>
          <w:rFonts w:ascii="仿宋_GB2312" w:eastAsia="仿宋_GB2312" w:hint="eastAsia"/>
          <w:sz w:val="32"/>
          <w:szCs w:val="32"/>
        </w:rPr>
        <w:t>）银行机构年度营业额在</w:t>
      </w:r>
      <w:r>
        <w:rPr>
          <w:rFonts w:hint="eastAsia"/>
          <w:sz w:val="32"/>
          <w:szCs w:val="32"/>
        </w:rPr>
        <w:t>1</w:t>
      </w:r>
      <w:r>
        <w:rPr>
          <w:rFonts w:ascii="仿宋_GB2312" w:eastAsia="仿宋_GB2312" w:hint="eastAsia"/>
          <w:sz w:val="32"/>
          <w:szCs w:val="32"/>
        </w:rPr>
        <w:t>亿元（含</w:t>
      </w:r>
      <w:r>
        <w:rPr>
          <w:rFonts w:hint="eastAsia"/>
          <w:sz w:val="32"/>
          <w:szCs w:val="32"/>
        </w:rPr>
        <w:t>1</w:t>
      </w:r>
      <w:r>
        <w:rPr>
          <w:rFonts w:ascii="仿宋_GB2312" w:eastAsia="仿宋_GB2312" w:hint="eastAsia"/>
          <w:sz w:val="32"/>
          <w:szCs w:val="32"/>
        </w:rPr>
        <w:t>亿元）以上，奖励金额</w:t>
      </w:r>
      <w:r>
        <w:rPr>
          <w:rFonts w:hint="eastAsia"/>
          <w:sz w:val="32"/>
          <w:szCs w:val="32"/>
        </w:rPr>
        <w:t>=</w:t>
      </w:r>
      <w:r>
        <w:rPr>
          <w:rFonts w:ascii="仿宋_GB2312" w:eastAsia="仿宋_GB2312" w:hint="eastAsia"/>
          <w:sz w:val="32"/>
          <w:szCs w:val="32"/>
        </w:rPr>
        <w:t>贷款季度平均余额</w:t>
      </w:r>
      <w:r>
        <w:rPr>
          <w:rFonts w:hint="eastAsia"/>
          <w:sz w:val="32"/>
          <w:szCs w:val="32"/>
        </w:rPr>
        <w:t>×</w:t>
      </w:r>
      <w:r>
        <w:rPr>
          <w:rFonts w:hint="eastAsia"/>
          <w:sz w:val="32"/>
          <w:szCs w:val="32"/>
        </w:rPr>
        <w:t>0.02</w:t>
      </w:r>
      <w:r>
        <w:rPr>
          <w:rFonts w:hint="eastAsia"/>
          <w:sz w:val="32"/>
          <w:szCs w:val="32"/>
        </w:rPr>
        <w:t>‰</w:t>
      </w:r>
      <w:r>
        <w:rPr>
          <w:rFonts w:hint="eastAsia"/>
          <w:sz w:val="32"/>
          <w:szCs w:val="32"/>
        </w:rPr>
        <w:t>+</w:t>
      </w:r>
      <w:r>
        <w:rPr>
          <w:rFonts w:ascii="仿宋_GB2312" w:eastAsia="仿宋_GB2312" w:hint="eastAsia"/>
          <w:sz w:val="32"/>
          <w:szCs w:val="32"/>
        </w:rPr>
        <w:t>当年新增贷款额</w:t>
      </w:r>
      <w:r>
        <w:rPr>
          <w:rFonts w:hint="eastAsia"/>
          <w:sz w:val="32"/>
          <w:szCs w:val="32"/>
        </w:rPr>
        <w:t>×</w:t>
      </w:r>
      <w:r>
        <w:rPr>
          <w:rFonts w:hint="eastAsia"/>
          <w:sz w:val="32"/>
          <w:szCs w:val="32"/>
        </w:rPr>
        <w:t>0.2</w:t>
      </w:r>
      <w:r>
        <w:rPr>
          <w:rFonts w:hint="eastAsia"/>
          <w:sz w:val="32"/>
          <w:szCs w:val="32"/>
        </w:rPr>
        <w:t>‰</w:t>
      </w:r>
      <w:r>
        <w:rPr>
          <w:rFonts w:hint="eastAsia"/>
          <w:sz w:val="32"/>
          <w:szCs w:val="32"/>
        </w:rPr>
        <w:t>+</w:t>
      </w:r>
      <w:r>
        <w:rPr>
          <w:rFonts w:ascii="仿宋_GB2312" w:eastAsia="仿宋_GB2312" w:hint="eastAsia"/>
          <w:sz w:val="32"/>
          <w:szCs w:val="32"/>
        </w:rPr>
        <w:t>当年地方财政贡献量</w:t>
      </w:r>
      <w:r>
        <w:rPr>
          <w:rFonts w:hint="eastAsia"/>
          <w:sz w:val="32"/>
          <w:szCs w:val="32"/>
        </w:rPr>
        <w:t>×</w:t>
      </w:r>
      <w:r>
        <w:rPr>
          <w:rFonts w:hint="eastAsia"/>
          <w:sz w:val="32"/>
          <w:szCs w:val="32"/>
        </w:rPr>
        <w:t>60%</w:t>
      </w:r>
      <w:r>
        <w:rPr>
          <w:rFonts w:ascii="仿宋_GB2312" w:eastAsia="仿宋_GB2312" w:hint="eastAsia"/>
          <w:sz w:val="32"/>
          <w:szCs w:val="32"/>
        </w:rPr>
        <w:t>。年内新设银行不考核当年贷款余额。</w:t>
      </w:r>
    </w:p>
    <w:p w:rsidR="009B02E4" w:rsidRDefault="009B02E4" w:rsidP="009B02E4">
      <w:pPr>
        <w:wordWrap w:val="0"/>
        <w:spacing w:before="100" w:beforeAutospacing="1" w:after="100" w:afterAutospacing="1" w:line="550" w:lineRule="atLeast"/>
        <w:ind w:firstLine="640"/>
        <w:rPr>
          <w:sz w:val="18"/>
          <w:szCs w:val="18"/>
        </w:rPr>
      </w:pPr>
      <w:r>
        <w:rPr>
          <w:rFonts w:ascii="仿宋_GB2312" w:eastAsia="仿宋_GB2312" w:hint="eastAsia"/>
          <w:sz w:val="32"/>
          <w:szCs w:val="32"/>
        </w:rPr>
        <w:t>（</w:t>
      </w:r>
      <w:r>
        <w:rPr>
          <w:rFonts w:hint="eastAsia"/>
          <w:sz w:val="32"/>
          <w:szCs w:val="32"/>
        </w:rPr>
        <w:t>2</w:t>
      </w:r>
      <w:r>
        <w:rPr>
          <w:rFonts w:ascii="仿宋_GB2312" w:eastAsia="仿宋_GB2312" w:hint="eastAsia"/>
          <w:sz w:val="32"/>
          <w:szCs w:val="32"/>
        </w:rPr>
        <w:t>）小额贷款公司年度营业额在</w:t>
      </w:r>
      <w:r>
        <w:rPr>
          <w:rFonts w:hint="eastAsia"/>
          <w:sz w:val="32"/>
          <w:szCs w:val="32"/>
        </w:rPr>
        <w:t>1000</w:t>
      </w:r>
      <w:r>
        <w:rPr>
          <w:rFonts w:ascii="仿宋_GB2312" w:eastAsia="仿宋_GB2312" w:hint="eastAsia"/>
          <w:sz w:val="32"/>
          <w:szCs w:val="32"/>
        </w:rPr>
        <w:t>万元以上（含</w:t>
      </w:r>
      <w:r>
        <w:rPr>
          <w:rFonts w:hint="eastAsia"/>
          <w:sz w:val="32"/>
          <w:szCs w:val="32"/>
        </w:rPr>
        <w:t>1000</w:t>
      </w:r>
      <w:r>
        <w:rPr>
          <w:rFonts w:ascii="仿宋_GB2312" w:eastAsia="仿宋_GB2312" w:hint="eastAsia"/>
          <w:sz w:val="32"/>
          <w:szCs w:val="32"/>
        </w:rPr>
        <w:t>万元），奖励金额</w:t>
      </w:r>
      <w:r>
        <w:rPr>
          <w:rFonts w:hint="eastAsia"/>
          <w:sz w:val="32"/>
          <w:szCs w:val="32"/>
        </w:rPr>
        <w:t>=</w:t>
      </w:r>
      <w:r>
        <w:rPr>
          <w:rFonts w:ascii="仿宋_GB2312" w:eastAsia="仿宋_GB2312" w:hint="eastAsia"/>
          <w:sz w:val="32"/>
          <w:szCs w:val="32"/>
        </w:rPr>
        <w:t>贷款季度平均余额</w:t>
      </w:r>
      <w:r>
        <w:rPr>
          <w:rFonts w:hint="eastAsia"/>
          <w:sz w:val="32"/>
          <w:szCs w:val="32"/>
        </w:rPr>
        <w:t>×</w:t>
      </w:r>
      <w:r>
        <w:rPr>
          <w:rFonts w:hint="eastAsia"/>
          <w:sz w:val="32"/>
          <w:szCs w:val="32"/>
        </w:rPr>
        <w:t>0.02</w:t>
      </w:r>
      <w:r>
        <w:rPr>
          <w:rFonts w:hint="eastAsia"/>
          <w:sz w:val="32"/>
          <w:szCs w:val="32"/>
        </w:rPr>
        <w:t>‰</w:t>
      </w:r>
      <w:r>
        <w:rPr>
          <w:rFonts w:hint="eastAsia"/>
          <w:sz w:val="32"/>
          <w:szCs w:val="32"/>
        </w:rPr>
        <w:t>+</w:t>
      </w:r>
      <w:r>
        <w:rPr>
          <w:rFonts w:ascii="仿宋_GB2312" w:eastAsia="仿宋_GB2312" w:hint="eastAsia"/>
          <w:sz w:val="32"/>
          <w:szCs w:val="32"/>
        </w:rPr>
        <w:t>当年新增贷款额</w:t>
      </w:r>
      <w:r>
        <w:rPr>
          <w:rFonts w:hint="eastAsia"/>
          <w:sz w:val="32"/>
          <w:szCs w:val="32"/>
        </w:rPr>
        <w:t>×</w:t>
      </w:r>
      <w:r>
        <w:rPr>
          <w:rFonts w:hint="eastAsia"/>
          <w:sz w:val="32"/>
          <w:szCs w:val="32"/>
        </w:rPr>
        <w:t>0.2</w:t>
      </w:r>
      <w:r>
        <w:rPr>
          <w:rFonts w:hint="eastAsia"/>
          <w:sz w:val="32"/>
          <w:szCs w:val="32"/>
        </w:rPr>
        <w:t>‰</w:t>
      </w:r>
      <w:r>
        <w:rPr>
          <w:rFonts w:hint="eastAsia"/>
          <w:sz w:val="32"/>
          <w:szCs w:val="32"/>
        </w:rPr>
        <w:t>+</w:t>
      </w:r>
      <w:r>
        <w:rPr>
          <w:rFonts w:ascii="仿宋_GB2312" w:eastAsia="仿宋_GB2312" w:hint="eastAsia"/>
          <w:sz w:val="32"/>
          <w:szCs w:val="32"/>
        </w:rPr>
        <w:t>当年地方财政贡献量</w:t>
      </w:r>
      <w:r>
        <w:rPr>
          <w:rFonts w:hint="eastAsia"/>
          <w:sz w:val="32"/>
          <w:szCs w:val="32"/>
        </w:rPr>
        <w:t>×</w:t>
      </w:r>
      <w:r>
        <w:rPr>
          <w:rFonts w:hint="eastAsia"/>
          <w:sz w:val="32"/>
          <w:szCs w:val="32"/>
        </w:rPr>
        <w:t>60%</w:t>
      </w:r>
      <w:r>
        <w:rPr>
          <w:rFonts w:ascii="仿宋_GB2312" w:eastAsia="仿宋_GB2312" w:hint="eastAsia"/>
          <w:sz w:val="32"/>
          <w:szCs w:val="32"/>
        </w:rPr>
        <w:t>。</w:t>
      </w:r>
    </w:p>
    <w:p w:rsidR="009B02E4" w:rsidRDefault="009B02E4" w:rsidP="009B02E4">
      <w:pPr>
        <w:wordWrap w:val="0"/>
        <w:spacing w:before="100" w:beforeAutospacing="1" w:after="100" w:afterAutospacing="1" w:line="550" w:lineRule="atLeast"/>
        <w:ind w:firstLine="640"/>
        <w:rPr>
          <w:sz w:val="18"/>
          <w:szCs w:val="18"/>
        </w:rPr>
      </w:pPr>
      <w:r>
        <w:rPr>
          <w:rFonts w:ascii="仿宋_GB2312" w:eastAsia="仿宋_GB2312" w:hint="eastAsia"/>
          <w:sz w:val="32"/>
          <w:szCs w:val="32"/>
        </w:rPr>
        <w:t>（</w:t>
      </w:r>
      <w:r>
        <w:rPr>
          <w:rFonts w:hint="eastAsia"/>
          <w:sz w:val="32"/>
          <w:szCs w:val="32"/>
        </w:rPr>
        <w:t>3</w:t>
      </w:r>
      <w:r>
        <w:rPr>
          <w:rFonts w:ascii="仿宋_GB2312" w:eastAsia="仿宋_GB2312" w:hint="eastAsia"/>
          <w:sz w:val="32"/>
          <w:szCs w:val="32"/>
        </w:rPr>
        <w:t>）其他金融机构年度营业额在</w:t>
      </w:r>
      <w:r>
        <w:rPr>
          <w:rFonts w:hint="eastAsia"/>
          <w:sz w:val="32"/>
          <w:szCs w:val="32"/>
        </w:rPr>
        <w:t>1000</w:t>
      </w:r>
      <w:r>
        <w:rPr>
          <w:rFonts w:ascii="仿宋_GB2312" w:eastAsia="仿宋_GB2312" w:hint="eastAsia"/>
          <w:sz w:val="32"/>
          <w:szCs w:val="32"/>
        </w:rPr>
        <w:t>万元以上（含</w:t>
      </w:r>
      <w:r>
        <w:rPr>
          <w:rFonts w:hint="eastAsia"/>
          <w:sz w:val="32"/>
          <w:szCs w:val="32"/>
        </w:rPr>
        <w:t>1000</w:t>
      </w:r>
      <w:r>
        <w:rPr>
          <w:rFonts w:ascii="仿宋_GB2312" w:eastAsia="仿宋_GB2312" w:hint="eastAsia"/>
          <w:sz w:val="32"/>
          <w:szCs w:val="32"/>
        </w:rPr>
        <w:t>万元），奖励金额</w:t>
      </w:r>
      <w:r>
        <w:rPr>
          <w:rFonts w:hint="eastAsia"/>
          <w:sz w:val="32"/>
          <w:szCs w:val="32"/>
        </w:rPr>
        <w:t>=</w:t>
      </w:r>
      <w:r>
        <w:rPr>
          <w:rFonts w:ascii="仿宋_GB2312" w:eastAsia="仿宋_GB2312" w:hint="eastAsia"/>
          <w:sz w:val="32"/>
          <w:szCs w:val="32"/>
        </w:rPr>
        <w:t>当年新发生融资（担保）总额</w:t>
      </w:r>
      <w:r>
        <w:rPr>
          <w:rFonts w:hint="eastAsia"/>
          <w:sz w:val="32"/>
          <w:szCs w:val="32"/>
        </w:rPr>
        <w:t>×</w:t>
      </w:r>
      <w:r>
        <w:rPr>
          <w:rFonts w:hint="eastAsia"/>
          <w:sz w:val="32"/>
          <w:szCs w:val="32"/>
        </w:rPr>
        <w:t>0.3</w:t>
      </w:r>
      <w:r>
        <w:rPr>
          <w:rFonts w:hint="eastAsia"/>
          <w:sz w:val="32"/>
          <w:szCs w:val="32"/>
        </w:rPr>
        <w:t>‰</w:t>
      </w:r>
      <w:r>
        <w:rPr>
          <w:rFonts w:hint="eastAsia"/>
          <w:sz w:val="32"/>
          <w:szCs w:val="32"/>
        </w:rPr>
        <w:t>+</w:t>
      </w:r>
      <w:r>
        <w:rPr>
          <w:rFonts w:ascii="仿宋_GB2312" w:eastAsia="仿宋_GB2312" w:hint="eastAsia"/>
          <w:sz w:val="32"/>
          <w:szCs w:val="32"/>
        </w:rPr>
        <w:t>当年地方财政贡献量</w:t>
      </w:r>
      <w:r>
        <w:rPr>
          <w:rFonts w:hint="eastAsia"/>
          <w:sz w:val="32"/>
          <w:szCs w:val="32"/>
        </w:rPr>
        <w:t>×</w:t>
      </w:r>
      <w:r>
        <w:rPr>
          <w:rFonts w:hint="eastAsia"/>
          <w:sz w:val="32"/>
          <w:szCs w:val="32"/>
        </w:rPr>
        <w:t>50%</w:t>
      </w:r>
      <w:r>
        <w:rPr>
          <w:rFonts w:ascii="仿宋_GB2312" w:eastAsia="仿宋_GB2312" w:hint="eastAsia"/>
          <w:sz w:val="32"/>
          <w:szCs w:val="32"/>
        </w:rPr>
        <w:t>。</w:t>
      </w:r>
    </w:p>
    <w:p w:rsidR="009B02E4" w:rsidRDefault="009B02E4" w:rsidP="009B02E4">
      <w:pPr>
        <w:wordWrap w:val="0"/>
        <w:spacing w:before="100" w:beforeAutospacing="1" w:after="100" w:afterAutospacing="1" w:line="550" w:lineRule="atLeast"/>
        <w:ind w:firstLine="640"/>
        <w:rPr>
          <w:sz w:val="18"/>
          <w:szCs w:val="18"/>
        </w:rPr>
      </w:pPr>
      <w:r>
        <w:rPr>
          <w:rFonts w:ascii="仿宋_GB2312" w:eastAsia="仿宋_GB2312" w:hint="eastAsia"/>
          <w:sz w:val="32"/>
          <w:szCs w:val="32"/>
        </w:rPr>
        <w:t>２．金融扶贫补贴。</w:t>
      </w:r>
    </w:p>
    <w:p w:rsidR="009B02E4" w:rsidRDefault="009B02E4" w:rsidP="009B02E4">
      <w:pPr>
        <w:wordWrap w:val="0"/>
        <w:spacing w:before="100" w:beforeAutospacing="1" w:after="100" w:afterAutospacing="1" w:line="550" w:lineRule="atLeast"/>
        <w:ind w:firstLine="640"/>
        <w:rPr>
          <w:sz w:val="18"/>
          <w:szCs w:val="18"/>
        </w:rPr>
      </w:pPr>
      <w:r>
        <w:rPr>
          <w:rFonts w:ascii="仿宋_GB2312" w:eastAsia="仿宋_GB2312" w:hint="eastAsia"/>
          <w:sz w:val="32"/>
          <w:szCs w:val="32"/>
        </w:rPr>
        <w:lastRenderedPageBreak/>
        <w:t>（</w:t>
      </w:r>
      <w:r>
        <w:rPr>
          <w:rFonts w:hint="eastAsia"/>
          <w:sz w:val="32"/>
          <w:szCs w:val="32"/>
        </w:rPr>
        <w:t>1</w:t>
      </w:r>
      <w:r>
        <w:rPr>
          <w:rFonts w:ascii="仿宋_GB2312" w:eastAsia="仿宋_GB2312" w:hint="eastAsia"/>
          <w:sz w:val="32"/>
          <w:szCs w:val="32"/>
        </w:rPr>
        <w:t>）以县财政出资引导并吸纳社会资本参与设立产业股权投资基金，支持我县扶贫项目、特色产业开发。县政府的出资比例原则上不超过产业股权投资基金总规模的</w:t>
      </w:r>
      <w:r>
        <w:rPr>
          <w:rFonts w:hint="eastAsia"/>
          <w:sz w:val="32"/>
          <w:szCs w:val="32"/>
        </w:rPr>
        <w:t>30%</w:t>
      </w:r>
      <w:r>
        <w:rPr>
          <w:rFonts w:ascii="仿宋_GB2312" w:eastAsia="仿宋_GB2312" w:hint="eastAsia"/>
          <w:sz w:val="32"/>
          <w:szCs w:val="32"/>
        </w:rPr>
        <w:t>，且不为第一大股东。</w:t>
      </w:r>
    </w:p>
    <w:p w:rsidR="009B02E4" w:rsidRDefault="009B02E4" w:rsidP="009B02E4">
      <w:pPr>
        <w:wordWrap w:val="0"/>
        <w:spacing w:before="100" w:beforeAutospacing="1" w:after="100" w:afterAutospacing="1" w:line="550" w:lineRule="atLeast"/>
        <w:ind w:firstLine="640"/>
        <w:rPr>
          <w:sz w:val="18"/>
          <w:szCs w:val="18"/>
        </w:rPr>
      </w:pPr>
      <w:r>
        <w:rPr>
          <w:rFonts w:ascii="仿宋_GB2312" w:eastAsia="仿宋_GB2312" w:hint="eastAsia"/>
          <w:sz w:val="32"/>
          <w:szCs w:val="32"/>
        </w:rPr>
        <w:t>（</w:t>
      </w:r>
      <w:r>
        <w:rPr>
          <w:rFonts w:hint="eastAsia"/>
          <w:sz w:val="32"/>
          <w:szCs w:val="32"/>
        </w:rPr>
        <w:t>2</w:t>
      </w:r>
      <w:r>
        <w:rPr>
          <w:rFonts w:ascii="仿宋_GB2312" w:eastAsia="仿宋_GB2312" w:hint="eastAsia"/>
          <w:sz w:val="32"/>
          <w:szCs w:val="32"/>
        </w:rPr>
        <w:t>）对用于我县</w:t>
      </w:r>
      <w:r>
        <w:rPr>
          <w:rFonts w:ascii="仿宋_GB2312" w:eastAsia="仿宋_GB2312" w:hint="eastAsia"/>
          <w:sz w:val="18"/>
          <w:szCs w:val="18"/>
        </w:rPr>
        <w:t>扶贫项目、特色产业开发的</w:t>
      </w:r>
      <w:r>
        <w:rPr>
          <w:rFonts w:ascii="仿宋_GB2312" w:eastAsia="仿宋_GB2312" w:hint="eastAsia"/>
          <w:sz w:val="32"/>
          <w:szCs w:val="32"/>
        </w:rPr>
        <w:t>产业股权投资基金，县财政每年按基金总额的</w:t>
      </w:r>
      <w:r>
        <w:rPr>
          <w:rFonts w:hint="eastAsia"/>
          <w:sz w:val="32"/>
          <w:szCs w:val="32"/>
        </w:rPr>
        <w:t>0.5%</w:t>
      </w:r>
      <w:r>
        <w:rPr>
          <w:rFonts w:ascii="仿宋_GB2312" w:eastAsia="仿宋_GB2312" w:hint="eastAsia"/>
          <w:sz w:val="32"/>
          <w:szCs w:val="32"/>
        </w:rPr>
        <w:t>给予基金管理机构补贴。</w:t>
      </w:r>
    </w:p>
    <w:p w:rsidR="009B02E4" w:rsidRDefault="009B02E4" w:rsidP="009B02E4">
      <w:pPr>
        <w:wordWrap w:val="0"/>
        <w:spacing w:before="100" w:beforeAutospacing="1" w:after="100" w:afterAutospacing="1" w:line="550" w:lineRule="atLeast"/>
        <w:ind w:firstLine="640"/>
        <w:rPr>
          <w:sz w:val="18"/>
          <w:szCs w:val="18"/>
        </w:rPr>
      </w:pPr>
      <w:r>
        <w:rPr>
          <w:rFonts w:ascii="仿宋_GB2312" w:eastAsia="仿宋_GB2312" w:hint="eastAsia"/>
          <w:sz w:val="32"/>
          <w:szCs w:val="32"/>
        </w:rPr>
        <w:t>（</w:t>
      </w:r>
      <w:r>
        <w:rPr>
          <w:rFonts w:hint="eastAsia"/>
          <w:sz w:val="32"/>
          <w:szCs w:val="32"/>
        </w:rPr>
        <w:t>3</w:t>
      </w:r>
      <w:r>
        <w:rPr>
          <w:rFonts w:ascii="仿宋_GB2312" w:eastAsia="仿宋_GB2312" w:hint="eastAsia"/>
          <w:sz w:val="32"/>
          <w:szCs w:val="32"/>
        </w:rPr>
        <w:t>）探索“期货</w:t>
      </w:r>
      <w:r>
        <w:rPr>
          <w:rFonts w:hint="eastAsia"/>
          <w:sz w:val="32"/>
          <w:szCs w:val="32"/>
        </w:rPr>
        <w:t>+</w:t>
      </w:r>
      <w:r>
        <w:rPr>
          <w:rFonts w:ascii="仿宋_GB2312" w:eastAsia="仿宋_GB2312" w:hint="eastAsia"/>
          <w:sz w:val="32"/>
          <w:szCs w:val="32"/>
        </w:rPr>
        <w:t>保险”模式降低农业生产风险保障农民增收，对于购买农业生产保险的农户予以一定补贴，具体补贴办法另行制定。</w:t>
      </w:r>
    </w:p>
    <w:p w:rsidR="009B02E4" w:rsidRDefault="009B02E4" w:rsidP="009B02E4">
      <w:pPr>
        <w:wordWrap w:val="0"/>
        <w:spacing w:before="100" w:beforeAutospacing="1" w:after="100" w:afterAutospacing="1" w:line="578" w:lineRule="atLeast"/>
        <w:ind w:firstLine="640"/>
        <w:rPr>
          <w:sz w:val="18"/>
          <w:szCs w:val="18"/>
        </w:rPr>
      </w:pPr>
      <w:r>
        <w:rPr>
          <w:rFonts w:ascii="仿宋_GB2312" w:eastAsia="仿宋_GB2312" w:hint="eastAsia"/>
          <w:sz w:val="32"/>
          <w:szCs w:val="32"/>
        </w:rPr>
        <w:t>（</w:t>
      </w:r>
      <w:r>
        <w:rPr>
          <w:rFonts w:hint="eastAsia"/>
          <w:sz w:val="32"/>
          <w:szCs w:val="32"/>
        </w:rPr>
        <w:t>4</w:t>
      </w:r>
      <w:r>
        <w:rPr>
          <w:rFonts w:ascii="仿宋_GB2312" w:eastAsia="仿宋_GB2312" w:hint="eastAsia"/>
          <w:sz w:val="32"/>
          <w:szCs w:val="32"/>
        </w:rPr>
        <w:t>）对金融机构年度新增贷款用于我县项目的涉农贷款、小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贷款给予</w:t>
      </w:r>
      <w:r>
        <w:rPr>
          <w:rFonts w:hint="eastAsia"/>
          <w:sz w:val="32"/>
          <w:szCs w:val="32"/>
        </w:rPr>
        <w:t>1</w:t>
      </w:r>
      <w:r>
        <w:rPr>
          <w:rFonts w:hint="eastAsia"/>
          <w:sz w:val="32"/>
          <w:szCs w:val="32"/>
        </w:rPr>
        <w:t>‰</w:t>
      </w:r>
      <w:r>
        <w:rPr>
          <w:rFonts w:ascii="仿宋_GB2312" w:eastAsia="仿宋_GB2312" w:hint="eastAsia"/>
          <w:sz w:val="32"/>
          <w:szCs w:val="32"/>
        </w:rPr>
        <w:t>的补贴。</w:t>
      </w:r>
    </w:p>
    <w:p w:rsidR="009B02E4" w:rsidRDefault="009B02E4" w:rsidP="009B02E4">
      <w:pPr>
        <w:wordWrap w:val="0"/>
        <w:spacing w:before="100" w:beforeAutospacing="1" w:after="100" w:afterAutospacing="1" w:line="578" w:lineRule="atLeast"/>
        <w:ind w:firstLine="640"/>
        <w:rPr>
          <w:sz w:val="18"/>
          <w:szCs w:val="18"/>
        </w:rPr>
      </w:pPr>
      <w:r>
        <w:rPr>
          <w:rFonts w:ascii="仿宋_GB2312" w:eastAsia="仿宋_GB2312" w:hint="eastAsia"/>
          <w:sz w:val="32"/>
          <w:szCs w:val="32"/>
        </w:rPr>
        <w:t>（</w:t>
      </w:r>
      <w:r>
        <w:rPr>
          <w:rFonts w:hint="eastAsia"/>
          <w:sz w:val="32"/>
          <w:szCs w:val="32"/>
        </w:rPr>
        <w:t>5</w:t>
      </w:r>
      <w:r>
        <w:rPr>
          <w:rFonts w:ascii="仿宋_GB2312" w:eastAsia="仿宋_GB2312" w:hint="eastAsia"/>
          <w:sz w:val="32"/>
          <w:szCs w:val="32"/>
        </w:rPr>
        <w:t>）充分利用扶贫再贷款政策，鼓励中国农业发展银行琼中县支行、县农村信用合作联社、中国邮政储蓄银行琼中县支行、琼中长江村镇银行等金融机构出台“两权抵押”贷款产品。</w:t>
      </w:r>
    </w:p>
    <w:p w:rsidR="009B02E4" w:rsidRDefault="009B02E4" w:rsidP="009B02E4">
      <w:pPr>
        <w:wordWrap w:val="0"/>
        <w:spacing w:before="100" w:beforeAutospacing="1" w:after="100" w:afterAutospacing="1" w:line="578" w:lineRule="atLeast"/>
        <w:ind w:left="640"/>
        <w:rPr>
          <w:sz w:val="18"/>
          <w:szCs w:val="18"/>
        </w:rPr>
      </w:pPr>
      <w:r>
        <w:rPr>
          <w:rFonts w:ascii="黑体" w:eastAsia="黑体" w:hAnsi="黑体" w:hint="eastAsia"/>
          <w:sz w:val="32"/>
          <w:szCs w:val="32"/>
        </w:rPr>
        <w:t>二、鼓励企业上市</w:t>
      </w:r>
    </w:p>
    <w:p w:rsidR="009B02E4" w:rsidRDefault="009B02E4" w:rsidP="009B02E4">
      <w:pPr>
        <w:wordWrap w:val="0"/>
        <w:spacing w:before="100" w:beforeAutospacing="1" w:after="100" w:afterAutospacing="1" w:line="578" w:lineRule="atLeast"/>
        <w:ind w:firstLine="640"/>
        <w:rPr>
          <w:sz w:val="18"/>
          <w:szCs w:val="18"/>
        </w:rPr>
      </w:pPr>
      <w:r>
        <w:rPr>
          <w:rFonts w:ascii="楷体_GB2312" w:eastAsia="楷体_GB2312" w:hint="eastAsia"/>
          <w:sz w:val="32"/>
          <w:szCs w:val="32"/>
        </w:rPr>
        <w:t>（一）企业上市筹备扶持。</w:t>
      </w:r>
      <w:r>
        <w:rPr>
          <w:rFonts w:ascii="仿宋_GB2312" w:eastAsia="仿宋_GB2312" w:hint="eastAsia"/>
          <w:sz w:val="32"/>
          <w:szCs w:val="32"/>
        </w:rPr>
        <w:t>对注册地和主要生产经营地在我县且经过培育辅导能够达到上市条件的企业，由产业园区管委会或相关部门向县金融办推荐，纳入上市后备企业资</w:t>
      </w:r>
      <w:r>
        <w:rPr>
          <w:rFonts w:ascii="仿宋_GB2312" w:eastAsia="仿宋_GB2312" w:hint="eastAsia"/>
          <w:sz w:val="32"/>
          <w:szCs w:val="32"/>
        </w:rPr>
        <w:lastRenderedPageBreak/>
        <w:t>源库，实行专人负责、动态管理；已具备上市条件，通过变更注册地在产业园区上市的企业，直接纳入后备企业资源库，优先支持其上市。</w:t>
      </w:r>
    </w:p>
    <w:p w:rsidR="009B02E4" w:rsidRDefault="009B02E4" w:rsidP="009B02E4">
      <w:pPr>
        <w:wordWrap w:val="0"/>
        <w:spacing w:before="100" w:beforeAutospacing="1" w:after="100" w:afterAutospacing="1" w:line="578" w:lineRule="atLeast"/>
        <w:ind w:firstLine="640"/>
        <w:rPr>
          <w:sz w:val="18"/>
          <w:szCs w:val="18"/>
        </w:rPr>
      </w:pPr>
      <w:r>
        <w:rPr>
          <w:rFonts w:ascii="楷体_GB2312" w:eastAsia="楷体_GB2312" w:hint="eastAsia"/>
          <w:sz w:val="32"/>
          <w:szCs w:val="32"/>
        </w:rPr>
        <w:t>１．</w:t>
      </w:r>
      <w:r>
        <w:rPr>
          <w:rFonts w:ascii="仿宋_GB2312" w:eastAsia="仿宋_GB2312" w:hint="eastAsia"/>
          <w:sz w:val="32"/>
          <w:szCs w:val="32"/>
        </w:rPr>
        <w:t>已纳入上市后备企业资源库的企业聘请具有证券期货业务资格的中介机构实施股份制改造和上市辅导的，在其办理工商注册登记后，县财政给予</w:t>
      </w:r>
      <w:r>
        <w:rPr>
          <w:rFonts w:hint="eastAsia"/>
          <w:sz w:val="32"/>
          <w:szCs w:val="32"/>
        </w:rPr>
        <w:t>20</w:t>
      </w:r>
      <w:r>
        <w:rPr>
          <w:rFonts w:ascii="仿宋_GB2312" w:eastAsia="仿宋_GB2312" w:hint="eastAsia"/>
          <w:sz w:val="32"/>
          <w:szCs w:val="32"/>
        </w:rPr>
        <w:t>万元补贴。</w:t>
      </w:r>
    </w:p>
    <w:p w:rsidR="009B02E4" w:rsidRDefault="009B02E4" w:rsidP="009B02E4">
      <w:pPr>
        <w:wordWrap w:val="0"/>
        <w:spacing w:before="100" w:beforeAutospacing="1" w:after="100" w:afterAutospacing="1" w:line="578" w:lineRule="atLeast"/>
        <w:ind w:firstLine="640"/>
        <w:rPr>
          <w:sz w:val="18"/>
          <w:szCs w:val="18"/>
        </w:rPr>
      </w:pPr>
      <w:r>
        <w:rPr>
          <w:rFonts w:ascii="楷体_GB2312" w:eastAsia="楷体_GB2312" w:hint="eastAsia"/>
          <w:sz w:val="32"/>
          <w:szCs w:val="32"/>
        </w:rPr>
        <w:t>２．</w:t>
      </w:r>
      <w:r>
        <w:rPr>
          <w:rFonts w:ascii="仿宋_GB2312" w:eastAsia="仿宋_GB2312" w:hint="eastAsia"/>
          <w:sz w:val="32"/>
          <w:szCs w:val="32"/>
        </w:rPr>
        <w:t>金融、税收政策扶持。</w:t>
      </w:r>
    </w:p>
    <w:p w:rsidR="009B02E4" w:rsidRDefault="009B02E4" w:rsidP="009B02E4">
      <w:pPr>
        <w:wordWrap w:val="0"/>
        <w:spacing w:before="100" w:beforeAutospacing="1" w:after="100" w:afterAutospacing="1" w:line="578" w:lineRule="atLeast"/>
        <w:ind w:firstLine="640"/>
        <w:rPr>
          <w:sz w:val="18"/>
          <w:szCs w:val="18"/>
        </w:rPr>
      </w:pPr>
      <w:r>
        <w:rPr>
          <w:rFonts w:ascii="仿宋_GB2312" w:eastAsia="仿宋_GB2312" w:hint="eastAsia"/>
          <w:sz w:val="32"/>
          <w:szCs w:val="32"/>
        </w:rPr>
        <w:t>（</w:t>
      </w:r>
      <w:r>
        <w:rPr>
          <w:rFonts w:hint="eastAsia"/>
          <w:sz w:val="32"/>
          <w:szCs w:val="32"/>
        </w:rPr>
        <w:t>1</w:t>
      </w:r>
      <w:r>
        <w:rPr>
          <w:rFonts w:ascii="仿宋_GB2312" w:eastAsia="仿宋_GB2312" w:hint="eastAsia"/>
          <w:sz w:val="32"/>
          <w:szCs w:val="32"/>
        </w:rPr>
        <w:t>）县发展改革委、县财政局、县科学技术与工业信息化局、县扶贫办、县农业局、县林业局、县畜牧兽医局、县渔业局等部门在申报预算内基建投资及争取国家创业投资引导资金、高新技术成果转化风险投资基金、工业（农业）结构调整、中小企业发展和扶持企业自主创新等政策性资金时，对符合条件的上市后备企业给予优先安排。</w:t>
      </w:r>
    </w:p>
    <w:p w:rsidR="009B02E4" w:rsidRDefault="009B02E4" w:rsidP="009B02E4">
      <w:pPr>
        <w:wordWrap w:val="0"/>
        <w:spacing w:before="100" w:beforeAutospacing="1" w:after="100" w:afterAutospacing="1" w:line="550" w:lineRule="atLeast"/>
        <w:ind w:firstLine="640"/>
        <w:rPr>
          <w:sz w:val="18"/>
          <w:szCs w:val="18"/>
        </w:rPr>
      </w:pPr>
      <w:r>
        <w:rPr>
          <w:rFonts w:ascii="仿宋_GB2312" w:eastAsia="仿宋_GB2312" w:hint="eastAsia"/>
          <w:sz w:val="32"/>
          <w:szCs w:val="32"/>
        </w:rPr>
        <w:t>（</w:t>
      </w:r>
      <w:r>
        <w:rPr>
          <w:rFonts w:hint="eastAsia"/>
          <w:sz w:val="32"/>
          <w:szCs w:val="32"/>
        </w:rPr>
        <w:t>2</w:t>
      </w:r>
      <w:r>
        <w:rPr>
          <w:rFonts w:ascii="仿宋_GB2312" w:eastAsia="仿宋_GB2312" w:hint="eastAsia"/>
          <w:sz w:val="32"/>
          <w:szCs w:val="32"/>
        </w:rPr>
        <w:t>）优先适用资本市场绿色通道。对于符合注册地和主要生产经营地均在我县</w:t>
      </w:r>
      <w:proofErr w:type="gramStart"/>
      <w:r>
        <w:rPr>
          <w:rFonts w:ascii="仿宋_GB2312" w:eastAsia="仿宋_GB2312" w:hint="eastAsia"/>
          <w:sz w:val="32"/>
          <w:szCs w:val="32"/>
        </w:rPr>
        <w:t>且开展</w:t>
      </w:r>
      <w:proofErr w:type="gramEnd"/>
      <w:r>
        <w:rPr>
          <w:rFonts w:ascii="仿宋_GB2312" w:eastAsia="仿宋_GB2312" w:hint="eastAsia"/>
          <w:sz w:val="32"/>
          <w:szCs w:val="32"/>
        </w:rPr>
        <w:t>生产经营满三年、缴纳所得税满三年的企业，或者注册地在我县、最近一年在我县缴纳所得税不低于</w:t>
      </w:r>
      <w:r>
        <w:rPr>
          <w:rFonts w:hint="eastAsia"/>
          <w:sz w:val="32"/>
          <w:szCs w:val="32"/>
        </w:rPr>
        <w:t xml:space="preserve">2000 </w:t>
      </w:r>
      <w:r>
        <w:rPr>
          <w:rFonts w:ascii="仿宋_GB2312" w:eastAsia="仿宋_GB2312" w:hint="eastAsia"/>
          <w:sz w:val="32"/>
          <w:szCs w:val="32"/>
        </w:rPr>
        <w:t>万元且承诺上市后三年内不变更注册地的企业，申请首次公开发行股票并上市的，适用“即报即审、审过即发”政策。对注册地在我县的企业申请在全国中小企业股份转让系统（新三板）挂牌的，实行“专人对接、专项</w:t>
      </w:r>
      <w:r>
        <w:rPr>
          <w:rFonts w:ascii="仿宋_GB2312" w:eastAsia="仿宋_GB2312" w:hint="eastAsia"/>
          <w:sz w:val="32"/>
          <w:szCs w:val="32"/>
        </w:rPr>
        <w:lastRenderedPageBreak/>
        <w:t>审核”，适用“即报即审、审过即挂”政策，减免挂牌初费。对注册地在我县的企业发行公司债、资产支持证券的，实行“专人对接、专项审核”，适用“即报即审”政策。企业上市后，开展并购重组的，协调证监会等有关部门优先安排加快审核；对符合条件的农业产业化龙头企业的并购重组项目，重点支持，协调加快审核。</w:t>
      </w:r>
    </w:p>
    <w:p w:rsidR="009B02E4" w:rsidRDefault="009B02E4" w:rsidP="009B02E4">
      <w:pPr>
        <w:wordWrap w:val="0"/>
        <w:spacing w:before="100" w:beforeAutospacing="1" w:after="100" w:afterAutospacing="1" w:line="550" w:lineRule="atLeast"/>
        <w:ind w:firstLine="640"/>
        <w:rPr>
          <w:sz w:val="18"/>
          <w:szCs w:val="18"/>
        </w:rPr>
      </w:pPr>
      <w:r>
        <w:rPr>
          <w:rFonts w:ascii="仿宋_GB2312" w:eastAsia="仿宋_GB2312" w:hint="eastAsia"/>
          <w:sz w:val="32"/>
          <w:szCs w:val="32"/>
        </w:rPr>
        <w:t>（</w:t>
      </w:r>
      <w:r>
        <w:rPr>
          <w:rFonts w:hint="eastAsia"/>
          <w:sz w:val="32"/>
          <w:szCs w:val="32"/>
        </w:rPr>
        <w:t>3</w:t>
      </w:r>
      <w:r>
        <w:rPr>
          <w:rFonts w:ascii="仿宋_GB2312" w:eastAsia="仿宋_GB2312" w:hint="eastAsia"/>
          <w:sz w:val="32"/>
          <w:szCs w:val="32"/>
        </w:rPr>
        <w:t>）优先获得银行信贷支持。县有关部门积极向银行推荐上市后备企业项目，引导信贷资金支持发展；上市后备企业兼并关联企业进行资产重组时，商业银行根据法律法规和自身权限对被重组企业的贷款在即将到期前可给予适当展期，或协调政府融资平台担保给予过桥贷款支持；鼓励政策性银行依托地方商业银行、投资公司等中小金融机构或担保机构，开展以上市后备企业为主要服务对象的转贷款、担保（质押）贷款等业务。</w:t>
      </w:r>
    </w:p>
    <w:p w:rsidR="009B02E4" w:rsidRDefault="009B02E4" w:rsidP="009B02E4">
      <w:pPr>
        <w:wordWrap w:val="0"/>
        <w:spacing w:before="100" w:beforeAutospacing="1" w:after="100" w:afterAutospacing="1" w:line="550" w:lineRule="atLeast"/>
        <w:ind w:firstLine="640"/>
        <w:rPr>
          <w:sz w:val="18"/>
          <w:szCs w:val="18"/>
        </w:rPr>
      </w:pPr>
      <w:r>
        <w:rPr>
          <w:rFonts w:ascii="仿宋_GB2312" w:eastAsia="仿宋_GB2312" w:hint="eastAsia"/>
          <w:sz w:val="32"/>
          <w:szCs w:val="32"/>
        </w:rPr>
        <w:t>（</w:t>
      </w:r>
      <w:r>
        <w:rPr>
          <w:rFonts w:hint="eastAsia"/>
          <w:sz w:val="32"/>
          <w:szCs w:val="32"/>
        </w:rPr>
        <w:t>4</w:t>
      </w:r>
      <w:r>
        <w:rPr>
          <w:rFonts w:ascii="仿宋_GB2312" w:eastAsia="仿宋_GB2312" w:hint="eastAsia"/>
          <w:sz w:val="32"/>
          <w:szCs w:val="32"/>
        </w:rPr>
        <w:t>）优先政府性产业投资基金支持。上市企业因上市补缴相关税费而造成流动性资金紧张的，在协调缓交基础上，政府参股的产业投资基金或政府控股融资平台担保，优先安排流动性资金支持。</w:t>
      </w:r>
    </w:p>
    <w:p w:rsidR="009B02E4" w:rsidRDefault="009B02E4" w:rsidP="009B02E4">
      <w:pPr>
        <w:wordWrap w:val="0"/>
        <w:spacing w:before="100" w:beforeAutospacing="1" w:after="100" w:afterAutospacing="1" w:line="578" w:lineRule="atLeast"/>
        <w:ind w:firstLine="640"/>
        <w:rPr>
          <w:sz w:val="18"/>
          <w:szCs w:val="18"/>
        </w:rPr>
      </w:pPr>
      <w:r>
        <w:rPr>
          <w:rFonts w:ascii="仿宋_GB2312" w:eastAsia="仿宋_GB2312" w:hint="eastAsia"/>
          <w:sz w:val="32"/>
          <w:szCs w:val="32"/>
        </w:rPr>
        <w:t>（</w:t>
      </w:r>
      <w:r>
        <w:rPr>
          <w:rFonts w:hint="eastAsia"/>
          <w:sz w:val="32"/>
          <w:szCs w:val="32"/>
        </w:rPr>
        <w:t>5</w:t>
      </w:r>
      <w:r>
        <w:rPr>
          <w:rFonts w:ascii="仿宋_GB2312" w:eastAsia="仿宋_GB2312" w:hint="eastAsia"/>
          <w:sz w:val="32"/>
          <w:szCs w:val="32"/>
        </w:rPr>
        <w:t>）股份制改造重组税收优惠。股份制改造企业在办理土地、房屋权属划转时，相关部门要开通企业上市绿色通道，为企业创造宽松的政策环境；股份制改造后主要股东、经营</w:t>
      </w:r>
      <w:r>
        <w:rPr>
          <w:rFonts w:ascii="仿宋_GB2312" w:eastAsia="仿宋_GB2312" w:hint="eastAsia"/>
          <w:sz w:val="32"/>
          <w:szCs w:val="32"/>
        </w:rPr>
        <w:lastRenderedPageBreak/>
        <w:t>场所、经营范围等不发生改变的，对符合国家有关企事业单位改制重组有关税收优惠政策的，免收交易手续费及契税。</w:t>
      </w:r>
    </w:p>
    <w:p w:rsidR="009B02E4" w:rsidRDefault="009B02E4" w:rsidP="009B02E4">
      <w:pPr>
        <w:wordWrap w:val="0"/>
        <w:spacing w:before="100" w:beforeAutospacing="1" w:after="100" w:afterAutospacing="1" w:line="578" w:lineRule="atLeast"/>
        <w:ind w:firstLine="640"/>
        <w:rPr>
          <w:sz w:val="18"/>
          <w:szCs w:val="18"/>
        </w:rPr>
      </w:pPr>
      <w:r>
        <w:rPr>
          <w:rFonts w:ascii="仿宋_GB2312" w:eastAsia="仿宋_GB2312" w:hint="eastAsia"/>
          <w:sz w:val="32"/>
          <w:szCs w:val="32"/>
        </w:rPr>
        <w:t>（</w:t>
      </w:r>
      <w:r>
        <w:rPr>
          <w:rFonts w:hint="eastAsia"/>
          <w:sz w:val="32"/>
          <w:szCs w:val="32"/>
        </w:rPr>
        <w:t>6</w:t>
      </w:r>
      <w:r>
        <w:rPr>
          <w:rFonts w:ascii="仿宋_GB2312" w:eastAsia="仿宋_GB2312" w:hint="eastAsia"/>
          <w:sz w:val="32"/>
          <w:szCs w:val="32"/>
        </w:rPr>
        <w:t>）兼并重组税收扶持政策。股份制改造企业兼并重组、资源整合的，按照《国务院关于进一步优化企业兼并重组市场环境的意见》（国发〔</w:t>
      </w:r>
      <w:r>
        <w:rPr>
          <w:rFonts w:hint="eastAsia"/>
          <w:sz w:val="32"/>
          <w:szCs w:val="32"/>
        </w:rPr>
        <w:t>2014</w:t>
      </w:r>
      <w:r>
        <w:rPr>
          <w:rFonts w:ascii="仿宋_GB2312" w:eastAsia="仿宋_GB2312" w:hint="eastAsia"/>
          <w:sz w:val="32"/>
          <w:szCs w:val="32"/>
        </w:rPr>
        <w:t>〕</w:t>
      </w:r>
      <w:r>
        <w:rPr>
          <w:rFonts w:hint="eastAsia"/>
          <w:sz w:val="32"/>
          <w:szCs w:val="32"/>
        </w:rPr>
        <w:t>14</w:t>
      </w:r>
      <w:r>
        <w:rPr>
          <w:rFonts w:ascii="仿宋_GB2312" w:eastAsia="仿宋_GB2312" w:hint="eastAsia"/>
          <w:sz w:val="32"/>
          <w:szCs w:val="32"/>
        </w:rPr>
        <w:t>号）和海南省出台的相关文件规定执行。符合《财政部、国家税务总局关于企业重组业务企业所得税处理若干问题的通知》（财税〔</w:t>
      </w:r>
      <w:r>
        <w:rPr>
          <w:rFonts w:hint="eastAsia"/>
          <w:sz w:val="32"/>
          <w:szCs w:val="32"/>
        </w:rPr>
        <w:t>2009</w:t>
      </w:r>
      <w:r>
        <w:rPr>
          <w:rFonts w:ascii="仿宋_GB2312" w:eastAsia="仿宋_GB2312" w:hint="eastAsia"/>
          <w:sz w:val="32"/>
          <w:szCs w:val="32"/>
        </w:rPr>
        <w:t>〕</w:t>
      </w:r>
      <w:r>
        <w:rPr>
          <w:rFonts w:hint="eastAsia"/>
          <w:sz w:val="32"/>
          <w:szCs w:val="32"/>
        </w:rPr>
        <w:t>59</w:t>
      </w:r>
      <w:r>
        <w:rPr>
          <w:rFonts w:ascii="仿宋_GB2312" w:eastAsia="仿宋_GB2312" w:hint="eastAsia"/>
          <w:sz w:val="32"/>
          <w:szCs w:val="32"/>
        </w:rPr>
        <w:t>号）和《财政部、国家税务总局关于促进企业重组有关企业所得税处理问题的通知》（财税〔</w:t>
      </w:r>
      <w:r>
        <w:rPr>
          <w:rFonts w:hint="eastAsia"/>
          <w:sz w:val="32"/>
          <w:szCs w:val="32"/>
        </w:rPr>
        <w:t>2014</w:t>
      </w:r>
      <w:r>
        <w:rPr>
          <w:rFonts w:ascii="仿宋_GB2312" w:eastAsia="仿宋_GB2312" w:hint="eastAsia"/>
          <w:sz w:val="32"/>
          <w:szCs w:val="32"/>
        </w:rPr>
        <w:t>〕</w:t>
      </w:r>
      <w:r>
        <w:rPr>
          <w:rFonts w:hint="eastAsia"/>
          <w:sz w:val="32"/>
          <w:szCs w:val="32"/>
        </w:rPr>
        <w:t>109</w:t>
      </w:r>
      <w:r>
        <w:rPr>
          <w:rFonts w:ascii="仿宋_GB2312" w:eastAsia="仿宋_GB2312" w:hint="eastAsia"/>
          <w:sz w:val="32"/>
          <w:szCs w:val="32"/>
        </w:rPr>
        <w:t>号）规定的特殊性重组条件，企业所得税按照特殊重组业务进行税务处理。</w:t>
      </w:r>
    </w:p>
    <w:p w:rsidR="009B02E4" w:rsidRDefault="009B02E4" w:rsidP="009B02E4">
      <w:pPr>
        <w:wordWrap w:val="0"/>
        <w:spacing w:before="100" w:beforeAutospacing="1" w:after="100" w:afterAutospacing="1" w:line="578" w:lineRule="atLeast"/>
        <w:ind w:firstLine="640"/>
        <w:rPr>
          <w:sz w:val="18"/>
          <w:szCs w:val="18"/>
        </w:rPr>
      </w:pPr>
      <w:r>
        <w:rPr>
          <w:rFonts w:ascii="仿宋_GB2312" w:eastAsia="仿宋_GB2312" w:hint="eastAsia"/>
          <w:sz w:val="32"/>
          <w:szCs w:val="32"/>
        </w:rPr>
        <w:t>（</w:t>
      </w:r>
      <w:r>
        <w:rPr>
          <w:rFonts w:hint="eastAsia"/>
          <w:sz w:val="32"/>
          <w:szCs w:val="32"/>
        </w:rPr>
        <w:t>7</w:t>
      </w:r>
      <w:r>
        <w:rPr>
          <w:rFonts w:ascii="仿宋_GB2312" w:eastAsia="仿宋_GB2312" w:hint="eastAsia"/>
          <w:sz w:val="32"/>
          <w:szCs w:val="32"/>
        </w:rPr>
        <w:t>）缓免缴相关税费。</w:t>
      </w:r>
      <w:r>
        <w:rPr>
          <w:rFonts w:ascii="仿宋_GB2312" w:eastAsia="仿宋_GB2312" w:hint="eastAsia"/>
          <w:spacing w:val="4"/>
          <w:sz w:val="18"/>
          <w:szCs w:val="18"/>
        </w:rPr>
        <w:t>企业因股份制改造而需要补缴增值税、所得税等税费，因有特殊困难，不能按期缴纳税款的，可按税收征管法相关规定提出申请并经审核批准后，延期缴纳。企业在股份制改造过程中一次性发生的土地、房产、车辆等权证过户，企业用水权、用电权、用气（热）权及其他无形资产过户，相关部门应按规定免除行政事业性收费。涉及国有资产的，按照国有资产有关管理规定办理。企业在股份制改造过程中需办理房屋所有权初始登记的，县国土资源局、县住房城乡建设局等有关部门应依法办理相关手续，按规定免除行政事业性收费。鼓励和支持股份制改造完成企业申请高新技术企业认定，认定为高新技术企业的，减按</w:t>
      </w:r>
      <w:r>
        <w:rPr>
          <w:rFonts w:hint="eastAsia"/>
          <w:spacing w:val="4"/>
          <w:sz w:val="32"/>
          <w:szCs w:val="32"/>
        </w:rPr>
        <w:t>15%</w:t>
      </w:r>
      <w:r>
        <w:rPr>
          <w:rFonts w:ascii="仿宋_GB2312" w:eastAsia="仿宋_GB2312" w:hint="eastAsia"/>
          <w:spacing w:val="4"/>
          <w:sz w:val="32"/>
          <w:szCs w:val="32"/>
        </w:rPr>
        <w:t>的税率征收企业所得税，改制企业为开发新产品、新技术、新工艺所发生的研发费用，在计算企业所得税时按规定扣除。</w:t>
      </w:r>
    </w:p>
    <w:p w:rsidR="009B02E4" w:rsidRDefault="009B02E4" w:rsidP="009B02E4">
      <w:pPr>
        <w:wordWrap w:val="0"/>
        <w:spacing w:before="100" w:beforeAutospacing="1" w:after="100" w:afterAutospacing="1" w:line="578" w:lineRule="atLeast"/>
        <w:ind w:firstLine="640"/>
        <w:rPr>
          <w:sz w:val="18"/>
          <w:szCs w:val="18"/>
        </w:rPr>
      </w:pPr>
      <w:r>
        <w:rPr>
          <w:rFonts w:ascii="楷体_GB2312" w:eastAsia="楷体_GB2312" w:hint="eastAsia"/>
          <w:sz w:val="32"/>
          <w:szCs w:val="32"/>
        </w:rPr>
        <w:t>（二）企业生产经营奖励。</w:t>
      </w:r>
    </w:p>
    <w:p w:rsidR="009B02E4" w:rsidRDefault="009B02E4" w:rsidP="009B02E4">
      <w:pPr>
        <w:wordWrap w:val="0"/>
        <w:spacing w:before="100" w:beforeAutospacing="1" w:after="100" w:afterAutospacing="1" w:line="578" w:lineRule="atLeast"/>
        <w:ind w:firstLine="640"/>
        <w:rPr>
          <w:sz w:val="18"/>
          <w:szCs w:val="18"/>
        </w:rPr>
      </w:pPr>
      <w:r>
        <w:rPr>
          <w:rFonts w:ascii="楷体_GB2312" w:eastAsia="楷体_GB2312" w:hint="eastAsia"/>
          <w:sz w:val="32"/>
          <w:szCs w:val="32"/>
        </w:rPr>
        <w:t>１．</w:t>
      </w:r>
      <w:r>
        <w:rPr>
          <w:rFonts w:ascii="仿宋_GB2312" w:eastAsia="仿宋_GB2312" w:hint="eastAsia"/>
          <w:sz w:val="32"/>
          <w:szCs w:val="32"/>
        </w:rPr>
        <w:t>已纳入上市后备企业资源库的企业，根据企业不同</w:t>
      </w:r>
      <w:r>
        <w:rPr>
          <w:rFonts w:ascii="仿宋_GB2312" w:eastAsia="仿宋_GB2312" w:hint="eastAsia"/>
          <w:sz w:val="32"/>
          <w:szCs w:val="32"/>
        </w:rPr>
        <w:lastRenderedPageBreak/>
        <w:t>项目参照《海南中部（琼中）绿色产业园投资优惠奖励政策》（琼中府办〔</w:t>
      </w:r>
      <w:r>
        <w:rPr>
          <w:rFonts w:hint="eastAsia"/>
          <w:sz w:val="32"/>
          <w:szCs w:val="32"/>
        </w:rPr>
        <w:t>2015</w:t>
      </w:r>
      <w:r>
        <w:rPr>
          <w:rFonts w:ascii="仿宋_GB2312" w:eastAsia="仿宋_GB2312" w:hint="eastAsia"/>
          <w:sz w:val="32"/>
          <w:szCs w:val="32"/>
        </w:rPr>
        <w:t>〕</w:t>
      </w:r>
      <w:r>
        <w:rPr>
          <w:rFonts w:hint="eastAsia"/>
          <w:sz w:val="32"/>
          <w:szCs w:val="32"/>
        </w:rPr>
        <w:t>21</w:t>
      </w:r>
      <w:r>
        <w:rPr>
          <w:rFonts w:ascii="仿宋_GB2312" w:eastAsia="仿宋_GB2312" w:hint="eastAsia"/>
          <w:sz w:val="32"/>
          <w:szCs w:val="32"/>
        </w:rPr>
        <w:t>号）享受投资与产值奖励。</w:t>
      </w:r>
    </w:p>
    <w:p w:rsidR="009B02E4" w:rsidRDefault="009B02E4" w:rsidP="009B02E4">
      <w:pPr>
        <w:wordWrap w:val="0"/>
        <w:spacing w:before="100" w:beforeAutospacing="1" w:after="100" w:afterAutospacing="1" w:line="578" w:lineRule="atLeast"/>
        <w:ind w:firstLine="640"/>
        <w:rPr>
          <w:sz w:val="18"/>
          <w:szCs w:val="18"/>
        </w:rPr>
      </w:pPr>
      <w:r>
        <w:rPr>
          <w:rFonts w:ascii="楷体_GB2312" w:eastAsia="楷体_GB2312" w:hint="eastAsia"/>
          <w:sz w:val="32"/>
          <w:szCs w:val="32"/>
        </w:rPr>
        <w:t>２．</w:t>
      </w:r>
      <w:r>
        <w:rPr>
          <w:rFonts w:ascii="仿宋_GB2312" w:eastAsia="仿宋_GB2312" w:hint="eastAsia"/>
          <w:spacing w:val="4"/>
          <w:sz w:val="32"/>
          <w:szCs w:val="32"/>
        </w:rPr>
        <w:t>已纳入上市后备企业资源库的企业，根据企业所解决的就业岗位，县财政在企业员工住宿、用工培训等方面予以一定扶持。</w:t>
      </w:r>
    </w:p>
    <w:p w:rsidR="009B02E4" w:rsidRDefault="009B02E4" w:rsidP="009B02E4">
      <w:pPr>
        <w:wordWrap w:val="0"/>
        <w:spacing w:before="100" w:beforeAutospacing="1" w:after="100" w:afterAutospacing="1" w:line="578" w:lineRule="atLeast"/>
        <w:ind w:firstLine="640"/>
        <w:rPr>
          <w:sz w:val="18"/>
          <w:szCs w:val="18"/>
        </w:rPr>
      </w:pPr>
      <w:r>
        <w:rPr>
          <w:rFonts w:ascii="楷体_GB2312" w:eastAsia="楷体_GB2312" w:hint="eastAsia"/>
          <w:sz w:val="32"/>
          <w:szCs w:val="32"/>
        </w:rPr>
        <w:t>（三）企业上市奖励。</w:t>
      </w:r>
    </w:p>
    <w:p w:rsidR="009B02E4" w:rsidRDefault="009B02E4" w:rsidP="009B02E4">
      <w:pPr>
        <w:wordWrap w:val="0"/>
        <w:spacing w:before="100" w:beforeAutospacing="1" w:after="100" w:afterAutospacing="1" w:line="578" w:lineRule="atLeast"/>
        <w:ind w:firstLine="640"/>
        <w:rPr>
          <w:sz w:val="18"/>
          <w:szCs w:val="18"/>
        </w:rPr>
      </w:pPr>
      <w:r>
        <w:rPr>
          <w:rFonts w:ascii="楷体_GB2312" w:eastAsia="楷体_GB2312" w:hint="eastAsia"/>
          <w:sz w:val="32"/>
          <w:szCs w:val="32"/>
        </w:rPr>
        <w:t>１．</w:t>
      </w:r>
      <w:r>
        <w:rPr>
          <w:rFonts w:ascii="仿宋_GB2312" w:eastAsia="仿宋_GB2312" w:hint="eastAsia"/>
          <w:sz w:val="32"/>
          <w:szCs w:val="32"/>
        </w:rPr>
        <w:t>境外上市奖励。产业园区内登记注册的企业在境外交易所（纽约证券交易所、纳斯达克证券交易所、</w:t>
      </w:r>
      <w:hyperlink r:id="rId4" w:tgtFrame="http://blog.sina.com.cn/s/_blank" w:history="1">
        <w:r>
          <w:rPr>
            <w:rStyle w:val="a3"/>
            <w:rFonts w:ascii="仿宋_GB2312" w:eastAsia="仿宋_GB2312" w:hint="eastAsia"/>
            <w:sz w:val="18"/>
            <w:szCs w:val="18"/>
          </w:rPr>
          <w:t>东京</w:t>
        </w:r>
      </w:hyperlink>
      <w:r>
        <w:rPr>
          <w:rFonts w:ascii="仿宋_GB2312" w:eastAsia="仿宋_GB2312" w:hint="eastAsia"/>
          <w:sz w:val="32"/>
          <w:szCs w:val="32"/>
        </w:rPr>
        <w:t>证券交易所、伦敦证券交易所、欧洲证券交易所、香港证券交易所、多伦多证券交易所、德国证券交易所、澳大利亚证券交易所）挂牌上市的给予一次性奖励</w:t>
      </w:r>
      <w:r>
        <w:rPr>
          <w:rFonts w:hint="eastAsia"/>
          <w:sz w:val="32"/>
          <w:szCs w:val="32"/>
        </w:rPr>
        <w:t>300</w:t>
      </w:r>
      <w:r>
        <w:rPr>
          <w:rFonts w:ascii="仿宋_GB2312" w:eastAsia="仿宋_GB2312" w:hint="eastAsia"/>
          <w:sz w:val="32"/>
          <w:szCs w:val="32"/>
        </w:rPr>
        <w:t>万元。</w:t>
      </w:r>
    </w:p>
    <w:p w:rsidR="009B02E4" w:rsidRDefault="009B02E4" w:rsidP="009B02E4">
      <w:pPr>
        <w:wordWrap w:val="0"/>
        <w:spacing w:before="100" w:beforeAutospacing="1" w:after="100" w:afterAutospacing="1" w:line="578" w:lineRule="atLeast"/>
        <w:ind w:firstLine="640"/>
        <w:rPr>
          <w:sz w:val="18"/>
          <w:szCs w:val="18"/>
        </w:rPr>
      </w:pPr>
      <w:r>
        <w:rPr>
          <w:rFonts w:ascii="仿宋_GB2312" w:eastAsia="仿宋_GB2312" w:hint="eastAsia"/>
          <w:sz w:val="32"/>
          <w:szCs w:val="32"/>
        </w:rPr>
        <w:t>２．境内上市奖励。产业园区内登记注册的企业在国内挂牌上市的企业给予一次性奖励：上海证券交易所、深圳证券交易所主板上市的奖励</w:t>
      </w:r>
      <w:r>
        <w:rPr>
          <w:rFonts w:hint="eastAsia"/>
          <w:sz w:val="32"/>
          <w:szCs w:val="32"/>
        </w:rPr>
        <w:t>300</w:t>
      </w:r>
      <w:r>
        <w:rPr>
          <w:rFonts w:ascii="仿宋_GB2312" w:eastAsia="仿宋_GB2312" w:hint="eastAsia"/>
          <w:sz w:val="32"/>
          <w:szCs w:val="32"/>
        </w:rPr>
        <w:t>万元；深圳证券交易所中小板上市的奖励</w:t>
      </w:r>
      <w:r>
        <w:rPr>
          <w:rFonts w:hint="eastAsia"/>
          <w:sz w:val="32"/>
          <w:szCs w:val="32"/>
        </w:rPr>
        <w:t>180</w:t>
      </w:r>
      <w:r>
        <w:rPr>
          <w:rFonts w:ascii="仿宋_GB2312" w:eastAsia="仿宋_GB2312" w:hint="eastAsia"/>
          <w:sz w:val="32"/>
          <w:szCs w:val="32"/>
        </w:rPr>
        <w:t>万元，创业板上市的奖励</w:t>
      </w:r>
      <w:r>
        <w:rPr>
          <w:rFonts w:hint="eastAsia"/>
          <w:sz w:val="32"/>
          <w:szCs w:val="32"/>
        </w:rPr>
        <w:t>150</w:t>
      </w:r>
      <w:r>
        <w:rPr>
          <w:rFonts w:ascii="仿宋_GB2312" w:eastAsia="仿宋_GB2312" w:hint="eastAsia"/>
          <w:sz w:val="32"/>
          <w:szCs w:val="32"/>
        </w:rPr>
        <w:t>万元；在全国中小企业股份转让系统（新三板）上市的奖励</w:t>
      </w:r>
      <w:r>
        <w:rPr>
          <w:rFonts w:hint="eastAsia"/>
          <w:sz w:val="32"/>
          <w:szCs w:val="32"/>
        </w:rPr>
        <w:t>130</w:t>
      </w:r>
      <w:r>
        <w:rPr>
          <w:rFonts w:ascii="仿宋_GB2312" w:eastAsia="仿宋_GB2312" w:hint="eastAsia"/>
          <w:sz w:val="32"/>
          <w:szCs w:val="32"/>
        </w:rPr>
        <w:t>万元；海南省股权交易中心（新四板）上市企业奖励</w:t>
      </w:r>
      <w:r>
        <w:rPr>
          <w:rFonts w:hint="eastAsia"/>
          <w:sz w:val="32"/>
          <w:szCs w:val="32"/>
        </w:rPr>
        <w:t>30</w:t>
      </w:r>
      <w:r>
        <w:rPr>
          <w:rFonts w:ascii="仿宋_GB2312" w:eastAsia="仿宋_GB2312" w:hint="eastAsia"/>
          <w:sz w:val="32"/>
          <w:szCs w:val="32"/>
        </w:rPr>
        <w:t>万元。</w:t>
      </w:r>
    </w:p>
    <w:p w:rsidR="009B02E4" w:rsidRDefault="009B02E4" w:rsidP="009B02E4">
      <w:pPr>
        <w:wordWrap w:val="0"/>
        <w:spacing w:before="100" w:beforeAutospacing="1" w:after="100" w:afterAutospacing="1" w:line="578" w:lineRule="atLeast"/>
        <w:ind w:firstLine="640"/>
        <w:rPr>
          <w:sz w:val="18"/>
          <w:szCs w:val="18"/>
        </w:rPr>
      </w:pPr>
      <w:r>
        <w:rPr>
          <w:rFonts w:ascii="仿宋_GB2312" w:eastAsia="仿宋_GB2312" w:hint="eastAsia"/>
          <w:sz w:val="32"/>
          <w:szCs w:val="32"/>
        </w:rPr>
        <w:t>３．上市融资奖励。对于我县登记注册的企业上市成功后，上市融资规模达</w:t>
      </w:r>
      <w:r>
        <w:rPr>
          <w:rFonts w:hint="eastAsia"/>
          <w:sz w:val="32"/>
          <w:szCs w:val="32"/>
        </w:rPr>
        <w:t>10</w:t>
      </w:r>
      <w:r>
        <w:rPr>
          <w:rFonts w:ascii="仿宋_GB2312" w:eastAsia="仿宋_GB2312" w:hint="eastAsia"/>
          <w:sz w:val="32"/>
          <w:szCs w:val="32"/>
        </w:rPr>
        <w:t>亿元及以上的且</w:t>
      </w:r>
      <w:r>
        <w:rPr>
          <w:rFonts w:hint="eastAsia"/>
          <w:sz w:val="32"/>
          <w:szCs w:val="32"/>
        </w:rPr>
        <w:t>50%</w:t>
      </w:r>
      <w:r>
        <w:rPr>
          <w:rFonts w:ascii="仿宋_GB2312" w:eastAsia="仿宋_GB2312" w:hint="eastAsia"/>
          <w:sz w:val="32"/>
          <w:szCs w:val="32"/>
        </w:rPr>
        <w:t>以上投资用于琼中县内项目，给予企业高级管理人员和其他有功人员一次</w:t>
      </w:r>
      <w:r>
        <w:rPr>
          <w:rFonts w:ascii="仿宋_GB2312" w:eastAsia="仿宋_GB2312" w:hint="eastAsia"/>
          <w:sz w:val="32"/>
          <w:szCs w:val="32"/>
        </w:rPr>
        <w:lastRenderedPageBreak/>
        <w:t>性奖励</w:t>
      </w:r>
      <w:r>
        <w:rPr>
          <w:rFonts w:hint="eastAsia"/>
          <w:sz w:val="32"/>
          <w:szCs w:val="32"/>
        </w:rPr>
        <w:t>500</w:t>
      </w:r>
      <w:r>
        <w:rPr>
          <w:rFonts w:ascii="仿宋_GB2312" w:eastAsia="仿宋_GB2312" w:hint="eastAsia"/>
          <w:sz w:val="32"/>
          <w:szCs w:val="32"/>
        </w:rPr>
        <w:t>万元；上市规模达</w:t>
      </w:r>
      <w:r>
        <w:rPr>
          <w:rFonts w:hint="eastAsia"/>
          <w:sz w:val="32"/>
          <w:szCs w:val="32"/>
        </w:rPr>
        <w:t>10</w:t>
      </w:r>
      <w:r>
        <w:rPr>
          <w:rFonts w:ascii="仿宋_GB2312" w:eastAsia="仿宋_GB2312" w:hint="eastAsia"/>
          <w:sz w:val="32"/>
          <w:szCs w:val="32"/>
        </w:rPr>
        <w:t>亿元以下</w:t>
      </w:r>
      <w:r>
        <w:rPr>
          <w:rFonts w:hint="eastAsia"/>
          <w:sz w:val="32"/>
          <w:szCs w:val="32"/>
        </w:rPr>
        <w:t>5</w:t>
      </w:r>
      <w:r>
        <w:rPr>
          <w:rFonts w:ascii="仿宋_GB2312" w:eastAsia="仿宋_GB2312" w:hint="eastAsia"/>
          <w:sz w:val="32"/>
          <w:szCs w:val="32"/>
        </w:rPr>
        <w:t>亿元以上（含</w:t>
      </w:r>
      <w:r>
        <w:rPr>
          <w:rFonts w:hint="eastAsia"/>
          <w:sz w:val="32"/>
          <w:szCs w:val="32"/>
        </w:rPr>
        <w:t>5</w:t>
      </w:r>
      <w:r>
        <w:rPr>
          <w:rFonts w:ascii="仿宋_GB2312" w:eastAsia="仿宋_GB2312" w:hint="eastAsia"/>
          <w:sz w:val="32"/>
          <w:szCs w:val="32"/>
        </w:rPr>
        <w:t>亿元）的且</w:t>
      </w:r>
      <w:r>
        <w:rPr>
          <w:rFonts w:hint="eastAsia"/>
          <w:sz w:val="32"/>
          <w:szCs w:val="32"/>
        </w:rPr>
        <w:t>50%</w:t>
      </w:r>
      <w:r>
        <w:rPr>
          <w:rFonts w:ascii="仿宋_GB2312" w:eastAsia="仿宋_GB2312" w:hint="eastAsia"/>
          <w:sz w:val="32"/>
          <w:szCs w:val="32"/>
        </w:rPr>
        <w:t>的资金</w:t>
      </w:r>
      <w:proofErr w:type="gramStart"/>
      <w:r>
        <w:rPr>
          <w:rFonts w:ascii="仿宋_GB2312" w:eastAsia="仿宋_GB2312" w:hint="eastAsia"/>
          <w:sz w:val="32"/>
          <w:szCs w:val="32"/>
        </w:rPr>
        <w:t>用于用于</w:t>
      </w:r>
      <w:proofErr w:type="gramEnd"/>
      <w:r>
        <w:rPr>
          <w:rFonts w:ascii="仿宋_GB2312" w:eastAsia="仿宋_GB2312" w:hint="eastAsia"/>
          <w:sz w:val="32"/>
          <w:szCs w:val="32"/>
        </w:rPr>
        <w:t>琼中县内项目，给予企业高级管理人员和其他有功人员给予一次性奖励</w:t>
      </w:r>
      <w:r>
        <w:rPr>
          <w:rFonts w:hint="eastAsia"/>
          <w:sz w:val="32"/>
          <w:szCs w:val="32"/>
        </w:rPr>
        <w:t>200</w:t>
      </w:r>
      <w:r>
        <w:rPr>
          <w:rFonts w:ascii="仿宋_GB2312" w:eastAsia="仿宋_GB2312" w:hint="eastAsia"/>
          <w:sz w:val="32"/>
          <w:szCs w:val="32"/>
        </w:rPr>
        <w:t>万元。此项奖励由企业自行分配。</w:t>
      </w:r>
    </w:p>
    <w:p w:rsidR="009B02E4" w:rsidRDefault="009B02E4" w:rsidP="009B02E4">
      <w:pPr>
        <w:wordWrap w:val="0"/>
        <w:spacing w:before="100" w:beforeAutospacing="1" w:after="100" w:afterAutospacing="1" w:line="578" w:lineRule="atLeast"/>
        <w:ind w:firstLine="640"/>
        <w:rPr>
          <w:sz w:val="18"/>
          <w:szCs w:val="18"/>
        </w:rPr>
      </w:pPr>
      <w:r>
        <w:rPr>
          <w:rFonts w:ascii="黑体" w:eastAsia="黑体" w:hAnsi="黑体" w:hint="eastAsia"/>
          <w:sz w:val="32"/>
          <w:szCs w:val="32"/>
        </w:rPr>
        <w:t>三、其他事项</w:t>
      </w:r>
    </w:p>
    <w:p w:rsidR="009B02E4" w:rsidRDefault="009B02E4" w:rsidP="009B02E4">
      <w:pPr>
        <w:wordWrap w:val="0"/>
        <w:spacing w:before="100" w:beforeAutospacing="1" w:after="100" w:afterAutospacing="1" w:line="578" w:lineRule="atLeast"/>
        <w:ind w:firstLine="640"/>
        <w:rPr>
          <w:sz w:val="18"/>
          <w:szCs w:val="18"/>
        </w:rPr>
      </w:pPr>
      <w:r>
        <w:rPr>
          <w:rFonts w:ascii="仿宋_GB2312" w:eastAsia="仿宋_GB2312" w:hint="eastAsia"/>
          <w:sz w:val="32"/>
          <w:szCs w:val="32"/>
        </w:rPr>
        <w:t>（一）县金融办要积极主动靠前为金融类企业向行业主管部门申请从业牌照提供服务。</w:t>
      </w:r>
    </w:p>
    <w:p w:rsidR="009B02E4" w:rsidRDefault="009B02E4" w:rsidP="009B02E4">
      <w:pPr>
        <w:wordWrap w:val="0"/>
        <w:spacing w:before="100" w:beforeAutospacing="1" w:after="100" w:afterAutospacing="1" w:line="578" w:lineRule="atLeast"/>
        <w:ind w:firstLine="640"/>
        <w:rPr>
          <w:sz w:val="18"/>
          <w:szCs w:val="18"/>
        </w:rPr>
      </w:pPr>
      <w:r>
        <w:rPr>
          <w:rFonts w:ascii="仿宋_GB2312" w:eastAsia="仿宋_GB2312" w:hint="eastAsia"/>
          <w:sz w:val="32"/>
          <w:szCs w:val="32"/>
        </w:rPr>
        <w:t>（二）县金融办要积极牵线搭桥，促进金融机构与产业园区企业搭建融资平台，为企业申请银行融资提供服务，积极争取国家、省对我县金融业发展和企业上市的专项政策扶持。</w:t>
      </w:r>
    </w:p>
    <w:p w:rsidR="009B02E4" w:rsidRDefault="009B02E4" w:rsidP="009B02E4">
      <w:pPr>
        <w:wordWrap w:val="0"/>
        <w:spacing w:before="100" w:beforeAutospacing="1" w:after="100" w:afterAutospacing="1" w:line="578" w:lineRule="atLeast"/>
        <w:ind w:firstLine="640"/>
        <w:rPr>
          <w:sz w:val="18"/>
          <w:szCs w:val="18"/>
        </w:rPr>
      </w:pPr>
      <w:r>
        <w:rPr>
          <w:rFonts w:ascii="仿宋_GB2312" w:eastAsia="仿宋_GB2312" w:hint="eastAsia"/>
          <w:sz w:val="32"/>
          <w:szCs w:val="32"/>
        </w:rPr>
        <w:t>（三）对入驻我县且符合《琼中县人才引进和使用暂行办法》（琼中办发〔</w:t>
      </w:r>
      <w:r>
        <w:rPr>
          <w:rFonts w:hint="eastAsia"/>
          <w:sz w:val="32"/>
          <w:szCs w:val="32"/>
        </w:rPr>
        <w:t>2010</w:t>
      </w:r>
      <w:r>
        <w:rPr>
          <w:rFonts w:ascii="仿宋_GB2312" w:eastAsia="仿宋_GB2312" w:hint="eastAsia"/>
          <w:sz w:val="32"/>
          <w:szCs w:val="32"/>
        </w:rPr>
        <w:t>〕</w:t>
      </w:r>
      <w:r>
        <w:rPr>
          <w:rFonts w:hint="eastAsia"/>
          <w:sz w:val="32"/>
          <w:szCs w:val="32"/>
        </w:rPr>
        <w:t>79</w:t>
      </w:r>
      <w:r>
        <w:rPr>
          <w:rFonts w:ascii="仿宋_GB2312" w:eastAsia="仿宋_GB2312" w:hint="eastAsia"/>
          <w:sz w:val="32"/>
          <w:szCs w:val="32"/>
        </w:rPr>
        <w:t>号）人才标准的金融机构、已纳入上市后备企业资源</w:t>
      </w:r>
      <w:proofErr w:type="gramStart"/>
      <w:r>
        <w:rPr>
          <w:rFonts w:ascii="仿宋_GB2312" w:eastAsia="仿宋_GB2312" w:hint="eastAsia"/>
          <w:sz w:val="32"/>
          <w:szCs w:val="32"/>
        </w:rPr>
        <w:t>库企业</w:t>
      </w:r>
      <w:proofErr w:type="gramEnd"/>
      <w:r>
        <w:rPr>
          <w:rFonts w:ascii="仿宋_GB2312" w:eastAsia="仿宋_GB2312" w:hint="eastAsia"/>
          <w:sz w:val="32"/>
          <w:szCs w:val="32"/>
        </w:rPr>
        <w:t>的高管，可按相关规定享受户口、住房等方面的政策优惠。</w:t>
      </w:r>
    </w:p>
    <w:p w:rsidR="009B02E4" w:rsidRDefault="009B02E4" w:rsidP="009B02E4">
      <w:pPr>
        <w:wordWrap w:val="0"/>
        <w:spacing w:before="100" w:beforeAutospacing="1" w:after="100" w:afterAutospacing="1" w:line="578" w:lineRule="atLeast"/>
        <w:ind w:firstLine="640"/>
        <w:rPr>
          <w:sz w:val="18"/>
          <w:szCs w:val="18"/>
        </w:rPr>
      </w:pPr>
      <w:r>
        <w:rPr>
          <w:rFonts w:ascii="仿宋_GB2312" w:eastAsia="仿宋_GB2312" w:hint="eastAsia"/>
          <w:sz w:val="32"/>
          <w:szCs w:val="32"/>
        </w:rPr>
        <w:t>（四）本实施意见中有关奖励期限届满后是否继续奖励，由县人民政府另行研究决定。</w:t>
      </w:r>
    </w:p>
    <w:p w:rsidR="009B02E4" w:rsidRDefault="009B02E4" w:rsidP="009B02E4">
      <w:pPr>
        <w:wordWrap w:val="0"/>
        <w:spacing w:before="100" w:beforeAutospacing="1" w:after="100" w:afterAutospacing="1" w:line="578" w:lineRule="atLeast"/>
        <w:ind w:firstLine="640"/>
        <w:rPr>
          <w:sz w:val="18"/>
          <w:szCs w:val="18"/>
        </w:rPr>
      </w:pPr>
      <w:r>
        <w:rPr>
          <w:rFonts w:ascii="仿宋_GB2312" w:eastAsia="仿宋_GB2312" w:hint="eastAsia"/>
          <w:sz w:val="32"/>
          <w:szCs w:val="32"/>
        </w:rPr>
        <w:t>（五）本实施意见由县金融办、产业园区管委会负责解释。</w:t>
      </w:r>
    </w:p>
    <w:p w:rsidR="008E4EAA" w:rsidRPr="00926BC5" w:rsidRDefault="009B02E4" w:rsidP="009B02E4">
      <w:r>
        <w:rPr>
          <w:rFonts w:ascii="仿宋_GB2312" w:eastAsia="仿宋_GB2312" w:hint="eastAsia"/>
          <w:sz w:val="32"/>
          <w:szCs w:val="32"/>
        </w:rPr>
        <w:lastRenderedPageBreak/>
        <w:t>（六）本实施意见自印发之日起执行。</w:t>
      </w:r>
    </w:p>
    <w:sectPr w:rsidR="008E4EAA" w:rsidRPr="00926B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BC5"/>
    <w:rsid w:val="008E4EAA"/>
    <w:rsid w:val="00926BC5"/>
    <w:rsid w:val="009B0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A38D3-E516-4F8B-8055-96AE09C9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6B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26386">
      <w:bodyDiv w:val="1"/>
      <w:marLeft w:val="0"/>
      <w:marRight w:val="0"/>
      <w:marTop w:val="0"/>
      <w:marBottom w:val="0"/>
      <w:divBdr>
        <w:top w:val="none" w:sz="0" w:space="0" w:color="auto"/>
        <w:left w:val="none" w:sz="0" w:space="0" w:color="auto"/>
        <w:bottom w:val="none" w:sz="0" w:space="0" w:color="auto"/>
        <w:right w:val="none" w:sz="0" w:space="0" w:color="auto"/>
      </w:divBdr>
      <w:divsChild>
        <w:div w:id="1560480587">
          <w:marLeft w:val="0"/>
          <w:marRight w:val="0"/>
          <w:marTop w:val="150"/>
          <w:marBottom w:val="150"/>
          <w:divBdr>
            <w:top w:val="none" w:sz="0" w:space="0" w:color="auto"/>
            <w:left w:val="none" w:sz="0" w:space="0" w:color="auto"/>
            <w:bottom w:val="none" w:sz="0" w:space="0" w:color="auto"/>
            <w:right w:val="none" w:sz="0" w:space="0" w:color="auto"/>
          </w:divBdr>
        </w:div>
        <w:div w:id="1071850788">
          <w:marLeft w:val="0"/>
          <w:marRight w:val="0"/>
          <w:marTop w:val="150"/>
          <w:marBottom w:val="150"/>
          <w:divBdr>
            <w:top w:val="none" w:sz="0" w:space="0" w:color="auto"/>
            <w:left w:val="none" w:sz="0" w:space="0" w:color="auto"/>
            <w:bottom w:val="single" w:sz="6" w:space="4" w:color="DADADA"/>
            <w:right w:val="none" w:sz="0" w:space="0" w:color="auto"/>
          </w:divBdr>
        </w:div>
        <w:div w:id="1621255105">
          <w:marLeft w:val="0"/>
          <w:marRight w:val="0"/>
          <w:marTop w:val="150"/>
          <w:marBottom w:val="150"/>
          <w:divBdr>
            <w:top w:val="none" w:sz="0" w:space="0" w:color="auto"/>
            <w:left w:val="none" w:sz="0" w:space="0" w:color="auto"/>
            <w:bottom w:val="none" w:sz="0" w:space="0" w:color="auto"/>
            <w:right w:val="none" w:sz="0" w:space="0" w:color="auto"/>
          </w:divBdr>
        </w:div>
      </w:divsChild>
    </w:div>
    <w:div w:id="1818456997">
      <w:bodyDiv w:val="1"/>
      <w:marLeft w:val="0"/>
      <w:marRight w:val="0"/>
      <w:marTop w:val="0"/>
      <w:marBottom w:val="0"/>
      <w:divBdr>
        <w:top w:val="none" w:sz="0" w:space="0" w:color="auto"/>
        <w:left w:val="none" w:sz="0" w:space="0" w:color="auto"/>
        <w:bottom w:val="none" w:sz="0" w:space="0" w:color="auto"/>
        <w:right w:val="none" w:sz="0" w:space="0" w:color="auto"/>
      </w:divBdr>
      <w:divsChild>
        <w:div w:id="928927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log.sina.com.cn/lm/z/sakur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681</Words>
  <Characters>3884</Characters>
  <Application>Microsoft Office Word</Application>
  <DocSecurity>0</DocSecurity>
  <Lines>32</Lines>
  <Paragraphs>9</Paragraphs>
  <ScaleCrop>false</ScaleCrop>
  <Company>Microsoft</Company>
  <LinksUpToDate>false</LinksUpToDate>
  <CharactersWithSpaces>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Administrator</cp:lastModifiedBy>
  <cp:revision>2</cp:revision>
  <dcterms:created xsi:type="dcterms:W3CDTF">2018-05-09T01:26:00Z</dcterms:created>
  <dcterms:modified xsi:type="dcterms:W3CDTF">2018-09-25T08:34:00Z</dcterms:modified>
</cp:coreProperties>
</file>