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FE1" w:rsidRDefault="00173FE1" w:rsidP="00173FE1">
      <w:pPr>
        <w:widowControl/>
        <w:shd w:val="clear" w:color="auto" w:fill="FFFFFF"/>
        <w:spacing w:line="600" w:lineRule="atLeast"/>
        <w:jc w:val="center"/>
        <w:outlineLvl w:val="0"/>
        <w:rPr>
          <w:rFonts w:ascii="Arial" w:eastAsia="宋体" w:hAnsi="Arial" w:cs="Arial"/>
          <w:kern w:val="36"/>
          <w:sz w:val="36"/>
          <w:szCs w:val="36"/>
        </w:rPr>
      </w:pPr>
      <w:r w:rsidRPr="00173FE1">
        <w:rPr>
          <w:rFonts w:ascii="Arial" w:eastAsia="宋体" w:hAnsi="Arial" w:cs="Arial"/>
          <w:kern w:val="36"/>
          <w:sz w:val="36"/>
          <w:szCs w:val="36"/>
        </w:rPr>
        <w:t>娄底市招商引资优惠政策</w:t>
      </w:r>
    </w:p>
    <w:p w:rsidR="00173FE1" w:rsidRDefault="00173FE1" w:rsidP="00173FE1">
      <w:pPr>
        <w:pStyle w:val="a3"/>
        <w:shd w:val="clear" w:color="auto" w:fill="FFFFFF"/>
        <w:spacing w:before="0" w:beforeAutospacing="0" w:after="0" w:afterAutospacing="0" w:line="450" w:lineRule="atLeast"/>
        <w:rPr>
          <w:rFonts w:ascii="Arial" w:hAnsi="Arial" w:cs="Arial"/>
          <w:color w:val="444444"/>
        </w:rPr>
      </w:pPr>
      <w:r>
        <w:rPr>
          <w:rStyle w:val="a4"/>
          <w:rFonts w:ascii="Arial" w:hAnsi="Arial" w:cs="Arial"/>
          <w:color w:val="444444"/>
          <w:bdr w:val="none" w:sz="0" w:space="0" w:color="auto" w:frame="1"/>
        </w:rPr>
        <w:t>第一章　总　则</w:t>
      </w:r>
    </w:p>
    <w:p w:rsidR="00173FE1" w:rsidRDefault="00173FE1" w:rsidP="00173FE1">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第一条　为扩大对外开放，优化</w:t>
      </w:r>
      <w:hyperlink r:id="rId4" w:tgtFrame="_blank" w:history="1">
        <w:r>
          <w:rPr>
            <w:rStyle w:val="a5"/>
            <w:rFonts w:ascii="微软雅黑" w:eastAsia="微软雅黑" w:hAnsi="微软雅黑" w:cs="Arial" w:hint="eastAsia"/>
            <w:color w:val="CC0000"/>
            <w:bdr w:val="none" w:sz="0" w:space="0" w:color="auto" w:frame="1"/>
          </w:rPr>
          <w:t>投资</w:t>
        </w:r>
      </w:hyperlink>
      <w:r>
        <w:rPr>
          <w:rFonts w:ascii="Arial" w:hAnsi="Arial" w:cs="Arial"/>
          <w:color w:val="444444"/>
        </w:rPr>
        <w:t>环境，促进</w:t>
      </w:r>
      <w:hyperlink r:id="rId5" w:tgtFrame="_blank" w:history="1">
        <w:r>
          <w:rPr>
            <w:rStyle w:val="a5"/>
            <w:rFonts w:ascii="微软雅黑" w:eastAsia="微软雅黑" w:hAnsi="微软雅黑" w:cs="Arial" w:hint="eastAsia"/>
            <w:color w:val="CC0000"/>
            <w:bdr w:val="none" w:sz="0" w:space="0" w:color="auto" w:frame="1"/>
          </w:rPr>
          <w:t>招商引资</w:t>
        </w:r>
      </w:hyperlink>
      <w:r>
        <w:rPr>
          <w:rFonts w:ascii="Arial" w:hAnsi="Arial" w:cs="Arial"/>
          <w:color w:val="444444"/>
        </w:rPr>
        <w:t>，鼓励投资创业，制定本规定。</w:t>
      </w:r>
    </w:p>
    <w:p w:rsidR="00173FE1" w:rsidRDefault="00173FE1" w:rsidP="00173FE1">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第二条　本规定所称投资者，是指在本市行政区域内进行投资的自然人、法人和其他经济组织。</w:t>
      </w:r>
    </w:p>
    <w:p w:rsidR="00173FE1" w:rsidRDefault="00173FE1" w:rsidP="00173FE1">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第三条　本规定所称投资项目，是指最终在本市行政区域内新办形成生产经营能力并具有连续税源的项目。所称固定资产投资额，是指与生产经营直接相关的土地、设备、仪器、生产经营用房（包括厂房、经营场所、储存仓库，下同）的原值。</w:t>
      </w:r>
    </w:p>
    <w:p w:rsidR="00173FE1" w:rsidRDefault="00173FE1" w:rsidP="00173FE1">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第四条　本规定的优惠对象是指在</w:t>
      </w:r>
      <w:hyperlink r:id="rId6" w:tgtFrame="_blank" w:history="1">
        <w:r>
          <w:rPr>
            <w:rStyle w:val="a5"/>
            <w:rFonts w:ascii="微软雅黑" w:eastAsia="微软雅黑" w:hAnsi="微软雅黑" w:cs="Arial" w:hint="eastAsia"/>
            <w:color w:val="CC0000"/>
            <w:bdr w:val="none" w:sz="0" w:space="0" w:color="auto" w:frame="1"/>
          </w:rPr>
          <w:t>娄底</w:t>
        </w:r>
      </w:hyperlink>
      <w:r>
        <w:rPr>
          <w:rFonts w:ascii="Arial" w:hAnsi="Arial" w:cs="Arial"/>
          <w:color w:val="444444"/>
        </w:rPr>
        <w:t>城区规划区内（含工业园区）固定资产投资在</w:t>
      </w:r>
      <w:r>
        <w:rPr>
          <w:rFonts w:ascii="Arial" w:hAnsi="Arial" w:cs="Arial"/>
          <w:color w:val="444444"/>
        </w:rPr>
        <w:t>500</w:t>
      </w:r>
      <w:r>
        <w:rPr>
          <w:rFonts w:ascii="Arial" w:hAnsi="Arial" w:cs="Arial"/>
          <w:color w:val="444444"/>
        </w:rPr>
        <w:t>万元以上（含</w:t>
      </w:r>
      <w:r>
        <w:rPr>
          <w:rFonts w:ascii="Arial" w:hAnsi="Arial" w:cs="Arial"/>
          <w:color w:val="444444"/>
        </w:rPr>
        <w:t>500</w:t>
      </w:r>
      <w:r>
        <w:rPr>
          <w:rFonts w:ascii="Arial" w:hAnsi="Arial" w:cs="Arial"/>
          <w:color w:val="444444"/>
        </w:rPr>
        <w:t>万元），其他县（市、区）固定资产投资在</w:t>
      </w:r>
      <w:r>
        <w:rPr>
          <w:rFonts w:ascii="Arial" w:hAnsi="Arial" w:cs="Arial"/>
          <w:color w:val="444444"/>
        </w:rPr>
        <w:t>300</w:t>
      </w:r>
      <w:r>
        <w:rPr>
          <w:rFonts w:ascii="Arial" w:hAnsi="Arial" w:cs="Arial"/>
          <w:color w:val="444444"/>
        </w:rPr>
        <w:t>万元以上（含</w:t>
      </w:r>
      <w:r>
        <w:rPr>
          <w:rFonts w:ascii="Arial" w:hAnsi="Arial" w:cs="Arial"/>
          <w:color w:val="444444"/>
        </w:rPr>
        <w:t>300</w:t>
      </w:r>
      <w:r>
        <w:rPr>
          <w:rFonts w:ascii="Arial" w:hAnsi="Arial" w:cs="Arial"/>
          <w:color w:val="444444"/>
        </w:rPr>
        <w:t>万元），且三年内能形成规模以上企业的投资项目。</w:t>
      </w:r>
    </w:p>
    <w:p w:rsidR="00173FE1" w:rsidRDefault="00173FE1" w:rsidP="00173FE1">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第五条　市商务（招商）部门负责综合管理全市的外向型经济发展、对外经济合作与交流及招商引资工作，市对外开放工作领导小组各成员单位各负其责，积极配合做好相关工作。</w:t>
      </w:r>
    </w:p>
    <w:p w:rsidR="00173FE1" w:rsidRDefault="00173FE1" w:rsidP="00173FE1">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第六条　市财政每年从招商引资企业新增增值税、营业税和企业所得税的地方入库部分中提取</w:t>
      </w:r>
      <w:r>
        <w:rPr>
          <w:rFonts w:ascii="Arial" w:hAnsi="Arial" w:cs="Arial"/>
          <w:color w:val="444444"/>
        </w:rPr>
        <w:t>5%</w:t>
      </w:r>
      <w:r>
        <w:rPr>
          <w:rFonts w:ascii="Arial" w:hAnsi="Arial" w:cs="Arial"/>
          <w:color w:val="444444"/>
        </w:rPr>
        <w:t>作为招商引资奖励经费并用于弥补工作经费。</w:t>
      </w:r>
    </w:p>
    <w:p w:rsidR="00173FE1" w:rsidRDefault="00173FE1" w:rsidP="00173FE1">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第七条　市、县（市、区）两级政府设立新型工业化项目建设引导资金，主要用于降低工业项目建设的用地成本，其资金来源及使用管理办法另行制定。</w:t>
      </w:r>
    </w:p>
    <w:p w:rsidR="00173FE1" w:rsidRDefault="00173FE1" w:rsidP="00173FE1">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第八条　对投资项目建设过程中的各项行政事业性收费（基金）给予优惠并实行刚性收费制度，具体办法另行制定。</w:t>
      </w:r>
    </w:p>
    <w:p w:rsidR="00173FE1" w:rsidRDefault="00173FE1" w:rsidP="00173FE1">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第九条　依照本规定给予企业和个人的优惠和奖励需由财政支出的，由市、县（市、区）两级财政按税收受益比例分担。</w:t>
      </w:r>
    </w:p>
    <w:p w:rsidR="00173FE1" w:rsidRDefault="00173FE1" w:rsidP="00173FE1">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w:t>
      </w:r>
      <w:r>
        <w:rPr>
          <w:rStyle w:val="a4"/>
          <w:rFonts w:ascii="Arial" w:hAnsi="Arial" w:cs="Arial"/>
          <w:color w:val="444444"/>
          <w:bdr w:val="none" w:sz="0" w:space="0" w:color="auto" w:frame="1"/>
        </w:rPr>
        <w:t xml:space="preserve">　第二章　各类项目的优惠政策</w:t>
      </w:r>
    </w:p>
    <w:p w:rsidR="00173FE1" w:rsidRDefault="00173FE1" w:rsidP="00173FE1">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lastRenderedPageBreak/>
        <w:t xml:space="preserve">　　第十条　投资工业项目的优惠政策</w:t>
      </w:r>
    </w:p>
    <w:p w:rsidR="00173FE1" w:rsidRDefault="00173FE1" w:rsidP="00173FE1">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（一）对生产型工业企业，从生产经营之日起，按企业所得税地方所得额度，前</w:t>
      </w:r>
      <w:r>
        <w:rPr>
          <w:rFonts w:ascii="Arial" w:hAnsi="Arial" w:cs="Arial"/>
          <w:color w:val="444444"/>
        </w:rPr>
        <w:t>5</w:t>
      </w:r>
      <w:r>
        <w:rPr>
          <w:rFonts w:ascii="Arial" w:hAnsi="Arial" w:cs="Arial"/>
          <w:color w:val="444444"/>
        </w:rPr>
        <w:t>年全额奖励给企业，第</w:t>
      </w:r>
      <w:r>
        <w:rPr>
          <w:rFonts w:ascii="Arial" w:hAnsi="Arial" w:cs="Arial"/>
          <w:color w:val="444444"/>
        </w:rPr>
        <w:t>6</w:t>
      </w:r>
      <w:r>
        <w:rPr>
          <w:rFonts w:ascii="Arial" w:hAnsi="Arial" w:cs="Arial"/>
          <w:color w:val="444444"/>
        </w:rPr>
        <w:t>－</w:t>
      </w:r>
      <w:r>
        <w:rPr>
          <w:rFonts w:ascii="Arial" w:hAnsi="Arial" w:cs="Arial"/>
          <w:color w:val="444444"/>
        </w:rPr>
        <w:t>10</w:t>
      </w:r>
      <w:r>
        <w:rPr>
          <w:rFonts w:ascii="Arial" w:hAnsi="Arial" w:cs="Arial"/>
          <w:color w:val="444444"/>
        </w:rPr>
        <w:t>年减半奖励。</w:t>
      </w:r>
    </w:p>
    <w:p w:rsidR="00173FE1" w:rsidRDefault="00173FE1" w:rsidP="00173FE1">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（二）对注册资本</w:t>
      </w:r>
      <w:r>
        <w:rPr>
          <w:rFonts w:ascii="Arial" w:hAnsi="Arial" w:cs="Arial"/>
          <w:color w:val="444444"/>
        </w:rPr>
        <w:t>1</w:t>
      </w:r>
      <w:r>
        <w:rPr>
          <w:rFonts w:ascii="Arial" w:hAnsi="Arial" w:cs="Arial"/>
          <w:color w:val="444444"/>
        </w:rPr>
        <w:t>亿元以上的内资项目，或者注册资本</w:t>
      </w:r>
      <w:r>
        <w:rPr>
          <w:rFonts w:ascii="Arial" w:hAnsi="Arial" w:cs="Arial"/>
          <w:color w:val="444444"/>
        </w:rPr>
        <w:t>1000</w:t>
      </w:r>
      <w:r>
        <w:rPr>
          <w:rFonts w:ascii="Arial" w:hAnsi="Arial" w:cs="Arial"/>
          <w:color w:val="444444"/>
        </w:rPr>
        <w:t>万美元以上的外资项目，有关优惠政策实行</w:t>
      </w:r>
      <w:r>
        <w:rPr>
          <w:rFonts w:ascii="Arial" w:hAnsi="Arial" w:cs="Arial"/>
          <w:color w:val="444444"/>
        </w:rPr>
        <w:t>“</w:t>
      </w:r>
      <w:r>
        <w:rPr>
          <w:rFonts w:ascii="Arial" w:hAnsi="Arial" w:cs="Arial"/>
          <w:color w:val="444444"/>
        </w:rPr>
        <w:t>一事一议</w:t>
      </w:r>
      <w:r>
        <w:rPr>
          <w:rFonts w:ascii="Arial" w:hAnsi="Arial" w:cs="Arial"/>
          <w:color w:val="444444"/>
        </w:rPr>
        <w:t>”</w:t>
      </w:r>
      <w:r>
        <w:rPr>
          <w:rFonts w:ascii="Arial" w:hAnsi="Arial" w:cs="Arial"/>
          <w:color w:val="444444"/>
        </w:rPr>
        <w:t>，予以重点扶持。</w:t>
      </w:r>
    </w:p>
    <w:p w:rsidR="00173FE1" w:rsidRDefault="00173FE1" w:rsidP="00173FE1">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（三）经国家或省批准的</w:t>
      </w:r>
      <w:hyperlink r:id="rId7" w:tgtFrame="_blank" w:history="1">
        <w:r>
          <w:rPr>
            <w:rStyle w:val="a5"/>
            <w:rFonts w:ascii="微软雅黑" w:eastAsia="微软雅黑" w:hAnsi="微软雅黑" w:cs="Arial" w:hint="eastAsia"/>
            <w:color w:val="CC0000"/>
            <w:bdr w:val="none" w:sz="0" w:space="0" w:color="auto" w:frame="1"/>
          </w:rPr>
          <w:t>高新技术</w:t>
        </w:r>
      </w:hyperlink>
      <w:r>
        <w:rPr>
          <w:rFonts w:ascii="Arial" w:hAnsi="Arial" w:cs="Arial"/>
          <w:color w:val="444444"/>
        </w:rPr>
        <w:t>企业，自投产年度起的企业增值税和企业所得税地方所得额度，前</w:t>
      </w:r>
      <w:r>
        <w:rPr>
          <w:rFonts w:ascii="Arial" w:hAnsi="Arial" w:cs="Arial"/>
          <w:color w:val="444444"/>
        </w:rPr>
        <w:t>5</w:t>
      </w:r>
      <w:r>
        <w:rPr>
          <w:rFonts w:ascii="Arial" w:hAnsi="Arial" w:cs="Arial"/>
          <w:color w:val="444444"/>
        </w:rPr>
        <w:t>年按</w:t>
      </w:r>
      <w:r>
        <w:rPr>
          <w:rFonts w:ascii="Arial" w:hAnsi="Arial" w:cs="Arial"/>
          <w:color w:val="444444"/>
        </w:rPr>
        <w:t>50%</w:t>
      </w:r>
      <w:r>
        <w:rPr>
          <w:rFonts w:ascii="Arial" w:hAnsi="Arial" w:cs="Arial"/>
          <w:color w:val="444444"/>
        </w:rPr>
        <w:t>给企业安排扶持资金，第</w:t>
      </w:r>
      <w:r>
        <w:rPr>
          <w:rFonts w:ascii="Arial" w:hAnsi="Arial" w:cs="Arial"/>
          <w:color w:val="444444"/>
        </w:rPr>
        <w:t>6</w:t>
      </w:r>
      <w:r>
        <w:rPr>
          <w:rFonts w:ascii="Arial" w:hAnsi="Arial" w:cs="Arial"/>
          <w:color w:val="444444"/>
        </w:rPr>
        <w:t>年至第</w:t>
      </w:r>
      <w:r>
        <w:rPr>
          <w:rFonts w:ascii="Arial" w:hAnsi="Arial" w:cs="Arial"/>
          <w:color w:val="444444"/>
        </w:rPr>
        <w:t>8</w:t>
      </w:r>
      <w:r>
        <w:rPr>
          <w:rFonts w:ascii="Arial" w:hAnsi="Arial" w:cs="Arial"/>
          <w:color w:val="444444"/>
        </w:rPr>
        <w:t>年按</w:t>
      </w:r>
      <w:r>
        <w:rPr>
          <w:rFonts w:ascii="Arial" w:hAnsi="Arial" w:cs="Arial"/>
          <w:color w:val="444444"/>
        </w:rPr>
        <w:t>20%</w:t>
      </w:r>
      <w:r>
        <w:rPr>
          <w:rFonts w:ascii="Arial" w:hAnsi="Arial" w:cs="Arial"/>
          <w:color w:val="444444"/>
        </w:rPr>
        <w:t>给企业安排扶持资金。</w:t>
      </w:r>
    </w:p>
    <w:p w:rsidR="00173FE1" w:rsidRDefault="00173FE1" w:rsidP="00173FE1">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第十一条　投资计算机和服务外包项目的优惠政策</w:t>
      </w:r>
    </w:p>
    <w:p w:rsidR="00173FE1" w:rsidRDefault="00173FE1" w:rsidP="00173FE1">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投资兴办计算机和服务外包项目或兴建计算机工业园（包括软件、硬件、</w:t>
      </w:r>
      <w:hyperlink r:id="rId8" w:tgtFrame="_blank" w:history="1">
        <w:r>
          <w:rPr>
            <w:rStyle w:val="a5"/>
            <w:rFonts w:ascii="微软雅黑" w:eastAsia="微软雅黑" w:hAnsi="微软雅黑" w:cs="Arial" w:hint="eastAsia"/>
            <w:color w:val="CC0000"/>
            <w:bdr w:val="none" w:sz="0" w:space="0" w:color="auto" w:frame="1"/>
          </w:rPr>
          <w:t>信息</w:t>
        </w:r>
      </w:hyperlink>
      <w:r>
        <w:rPr>
          <w:rFonts w:ascii="Arial" w:hAnsi="Arial" w:cs="Arial"/>
          <w:color w:val="444444"/>
        </w:rPr>
        <w:t>服务业），在落实国家、</w:t>
      </w:r>
      <w:proofErr w:type="gramStart"/>
      <w:r>
        <w:rPr>
          <w:rFonts w:ascii="Arial" w:hAnsi="Arial" w:cs="Arial"/>
          <w:color w:val="444444"/>
        </w:rPr>
        <w:t>省优惠</w:t>
      </w:r>
      <w:proofErr w:type="gramEnd"/>
      <w:r>
        <w:rPr>
          <w:rFonts w:ascii="Arial" w:hAnsi="Arial" w:cs="Arial"/>
          <w:color w:val="444444"/>
        </w:rPr>
        <w:t>政策的基础上，市政府另行制定优惠政策。</w:t>
      </w:r>
    </w:p>
    <w:p w:rsidR="00173FE1" w:rsidRDefault="00173FE1" w:rsidP="00173FE1">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第十二条　投资</w:t>
      </w:r>
      <w:hyperlink r:id="rId9" w:tgtFrame="_blank" w:history="1">
        <w:r>
          <w:rPr>
            <w:rStyle w:val="a5"/>
            <w:rFonts w:ascii="微软雅黑" w:eastAsia="微软雅黑" w:hAnsi="微软雅黑" w:cs="Arial" w:hint="eastAsia"/>
            <w:color w:val="CC0000"/>
            <w:bdr w:val="none" w:sz="0" w:space="0" w:color="auto" w:frame="1"/>
          </w:rPr>
          <w:t>农业</w:t>
        </w:r>
      </w:hyperlink>
      <w:r>
        <w:rPr>
          <w:rFonts w:ascii="Arial" w:hAnsi="Arial" w:cs="Arial"/>
          <w:color w:val="444444"/>
        </w:rPr>
        <w:t>项目的优惠政策</w:t>
      </w:r>
    </w:p>
    <w:p w:rsidR="00173FE1" w:rsidRDefault="00173FE1" w:rsidP="00173FE1">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一）属农业产业结构调整（不改变农业用途）的投资项目，投资者可按照土地流转的办法，在农户自愿的前提下，采取转包、出租、转让、互换等形式获得土地承包经营权，也可以通过合作制、股份制等形式与农户共同开发、联合经营。</w:t>
      </w:r>
    </w:p>
    <w:p w:rsidR="00173FE1" w:rsidRDefault="00173FE1" w:rsidP="00173FE1">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（二）属农业领域的新办企业（包括水产、畜牧、水果、蔬菜、花卉、苗木等领域），从生产经营之日起，按企业所得税市以下所得额度前</w:t>
      </w:r>
      <w:r>
        <w:rPr>
          <w:rFonts w:ascii="Arial" w:hAnsi="Arial" w:cs="Arial"/>
          <w:color w:val="444444"/>
        </w:rPr>
        <w:t>5</w:t>
      </w:r>
      <w:r>
        <w:rPr>
          <w:rFonts w:ascii="Arial" w:hAnsi="Arial" w:cs="Arial"/>
          <w:color w:val="444444"/>
        </w:rPr>
        <w:t>年全额奖励给企业，第</w:t>
      </w:r>
      <w:r>
        <w:rPr>
          <w:rFonts w:ascii="Arial" w:hAnsi="Arial" w:cs="Arial"/>
          <w:color w:val="444444"/>
        </w:rPr>
        <w:t>6</w:t>
      </w:r>
      <w:r>
        <w:rPr>
          <w:rFonts w:ascii="Arial" w:hAnsi="Arial" w:cs="Arial"/>
          <w:color w:val="444444"/>
        </w:rPr>
        <w:t>－</w:t>
      </w:r>
      <w:r>
        <w:rPr>
          <w:rFonts w:ascii="Arial" w:hAnsi="Arial" w:cs="Arial"/>
          <w:color w:val="444444"/>
        </w:rPr>
        <w:t>10</w:t>
      </w:r>
      <w:r>
        <w:rPr>
          <w:rFonts w:ascii="Arial" w:hAnsi="Arial" w:cs="Arial"/>
          <w:color w:val="444444"/>
        </w:rPr>
        <w:t>年减半奖励。</w:t>
      </w:r>
    </w:p>
    <w:p w:rsidR="00173FE1" w:rsidRDefault="00173FE1" w:rsidP="00173FE1">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（三）投资开发宜林荒山，按照</w:t>
      </w:r>
      <w:r>
        <w:rPr>
          <w:rFonts w:ascii="Arial" w:hAnsi="Arial" w:cs="Arial"/>
          <w:color w:val="444444"/>
        </w:rPr>
        <w:t>“</w:t>
      </w:r>
      <w:r>
        <w:rPr>
          <w:rFonts w:ascii="Arial" w:hAnsi="Arial" w:cs="Arial"/>
          <w:color w:val="444444"/>
        </w:rPr>
        <w:t>谁开发、治理、管护，谁受益</w:t>
      </w:r>
      <w:r>
        <w:rPr>
          <w:rFonts w:ascii="Arial" w:hAnsi="Arial" w:cs="Arial"/>
          <w:color w:val="444444"/>
        </w:rPr>
        <w:t>”</w:t>
      </w:r>
      <w:r>
        <w:rPr>
          <w:rFonts w:ascii="Arial" w:hAnsi="Arial" w:cs="Arial"/>
          <w:color w:val="444444"/>
        </w:rPr>
        <w:t>的原则明确开发经营权益，承包经营期可订至</w:t>
      </w:r>
      <w:r>
        <w:rPr>
          <w:rFonts w:ascii="Arial" w:hAnsi="Arial" w:cs="Arial"/>
          <w:color w:val="444444"/>
        </w:rPr>
        <w:t>50</w:t>
      </w:r>
      <w:r>
        <w:rPr>
          <w:rFonts w:ascii="Arial" w:hAnsi="Arial" w:cs="Arial"/>
          <w:color w:val="444444"/>
        </w:rPr>
        <w:t>－</w:t>
      </w:r>
      <w:r>
        <w:rPr>
          <w:rFonts w:ascii="Arial" w:hAnsi="Arial" w:cs="Arial"/>
          <w:color w:val="444444"/>
        </w:rPr>
        <w:t>70</w:t>
      </w:r>
      <w:r>
        <w:rPr>
          <w:rFonts w:ascii="Arial" w:hAnsi="Arial" w:cs="Arial"/>
          <w:color w:val="444444"/>
        </w:rPr>
        <w:t>年，承包期内允许使用权继承、抵押、转让；在宜林荒山开发范围内建设管理房、农产品加工经营用房等设施，其占地视为农业生产用地。利用荒山、荒坡、荒滩、荒地从事农业综合开发项目实现的</w:t>
      </w:r>
      <w:proofErr w:type="gramStart"/>
      <w:r>
        <w:rPr>
          <w:rFonts w:ascii="Arial" w:hAnsi="Arial" w:cs="Arial"/>
          <w:color w:val="444444"/>
        </w:rPr>
        <w:t>税收市</w:t>
      </w:r>
      <w:proofErr w:type="gramEnd"/>
      <w:r>
        <w:rPr>
          <w:rFonts w:ascii="Arial" w:hAnsi="Arial" w:cs="Arial"/>
          <w:color w:val="444444"/>
        </w:rPr>
        <w:t>以下所得部分，</w:t>
      </w:r>
      <w:r>
        <w:rPr>
          <w:rFonts w:ascii="Arial" w:hAnsi="Arial" w:cs="Arial"/>
          <w:color w:val="444444"/>
        </w:rPr>
        <w:t>5</w:t>
      </w:r>
      <w:r>
        <w:rPr>
          <w:rFonts w:ascii="Arial" w:hAnsi="Arial" w:cs="Arial"/>
          <w:color w:val="444444"/>
        </w:rPr>
        <w:t>年内全额奖励给企业。</w:t>
      </w:r>
    </w:p>
    <w:p w:rsidR="00173FE1" w:rsidRDefault="00173FE1" w:rsidP="00173FE1">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lastRenderedPageBreak/>
        <w:t xml:space="preserve">　　第十三条　投资城市基础设施建设项目的优惠政策鼓励投资者采取独资、合资、合作等方式投资城市基础设施建设项目。政府对投资者采用多种回报方式，确保投资者的合理收益。回报方式主要包括：</w:t>
      </w:r>
    </w:p>
    <w:p w:rsidR="00173FE1" w:rsidRDefault="00173FE1" w:rsidP="00173FE1">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（一）政府管理的特许经营权的许可，包括政府批准的污水和生活垃圾处理收费、户外广告收益及其他收费；</w:t>
      </w:r>
    </w:p>
    <w:p w:rsidR="00173FE1" w:rsidRDefault="00173FE1" w:rsidP="00173FE1">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（二）政府管理权限内的各种</w:t>
      </w:r>
      <w:proofErr w:type="gramStart"/>
      <w:r>
        <w:rPr>
          <w:rFonts w:ascii="Arial" w:hAnsi="Arial" w:cs="Arial"/>
          <w:color w:val="444444"/>
        </w:rPr>
        <w:t>规</w:t>
      </w:r>
      <w:proofErr w:type="gramEnd"/>
      <w:r>
        <w:rPr>
          <w:rFonts w:ascii="Arial" w:hAnsi="Arial" w:cs="Arial"/>
          <w:color w:val="444444"/>
        </w:rPr>
        <w:t>费收取的授权；</w:t>
      </w:r>
    </w:p>
    <w:p w:rsidR="00173FE1" w:rsidRDefault="00173FE1" w:rsidP="00173FE1">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（三）政府决定的其他回报方式。</w:t>
      </w:r>
    </w:p>
    <w:p w:rsidR="00173FE1" w:rsidRDefault="00173FE1" w:rsidP="00173FE1">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第十四条　投资服务业项目的优惠政策</w:t>
      </w:r>
    </w:p>
    <w:p w:rsidR="00173FE1" w:rsidRDefault="00173FE1" w:rsidP="00173FE1">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（一）商贸项目</w:t>
      </w:r>
    </w:p>
    <w:p w:rsidR="00173FE1" w:rsidRDefault="00173FE1" w:rsidP="00173FE1">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世界</w:t>
      </w:r>
      <w:r>
        <w:rPr>
          <w:rFonts w:ascii="Arial" w:hAnsi="Arial" w:cs="Arial"/>
          <w:color w:val="444444"/>
        </w:rPr>
        <w:t>500</w:t>
      </w:r>
      <w:r>
        <w:rPr>
          <w:rFonts w:ascii="Arial" w:hAnsi="Arial" w:cs="Arial"/>
          <w:color w:val="444444"/>
        </w:rPr>
        <w:t>强企业、国内外上市企业来</w:t>
      </w:r>
      <w:proofErr w:type="gramStart"/>
      <w:r>
        <w:rPr>
          <w:rFonts w:ascii="Arial" w:hAnsi="Arial" w:cs="Arial"/>
          <w:color w:val="444444"/>
        </w:rPr>
        <w:t>娄</w:t>
      </w:r>
      <w:proofErr w:type="gramEnd"/>
      <w:r>
        <w:rPr>
          <w:rFonts w:ascii="Arial" w:hAnsi="Arial" w:cs="Arial"/>
          <w:color w:val="444444"/>
        </w:rPr>
        <w:t>新建、扩建大型商贸项目及其他投资开发</w:t>
      </w:r>
      <w:r>
        <w:rPr>
          <w:rFonts w:ascii="Arial" w:hAnsi="Arial" w:cs="Arial"/>
          <w:color w:val="444444"/>
        </w:rPr>
        <w:t>20000?</w:t>
      </w:r>
      <w:r>
        <w:rPr>
          <w:rFonts w:ascii="Arial" w:hAnsi="Arial" w:cs="Arial"/>
          <w:color w:val="444444"/>
        </w:rPr>
        <w:t>以上且符合娄底</w:t>
      </w:r>
      <w:hyperlink r:id="rId10" w:tgtFrame="_blank" w:history="1">
        <w:r>
          <w:rPr>
            <w:rStyle w:val="a5"/>
            <w:rFonts w:ascii="微软雅黑" w:eastAsia="微软雅黑" w:hAnsi="微软雅黑" w:cs="Arial" w:hint="eastAsia"/>
            <w:color w:val="CC0000"/>
            <w:bdr w:val="none" w:sz="0" w:space="0" w:color="auto" w:frame="1"/>
          </w:rPr>
          <w:t>商业</w:t>
        </w:r>
      </w:hyperlink>
      <w:r>
        <w:rPr>
          <w:rFonts w:ascii="Arial" w:hAnsi="Arial" w:cs="Arial"/>
          <w:color w:val="444444"/>
        </w:rPr>
        <w:t>网点规划的新建、扩建大型商场和专业市场，有关优惠政策实行</w:t>
      </w:r>
      <w:r>
        <w:rPr>
          <w:rFonts w:ascii="Arial" w:hAnsi="Arial" w:cs="Arial"/>
          <w:color w:val="444444"/>
        </w:rPr>
        <w:t>“</w:t>
      </w:r>
      <w:r>
        <w:rPr>
          <w:rFonts w:ascii="Arial" w:hAnsi="Arial" w:cs="Arial"/>
          <w:color w:val="444444"/>
        </w:rPr>
        <w:t>一事一议</w:t>
      </w:r>
      <w:r>
        <w:rPr>
          <w:rFonts w:ascii="Arial" w:hAnsi="Arial" w:cs="Arial"/>
          <w:color w:val="444444"/>
        </w:rPr>
        <w:t>”</w:t>
      </w:r>
      <w:r>
        <w:rPr>
          <w:rFonts w:ascii="Arial" w:hAnsi="Arial" w:cs="Arial"/>
          <w:color w:val="444444"/>
        </w:rPr>
        <w:t>。</w:t>
      </w:r>
    </w:p>
    <w:p w:rsidR="00173FE1" w:rsidRPr="00173FE1" w:rsidRDefault="00173FE1" w:rsidP="00173FE1">
      <w:pPr>
        <w:widowControl/>
        <w:shd w:val="clear" w:color="auto" w:fill="FFFFFF"/>
        <w:spacing w:line="450" w:lineRule="atLeast"/>
        <w:jc w:val="left"/>
        <w:rPr>
          <w:rFonts w:ascii="Arial" w:eastAsia="宋体" w:hAnsi="Arial" w:cs="Arial"/>
          <w:color w:val="444444"/>
          <w:kern w:val="0"/>
          <w:sz w:val="24"/>
          <w:szCs w:val="24"/>
        </w:rPr>
      </w:pPr>
      <w:r w:rsidRPr="00173FE1">
        <w:rPr>
          <w:rFonts w:ascii="Arial" w:eastAsia="宋体" w:hAnsi="Arial" w:cs="Arial"/>
          <w:color w:val="444444"/>
          <w:kern w:val="0"/>
          <w:sz w:val="24"/>
          <w:szCs w:val="24"/>
        </w:rPr>
        <w:t>（二）</w:t>
      </w:r>
      <w:hyperlink r:id="rId11" w:tgtFrame="_blank" w:history="1">
        <w:r w:rsidRPr="00173FE1">
          <w:rPr>
            <w:rFonts w:ascii="微软雅黑" w:eastAsia="微软雅黑" w:hAnsi="微软雅黑" w:cs="Arial" w:hint="eastAsia"/>
            <w:color w:val="CC0000"/>
            <w:kern w:val="0"/>
            <w:sz w:val="24"/>
            <w:szCs w:val="24"/>
            <w:bdr w:val="none" w:sz="0" w:space="0" w:color="auto" w:frame="1"/>
          </w:rPr>
          <w:t>旅游</w:t>
        </w:r>
      </w:hyperlink>
      <w:r w:rsidRPr="00173FE1">
        <w:rPr>
          <w:rFonts w:ascii="Arial" w:eastAsia="宋体" w:hAnsi="Arial" w:cs="Arial"/>
          <w:color w:val="444444"/>
          <w:kern w:val="0"/>
          <w:sz w:val="24"/>
          <w:szCs w:val="24"/>
        </w:rPr>
        <w:t>项目</w:t>
      </w:r>
    </w:p>
    <w:p w:rsidR="00173FE1" w:rsidRPr="00173FE1" w:rsidRDefault="00173FE1" w:rsidP="00173FE1">
      <w:pPr>
        <w:widowControl/>
        <w:shd w:val="clear" w:color="auto" w:fill="FFFFFF"/>
        <w:spacing w:before="150" w:after="150" w:line="450" w:lineRule="atLeast"/>
        <w:jc w:val="left"/>
        <w:rPr>
          <w:rFonts w:ascii="Arial" w:eastAsia="宋体" w:hAnsi="Arial" w:cs="Arial"/>
          <w:color w:val="444444"/>
          <w:kern w:val="0"/>
          <w:sz w:val="24"/>
          <w:szCs w:val="24"/>
        </w:rPr>
      </w:pPr>
      <w:r w:rsidRPr="00173FE1">
        <w:rPr>
          <w:rFonts w:ascii="Arial" w:eastAsia="宋体" w:hAnsi="Arial" w:cs="Arial"/>
          <w:color w:val="444444"/>
          <w:kern w:val="0"/>
          <w:sz w:val="24"/>
          <w:szCs w:val="24"/>
        </w:rPr>
        <w:t xml:space="preserve">　　在娄底中心城区（含娄底经济开发区）兴建四星级（含四星级）以上或在县（市、区）兴建三星级以上（含三星级）饭店，新设立二类以上（含二类）旅行社，以及投资</w:t>
      </w:r>
      <w:r w:rsidRPr="00173FE1">
        <w:rPr>
          <w:rFonts w:ascii="Arial" w:eastAsia="宋体" w:hAnsi="Arial" w:cs="Arial"/>
          <w:color w:val="444444"/>
          <w:kern w:val="0"/>
          <w:sz w:val="24"/>
          <w:szCs w:val="24"/>
        </w:rPr>
        <w:t>1500</w:t>
      </w:r>
      <w:r w:rsidRPr="00173FE1">
        <w:rPr>
          <w:rFonts w:ascii="Arial" w:eastAsia="宋体" w:hAnsi="Arial" w:cs="Arial"/>
          <w:color w:val="444444"/>
          <w:kern w:val="0"/>
          <w:sz w:val="24"/>
          <w:szCs w:val="24"/>
        </w:rPr>
        <w:t>万元以上的旅游开发项目（含景区景点开发、旅游商品生产、旅游服务项目等），从生产经营之日或者获得资格认证之日起，按企业所产生营业税和企业所得税市以下所得额度，前两年按</w:t>
      </w:r>
      <w:r w:rsidRPr="00173FE1">
        <w:rPr>
          <w:rFonts w:ascii="Arial" w:eastAsia="宋体" w:hAnsi="Arial" w:cs="Arial"/>
          <w:color w:val="444444"/>
          <w:kern w:val="0"/>
          <w:sz w:val="24"/>
          <w:szCs w:val="24"/>
        </w:rPr>
        <w:t>50%</w:t>
      </w:r>
      <w:r w:rsidRPr="00173FE1">
        <w:rPr>
          <w:rFonts w:ascii="Arial" w:eastAsia="宋体" w:hAnsi="Arial" w:cs="Arial"/>
          <w:color w:val="444444"/>
          <w:kern w:val="0"/>
          <w:sz w:val="24"/>
          <w:szCs w:val="24"/>
        </w:rPr>
        <w:t>、第</w:t>
      </w:r>
      <w:r w:rsidRPr="00173FE1">
        <w:rPr>
          <w:rFonts w:ascii="Arial" w:eastAsia="宋体" w:hAnsi="Arial" w:cs="Arial"/>
          <w:color w:val="444444"/>
          <w:kern w:val="0"/>
          <w:sz w:val="24"/>
          <w:szCs w:val="24"/>
        </w:rPr>
        <w:t>3</w:t>
      </w:r>
      <w:r w:rsidRPr="00173FE1">
        <w:rPr>
          <w:rFonts w:ascii="Arial" w:eastAsia="宋体" w:hAnsi="Arial" w:cs="Arial"/>
          <w:color w:val="444444"/>
          <w:kern w:val="0"/>
          <w:sz w:val="24"/>
          <w:szCs w:val="24"/>
        </w:rPr>
        <w:t>－</w:t>
      </w:r>
      <w:r w:rsidRPr="00173FE1">
        <w:rPr>
          <w:rFonts w:ascii="Arial" w:eastAsia="宋体" w:hAnsi="Arial" w:cs="Arial"/>
          <w:color w:val="444444"/>
          <w:kern w:val="0"/>
          <w:sz w:val="24"/>
          <w:szCs w:val="24"/>
        </w:rPr>
        <w:t>5</w:t>
      </w:r>
      <w:r w:rsidRPr="00173FE1">
        <w:rPr>
          <w:rFonts w:ascii="Arial" w:eastAsia="宋体" w:hAnsi="Arial" w:cs="Arial"/>
          <w:color w:val="444444"/>
          <w:kern w:val="0"/>
          <w:sz w:val="24"/>
          <w:szCs w:val="24"/>
        </w:rPr>
        <w:t>年按</w:t>
      </w:r>
      <w:r w:rsidRPr="00173FE1">
        <w:rPr>
          <w:rFonts w:ascii="Arial" w:eastAsia="宋体" w:hAnsi="Arial" w:cs="Arial"/>
          <w:color w:val="444444"/>
          <w:kern w:val="0"/>
          <w:sz w:val="24"/>
          <w:szCs w:val="24"/>
        </w:rPr>
        <w:t>20%</w:t>
      </w:r>
      <w:r w:rsidRPr="00173FE1">
        <w:rPr>
          <w:rFonts w:ascii="Arial" w:eastAsia="宋体" w:hAnsi="Arial" w:cs="Arial"/>
          <w:color w:val="444444"/>
          <w:kern w:val="0"/>
          <w:sz w:val="24"/>
          <w:szCs w:val="24"/>
        </w:rPr>
        <w:t>奖励给企业。</w:t>
      </w:r>
    </w:p>
    <w:p w:rsidR="00173FE1" w:rsidRPr="00173FE1" w:rsidRDefault="00173FE1" w:rsidP="00173FE1">
      <w:pPr>
        <w:widowControl/>
        <w:shd w:val="clear" w:color="auto" w:fill="FFFFFF"/>
        <w:spacing w:before="150" w:after="150" w:line="450" w:lineRule="atLeast"/>
        <w:jc w:val="left"/>
        <w:rPr>
          <w:rFonts w:ascii="Arial" w:eastAsia="宋体" w:hAnsi="Arial" w:cs="Arial"/>
          <w:color w:val="444444"/>
          <w:kern w:val="0"/>
          <w:sz w:val="24"/>
          <w:szCs w:val="24"/>
        </w:rPr>
      </w:pPr>
      <w:r w:rsidRPr="00173FE1">
        <w:rPr>
          <w:rFonts w:ascii="Arial" w:eastAsia="宋体" w:hAnsi="Arial" w:cs="Arial"/>
          <w:color w:val="444444"/>
          <w:kern w:val="0"/>
          <w:sz w:val="24"/>
          <w:szCs w:val="24"/>
        </w:rPr>
        <w:t xml:space="preserve">　　（三）物流项目</w:t>
      </w:r>
    </w:p>
    <w:p w:rsidR="00173FE1" w:rsidRPr="00173FE1" w:rsidRDefault="00173FE1" w:rsidP="00173FE1">
      <w:pPr>
        <w:widowControl/>
        <w:shd w:val="clear" w:color="auto" w:fill="FFFFFF"/>
        <w:spacing w:before="150" w:after="150" w:line="450" w:lineRule="atLeast"/>
        <w:jc w:val="left"/>
        <w:rPr>
          <w:rFonts w:ascii="Arial" w:eastAsia="宋体" w:hAnsi="Arial" w:cs="Arial"/>
          <w:color w:val="444444"/>
          <w:kern w:val="0"/>
          <w:sz w:val="24"/>
          <w:szCs w:val="24"/>
        </w:rPr>
      </w:pPr>
      <w:r w:rsidRPr="00173FE1">
        <w:rPr>
          <w:rFonts w:ascii="Arial" w:eastAsia="宋体" w:hAnsi="Arial" w:cs="Arial"/>
          <w:color w:val="444444"/>
          <w:kern w:val="0"/>
          <w:sz w:val="24"/>
          <w:szCs w:val="24"/>
        </w:rPr>
        <w:t xml:space="preserve">　　年入库税收达到</w:t>
      </w:r>
      <w:r w:rsidRPr="00173FE1">
        <w:rPr>
          <w:rFonts w:ascii="Arial" w:eastAsia="宋体" w:hAnsi="Arial" w:cs="Arial"/>
          <w:color w:val="444444"/>
          <w:kern w:val="0"/>
          <w:sz w:val="24"/>
          <w:szCs w:val="24"/>
        </w:rPr>
        <w:t>300</w:t>
      </w:r>
      <w:r w:rsidRPr="00173FE1">
        <w:rPr>
          <w:rFonts w:ascii="Arial" w:eastAsia="宋体" w:hAnsi="Arial" w:cs="Arial"/>
          <w:color w:val="444444"/>
          <w:kern w:val="0"/>
          <w:sz w:val="24"/>
          <w:szCs w:val="24"/>
        </w:rPr>
        <w:t>万元以上的现代物流企业，从生产经营之日起，</w:t>
      </w:r>
      <w:r w:rsidRPr="00173FE1">
        <w:rPr>
          <w:rFonts w:ascii="Arial" w:eastAsia="宋体" w:hAnsi="Arial" w:cs="Arial"/>
          <w:color w:val="444444"/>
          <w:kern w:val="0"/>
          <w:sz w:val="24"/>
          <w:szCs w:val="24"/>
        </w:rPr>
        <w:t>3</w:t>
      </w:r>
      <w:r w:rsidRPr="00173FE1">
        <w:rPr>
          <w:rFonts w:ascii="Arial" w:eastAsia="宋体" w:hAnsi="Arial" w:cs="Arial"/>
          <w:color w:val="444444"/>
          <w:kern w:val="0"/>
          <w:sz w:val="24"/>
          <w:szCs w:val="24"/>
        </w:rPr>
        <w:t>年内按增值税、营业税和企业所得税市以下所得额度的</w:t>
      </w:r>
      <w:r w:rsidRPr="00173FE1">
        <w:rPr>
          <w:rFonts w:ascii="Arial" w:eastAsia="宋体" w:hAnsi="Arial" w:cs="Arial"/>
          <w:color w:val="444444"/>
          <w:kern w:val="0"/>
          <w:sz w:val="24"/>
          <w:szCs w:val="24"/>
        </w:rPr>
        <w:t>50%</w:t>
      </w:r>
      <w:r w:rsidRPr="00173FE1">
        <w:rPr>
          <w:rFonts w:ascii="Arial" w:eastAsia="宋体" w:hAnsi="Arial" w:cs="Arial"/>
          <w:color w:val="444444"/>
          <w:kern w:val="0"/>
          <w:sz w:val="24"/>
          <w:szCs w:val="24"/>
        </w:rPr>
        <w:t>给予企业奖励。</w:t>
      </w:r>
    </w:p>
    <w:p w:rsidR="00173FE1" w:rsidRPr="00173FE1" w:rsidRDefault="00173FE1" w:rsidP="00173FE1">
      <w:pPr>
        <w:widowControl/>
        <w:shd w:val="clear" w:color="auto" w:fill="FFFFFF"/>
        <w:spacing w:before="150" w:after="150" w:line="450" w:lineRule="atLeast"/>
        <w:jc w:val="left"/>
        <w:rPr>
          <w:rFonts w:ascii="Arial" w:eastAsia="宋体" w:hAnsi="Arial" w:cs="Arial"/>
          <w:color w:val="444444"/>
          <w:kern w:val="0"/>
          <w:sz w:val="24"/>
          <w:szCs w:val="24"/>
        </w:rPr>
      </w:pPr>
      <w:r w:rsidRPr="00173FE1">
        <w:rPr>
          <w:rFonts w:ascii="Arial" w:eastAsia="宋体" w:hAnsi="Arial" w:cs="Arial"/>
          <w:color w:val="444444"/>
          <w:kern w:val="0"/>
          <w:sz w:val="24"/>
          <w:szCs w:val="24"/>
        </w:rPr>
        <w:t xml:space="preserve">　　第十五条　投资社会事业项目的优惠政策</w:t>
      </w:r>
    </w:p>
    <w:p w:rsidR="00173FE1" w:rsidRPr="00173FE1" w:rsidRDefault="00173FE1" w:rsidP="00173FE1">
      <w:pPr>
        <w:widowControl/>
        <w:shd w:val="clear" w:color="auto" w:fill="FFFFFF"/>
        <w:spacing w:line="450" w:lineRule="atLeast"/>
        <w:jc w:val="left"/>
        <w:rPr>
          <w:rFonts w:ascii="Arial" w:eastAsia="宋体" w:hAnsi="Arial" w:cs="Arial"/>
          <w:color w:val="444444"/>
          <w:kern w:val="0"/>
          <w:sz w:val="24"/>
          <w:szCs w:val="24"/>
        </w:rPr>
      </w:pPr>
      <w:r w:rsidRPr="00173FE1">
        <w:rPr>
          <w:rFonts w:ascii="Arial" w:eastAsia="宋体" w:hAnsi="Arial" w:cs="Arial"/>
          <w:color w:val="444444"/>
          <w:kern w:val="0"/>
          <w:sz w:val="24"/>
          <w:szCs w:val="24"/>
        </w:rPr>
        <w:t xml:space="preserve">　　投资社会事业领域的项目，行政许可实行优先办理，政府有关部门积极做好项目的报批和上级扶持政策的争取等工作。民间资本或外来资本兴办的</w:t>
      </w:r>
      <w:hyperlink r:id="rId12" w:tgtFrame="_blank" w:history="1">
        <w:r w:rsidRPr="00173FE1">
          <w:rPr>
            <w:rFonts w:ascii="微软雅黑" w:eastAsia="微软雅黑" w:hAnsi="微软雅黑" w:cs="Arial" w:hint="eastAsia"/>
            <w:color w:val="CC0000"/>
            <w:kern w:val="0"/>
            <w:sz w:val="24"/>
            <w:szCs w:val="24"/>
            <w:bdr w:val="none" w:sz="0" w:space="0" w:color="auto" w:frame="1"/>
          </w:rPr>
          <w:t>教</w:t>
        </w:r>
        <w:r w:rsidRPr="00173FE1">
          <w:rPr>
            <w:rFonts w:ascii="微软雅黑" w:eastAsia="微软雅黑" w:hAnsi="微软雅黑" w:cs="Arial" w:hint="eastAsia"/>
            <w:color w:val="CC0000"/>
            <w:kern w:val="0"/>
            <w:sz w:val="24"/>
            <w:szCs w:val="24"/>
            <w:bdr w:val="none" w:sz="0" w:space="0" w:color="auto" w:frame="1"/>
          </w:rPr>
          <w:lastRenderedPageBreak/>
          <w:t>育</w:t>
        </w:r>
      </w:hyperlink>
      <w:r w:rsidRPr="00173FE1">
        <w:rPr>
          <w:rFonts w:ascii="Arial" w:eastAsia="宋体" w:hAnsi="Arial" w:cs="Arial"/>
          <w:color w:val="444444"/>
          <w:kern w:val="0"/>
          <w:sz w:val="24"/>
          <w:szCs w:val="24"/>
        </w:rPr>
        <w:t>、医疗卫生、公交等社会事业项目，享受与公办社会事业单位同等的优惠政策。</w:t>
      </w:r>
    </w:p>
    <w:p w:rsidR="00173FE1" w:rsidRPr="00173FE1" w:rsidRDefault="00173FE1" w:rsidP="00173FE1">
      <w:pPr>
        <w:widowControl/>
        <w:shd w:val="clear" w:color="auto" w:fill="FFFFFF"/>
        <w:spacing w:line="450" w:lineRule="atLeast"/>
        <w:jc w:val="left"/>
        <w:rPr>
          <w:rFonts w:ascii="Arial" w:eastAsia="宋体" w:hAnsi="Arial" w:cs="Arial"/>
          <w:color w:val="444444"/>
          <w:kern w:val="0"/>
          <w:sz w:val="24"/>
          <w:szCs w:val="24"/>
        </w:rPr>
      </w:pPr>
      <w:r w:rsidRPr="00173FE1">
        <w:rPr>
          <w:rFonts w:ascii="Arial" w:eastAsia="宋体" w:hAnsi="Arial" w:cs="Arial"/>
          <w:color w:val="444444"/>
          <w:kern w:val="0"/>
          <w:sz w:val="24"/>
          <w:szCs w:val="24"/>
        </w:rPr>
        <w:t xml:space="preserve">　</w:t>
      </w:r>
      <w:r w:rsidRPr="00173FE1">
        <w:rPr>
          <w:rFonts w:ascii="Arial" w:eastAsia="宋体" w:hAnsi="Arial" w:cs="Arial"/>
          <w:b/>
          <w:bCs/>
          <w:color w:val="444444"/>
          <w:kern w:val="0"/>
          <w:sz w:val="24"/>
          <w:szCs w:val="24"/>
          <w:bdr w:val="none" w:sz="0" w:space="0" w:color="auto" w:frame="1"/>
        </w:rPr>
        <w:t xml:space="preserve">　第三章　人力资本优惠政策</w:t>
      </w:r>
    </w:p>
    <w:p w:rsidR="00173FE1" w:rsidRPr="00173FE1" w:rsidRDefault="00173FE1" w:rsidP="00173FE1">
      <w:pPr>
        <w:widowControl/>
        <w:shd w:val="clear" w:color="auto" w:fill="FFFFFF"/>
        <w:spacing w:before="150" w:after="150" w:line="450" w:lineRule="atLeast"/>
        <w:jc w:val="left"/>
        <w:rPr>
          <w:rFonts w:ascii="Arial" w:eastAsia="宋体" w:hAnsi="Arial" w:cs="Arial"/>
          <w:color w:val="444444"/>
          <w:kern w:val="0"/>
          <w:sz w:val="24"/>
          <w:szCs w:val="24"/>
        </w:rPr>
      </w:pPr>
      <w:r w:rsidRPr="00173FE1">
        <w:rPr>
          <w:rFonts w:ascii="Arial" w:eastAsia="宋体" w:hAnsi="Arial" w:cs="Arial"/>
          <w:color w:val="444444"/>
          <w:kern w:val="0"/>
          <w:sz w:val="24"/>
          <w:szCs w:val="24"/>
        </w:rPr>
        <w:t xml:space="preserve">　　第十六条　实行税收贡献大户奖励政策，鼓励企业依法纳税。对年上缴地方财政</w:t>
      </w:r>
      <w:r w:rsidRPr="00173FE1">
        <w:rPr>
          <w:rFonts w:ascii="Arial" w:eastAsia="宋体" w:hAnsi="Arial" w:cs="Arial"/>
          <w:color w:val="444444"/>
          <w:kern w:val="0"/>
          <w:sz w:val="24"/>
          <w:szCs w:val="24"/>
        </w:rPr>
        <w:t>“</w:t>
      </w:r>
      <w:r w:rsidRPr="00173FE1">
        <w:rPr>
          <w:rFonts w:ascii="Arial" w:eastAsia="宋体" w:hAnsi="Arial" w:cs="Arial"/>
          <w:color w:val="444444"/>
          <w:kern w:val="0"/>
          <w:sz w:val="24"/>
          <w:szCs w:val="24"/>
        </w:rPr>
        <w:t>三税</w:t>
      </w:r>
      <w:r w:rsidRPr="00173FE1">
        <w:rPr>
          <w:rFonts w:ascii="Arial" w:eastAsia="宋体" w:hAnsi="Arial" w:cs="Arial"/>
          <w:color w:val="444444"/>
          <w:kern w:val="0"/>
          <w:sz w:val="24"/>
          <w:szCs w:val="24"/>
        </w:rPr>
        <w:t>”</w:t>
      </w:r>
      <w:r w:rsidRPr="00173FE1">
        <w:rPr>
          <w:rFonts w:ascii="Arial" w:eastAsia="宋体" w:hAnsi="Arial" w:cs="Arial"/>
          <w:color w:val="444444"/>
          <w:kern w:val="0"/>
          <w:sz w:val="24"/>
          <w:szCs w:val="24"/>
        </w:rPr>
        <w:t>（增值税、营业税和企业所得税）</w:t>
      </w:r>
      <w:r w:rsidRPr="00173FE1">
        <w:rPr>
          <w:rFonts w:ascii="Arial" w:eastAsia="宋体" w:hAnsi="Arial" w:cs="Arial"/>
          <w:color w:val="444444"/>
          <w:kern w:val="0"/>
          <w:sz w:val="24"/>
          <w:szCs w:val="24"/>
        </w:rPr>
        <w:t>100</w:t>
      </w:r>
      <w:r w:rsidRPr="00173FE1">
        <w:rPr>
          <w:rFonts w:ascii="Arial" w:eastAsia="宋体" w:hAnsi="Arial" w:cs="Arial"/>
          <w:color w:val="444444"/>
          <w:kern w:val="0"/>
          <w:sz w:val="24"/>
          <w:szCs w:val="24"/>
        </w:rPr>
        <w:t>万元以上（含</w:t>
      </w:r>
      <w:r w:rsidRPr="00173FE1">
        <w:rPr>
          <w:rFonts w:ascii="Arial" w:eastAsia="宋体" w:hAnsi="Arial" w:cs="Arial"/>
          <w:color w:val="444444"/>
          <w:kern w:val="0"/>
          <w:sz w:val="24"/>
          <w:szCs w:val="24"/>
        </w:rPr>
        <w:t>100</w:t>
      </w:r>
      <w:r w:rsidRPr="00173FE1">
        <w:rPr>
          <w:rFonts w:ascii="Arial" w:eastAsia="宋体" w:hAnsi="Arial" w:cs="Arial"/>
          <w:color w:val="444444"/>
          <w:kern w:val="0"/>
          <w:sz w:val="24"/>
          <w:szCs w:val="24"/>
        </w:rPr>
        <w:t>万元），当年入库税收增长</w:t>
      </w:r>
      <w:r w:rsidRPr="00173FE1">
        <w:rPr>
          <w:rFonts w:ascii="Arial" w:eastAsia="宋体" w:hAnsi="Arial" w:cs="Arial"/>
          <w:color w:val="444444"/>
          <w:kern w:val="0"/>
          <w:sz w:val="24"/>
          <w:szCs w:val="24"/>
        </w:rPr>
        <w:t>10%</w:t>
      </w:r>
      <w:r w:rsidRPr="00173FE1">
        <w:rPr>
          <w:rFonts w:ascii="Arial" w:eastAsia="宋体" w:hAnsi="Arial" w:cs="Arial"/>
          <w:color w:val="444444"/>
          <w:kern w:val="0"/>
          <w:sz w:val="24"/>
          <w:szCs w:val="24"/>
        </w:rPr>
        <w:t>以上，当年无重大纳税不良记录的企业，按当年</w:t>
      </w:r>
      <w:r w:rsidRPr="00173FE1">
        <w:rPr>
          <w:rFonts w:ascii="Arial" w:eastAsia="宋体" w:hAnsi="Arial" w:cs="Arial"/>
          <w:color w:val="444444"/>
          <w:kern w:val="0"/>
          <w:sz w:val="24"/>
          <w:szCs w:val="24"/>
        </w:rPr>
        <w:t>“</w:t>
      </w:r>
      <w:r w:rsidRPr="00173FE1">
        <w:rPr>
          <w:rFonts w:ascii="Arial" w:eastAsia="宋体" w:hAnsi="Arial" w:cs="Arial"/>
          <w:color w:val="444444"/>
          <w:kern w:val="0"/>
          <w:sz w:val="24"/>
          <w:szCs w:val="24"/>
        </w:rPr>
        <w:t>三税</w:t>
      </w:r>
      <w:r w:rsidRPr="00173FE1">
        <w:rPr>
          <w:rFonts w:ascii="Arial" w:eastAsia="宋体" w:hAnsi="Arial" w:cs="Arial"/>
          <w:color w:val="444444"/>
          <w:kern w:val="0"/>
          <w:sz w:val="24"/>
          <w:szCs w:val="24"/>
        </w:rPr>
        <w:t>”</w:t>
      </w:r>
      <w:r w:rsidRPr="00173FE1">
        <w:rPr>
          <w:rFonts w:ascii="Arial" w:eastAsia="宋体" w:hAnsi="Arial" w:cs="Arial"/>
          <w:color w:val="444444"/>
          <w:kern w:val="0"/>
          <w:sz w:val="24"/>
          <w:szCs w:val="24"/>
        </w:rPr>
        <w:t>入库增长量分档进行考核，对符合条件的企业进行奖励，其中经理、厂长（法定代表人）得奖励部分的</w:t>
      </w:r>
      <w:r w:rsidRPr="00173FE1">
        <w:rPr>
          <w:rFonts w:ascii="Arial" w:eastAsia="宋体" w:hAnsi="Arial" w:cs="Arial"/>
          <w:color w:val="444444"/>
          <w:kern w:val="0"/>
          <w:sz w:val="24"/>
          <w:szCs w:val="24"/>
        </w:rPr>
        <w:t>40%</w:t>
      </w:r>
      <w:r w:rsidRPr="00173FE1">
        <w:rPr>
          <w:rFonts w:ascii="Arial" w:eastAsia="宋体" w:hAnsi="Arial" w:cs="Arial"/>
          <w:color w:val="444444"/>
          <w:kern w:val="0"/>
          <w:sz w:val="24"/>
          <w:szCs w:val="24"/>
        </w:rPr>
        <w:t>，企业其他成员得</w:t>
      </w:r>
      <w:r w:rsidRPr="00173FE1">
        <w:rPr>
          <w:rFonts w:ascii="Arial" w:eastAsia="宋体" w:hAnsi="Arial" w:cs="Arial"/>
          <w:color w:val="444444"/>
          <w:kern w:val="0"/>
          <w:sz w:val="24"/>
          <w:szCs w:val="24"/>
        </w:rPr>
        <w:t>60%</w:t>
      </w:r>
      <w:r w:rsidRPr="00173FE1">
        <w:rPr>
          <w:rFonts w:ascii="Arial" w:eastAsia="宋体" w:hAnsi="Arial" w:cs="Arial"/>
          <w:color w:val="444444"/>
          <w:kern w:val="0"/>
          <w:sz w:val="24"/>
          <w:szCs w:val="24"/>
        </w:rPr>
        <w:t>。具体标准为：</w:t>
      </w:r>
    </w:p>
    <w:p w:rsidR="00173FE1" w:rsidRPr="00173FE1" w:rsidRDefault="00173FE1" w:rsidP="00173FE1">
      <w:pPr>
        <w:widowControl/>
        <w:shd w:val="clear" w:color="auto" w:fill="FFFFFF"/>
        <w:spacing w:before="150" w:after="150" w:line="450" w:lineRule="atLeast"/>
        <w:jc w:val="left"/>
        <w:rPr>
          <w:rFonts w:ascii="Arial" w:eastAsia="宋体" w:hAnsi="Arial" w:cs="Arial"/>
          <w:color w:val="444444"/>
          <w:kern w:val="0"/>
          <w:sz w:val="24"/>
          <w:szCs w:val="24"/>
        </w:rPr>
      </w:pPr>
      <w:r w:rsidRPr="00173FE1">
        <w:rPr>
          <w:rFonts w:ascii="Arial" w:eastAsia="宋体" w:hAnsi="Arial" w:cs="Arial"/>
          <w:color w:val="444444"/>
          <w:kern w:val="0"/>
          <w:sz w:val="24"/>
          <w:szCs w:val="24"/>
        </w:rPr>
        <w:t xml:space="preserve">　　当年增长量在</w:t>
      </w:r>
      <w:r w:rsidRPr="00173FE1">
        <w:rPr>
          <w:rFonts w:ascii="Arial" w:eastAsia="宋体" w:hAnsi="Arial" w:cs="Arial"/>
          <w:color w:val="444444"/>
          <w:kern w:val="0"/>
          <w:sz w:val="24"/>
          <w:szCs w:val="24"/>
        </w:rPr>
        <w:t>1000</w:t>
      </w:r>
      <w:r w:rsidRPr="00173FE1">
        <w:rPr>
          <w:rFonts w:ascii="Arial" w:eastAsia="宋体" w:hAnsi="Arial" w:cs="Arial"/>
          <w:color w:val="444444"/>
          <w:kern w:val="0"/>
          <w:sz w:val="24"/>
          <w:szCs w:val="24"/>
        </w:rPr>
        <w:t>万元以上（含</w:t>
      </w:r>
      <w:r w:rsidRPr="00173FE1">
        <w:rPr>
          <w:rFonts w:ascii="Arial" w:eastAsia="宋体" w:hAnsi="Arial" w:cs="Arial"/>
          <w:color w:val="444444"/>
          <w:kern w:val="0"/>
          <w:sz w:val="24"/>
          <w:szCs w:val="24"/>
        </w:rPr>
        <w:t>1000</w:t>
      </w:r>
      <w:r w:rsidRPr="00173FE1">
        <w:rPr>
          <w:rFonts w:ascii="Arial" w:eastAsia="宋体" w:hAnsi="Arial" w:cs="Arial"/>
          <w:color w:val="444444"/>
          <w:kern w:val="0"/>
          <w:sz w:val="24"/>
          <w:szCs w:val="24"/>
        </w:rPr>
        <w:t>万元），奖励</w:t>
      </w:r>
      <w:r w:rsidRPr="00173FE1">
        <w:rPr>
          <w:rFonts w:ascii="Arial" w:eastAsia="宋体" w:hAnsi="Arial" w:cs="Arial"/>
          <w:color w:val="444444"/>
          <w:kern w:val="0"/>
          <w:sz w:val="24"/>
          <w:szCs w:val="24"/>
        </w:rPr>
        <w:t>50</w:t>
      </w:r>
      <w:r w:rsidRPr="00173FE1">
        <w:rPr>
          <w:rFonts w:ascii="Arial" w:eastAsia="宋体" w:hAnsi="Arial" w:cs="Arial"/>
          <w:color w:val="444444"/>
          <w:kern w:val="0"/>
          <w:sz w:val="24"/>
          <w:szCs w:val="24"/>
        </w:rPr>
        <w:t>万元；当年增长量在</w:t>
      </w:r>
      <w:r w:rsidRPr="00173FE1">
        <w:rPr>
          <w:rFonts w:ascii="Arial" w:eastAsia="宋体" w:hAnsi="Arial" w:cs="Arial"/>
          <w:color w:val="444444"/>
          <w:kern w:val="0"/>
          <w:sz w:val="24"/>
          <w:szCs w:val="24"/>
        </w:rPr>
        <w:t>1000</w:t>
      </w:r>
      <w:r w:rsidRPr="00173FE1">
        <w:rPr>
          <w:rFonts w:ascii="Arial" w:eastAsia="宋体" w:hAnsi="Arial" w:cs="Arial"/>
          <w:color w:val="444444"/>
          <w:kern w:val="0"/>
          <w:sz w:val="24"/>
          <w:szCs w:val="24"/>
        </w:rPr>
        <w:t>万元－</w:t>
      </w:r>
      <w:r w:rsidRPr="00173FE1">
        <w:rPr>
          <w:rFonts w:ascii="Arial" w:eastAsia="宋体" w:hAnsi="Arial" w:cs="Arial"/>
          <w:color w:val="444444"/>
          <w:kern w:val="0"/>
          <w:sz w:val="24"/>
          <w:szCs w:val="24"/>
        </w:rPr>
        <w:t>800</w:t>
      </w:r>
      <w:r w:rsidRPr="00173FE1">
        <w:rPr>
          <w:rFonts w:ascii="Arial" w:eastAsia="宋体" w:hAnsi="Arial" w:cs="Arial"/>
          <w:color w:val="444444"/>
          <w:kern w:val="0"/>
          <w:sz w:val="24"/>
          <w:szCs w:val="24"/>
        </w:rPr>
        <w:t>万元（含</w:t>
      </w:r>
      <w:r w:rsidRPr="00173FE1">
        <w:rPr>
          <w:rFonts w:ascii="Arial" w:eastAsia="宋体" w:hAnsi="Arial" w:cs="Arial"/>
          <w:color w:val="444444"/>
          <w:kern w:val="0"/>
          <w:sz w:val="24"/>
          <w:szCs w:val="24"/>
        </w:rPr>
        <w:t>800</w:t>
      </w:r>
      <w:r w:rsidRPr="00173FE1">
        <w:rPr>
          <w:rFonts w:ascii="Arial" w:eastAsia="宋体" w:hAnsi="Arial" w:cs="Arial"/>
          <w:color w:val="444444"/>
          <w:kern w:val="0"/>
          <w:sz w:val="24"/>
          <w:szCs w:val="24"/>
        </w:rPr>
        <w:t>万元），奖励</w:t>
      </w:r>
      <w:r w:rsidRPr="00173FE1">
        <w:rPr>
          <w:rFonts w:ascii="Arial" w:eastAsia="宋体" w:hAnsi="Arial" w:cs="Arial"/>
          <w:color w:val="444444"/>
          <w:kern w:val="0"/>
          <w:sz w:val="24"/>
          <w:szCs w:val="24"/>
        </w:rPr>
        <w:t>40</w:t>
      </w:r>
      <w:r w:rsidRPr="00173FE1">
        <w:rPr>
          <w:rFonts w:ascii="Arial" w:eastAsia="宋体" w:hAnsi="Arial" w:cs="Arial"/>
          <w:color w:val="444444"/>
          <w:kern w:val="0"/>
          <w:sz w:val="24"/>
          <w:szCs w:val="24"/>
        </w:rPr>
        <w:t>万元；当年增长量在</w:t>
      </w:r>
      <w:r w:rsidRPr="00173FE1">
        <w:rPr>
          <w:rFonts w:ascii="Arial" w:eastAsia="宋体" w:hAnsi="Arial" w:cs="Arial"/>
          <w:color w:val="444444"/>
          <w:kern w:val="0"/>
          <w:sz w:val="24"/>
          <w:szCs w:val="24"/>
        </w:rPr>
        <w:t>800</w:t>
      </w:r>
      <w:r w:rsidRPr="00173FE1">
        <w:rPr>
          <w:rFonts w:ascii="Arial" w:eastAsia="宋体" w:hAnsi="Arial" w:cs="Arial"/>
          <w:color w:val="444444"/>
          <w:kern w:val="0"/>
          <w:sz w:val="24"/>
          <w:szCs w:val="24"/>
        </w:rPr>
        <w:t>万元－</w:t>
      </w:r>
      <w:r w:rsidRPr="00173FE1">
        <w:rPr>
          <w:rFonts w:ascii="Arial" w:eastAsia="宋体" w:hAnsi="Arial" w:cs="Arial"/>
          <w:color w:val="444444"/>
          <w:kern w:val="0"/>
          <w:sz w:val="24"/>
          <w:szCs w:val="24"/>
        </w:rPr>
        <w:t>600</w:t>
      </w:r>
      <w:r w:rsidRPr="00173FE1">
        <w:rPr>
          <w:rFonts w:ascii="Arial" w:eastAsia="宋体" w:hAnsi="Arial" w:cs="Arial"/>
          <w:color w:val="444444"/>
          <w:kern w:val="0"/>
          <w:sz w:val="24"/>
          <w:szCs w:val="24"/>
        </w:rPr>
        <w:t>万元（含</w:t>
      </w:r>
      <w:r w:rsidRPr="00173FE1">
        <w:rPr>
          <w:rFonts w:ascii="Arial" w:eastAsia="宋体" w:hAnsi="Arial" w:cs="Arial"/>
          <w:color w:val="444444"/>
          <w:kern w:val="0"/>
          <w:sz w:val="24"/>
          <w:szCs w:val="24"/>
        </w:rPr>
        <w:t>600</w:t>
      </w:r>
      <w:r w:rsidRPr="00173FE1">
        <w:rPr>
          <w:rFonts w:ascii="Arial" w:eastAsia="宋体" w:hAnsi="Arial" w:cs="Arial"/>
          <w:color w:val="444444"/>
          <w:kern w:val="0"/>
          <w:sz w:val="24"/>
          <w:szCs w:val="24"/>
        </w:rPr>
        <w:t>万元），奖励</w:t>
      </w:r>
      <w:r w:rsidRPr="00173FE1">
        <w:rPr>
          <w:rFonts w:ascii="Arial" w:eastAsia="宋体" w:hAnsi="Arial" w:cs="Arial"/>
          <w:color w:val="444444"/>
          <w:kern w:val="0"/>
          <w:sz w:val="24"/>
          <w:szCs w:val="24"/>
        </w:rPr>
        <w:t>30</w:t>
      </w:r>
      <w:r w:rsidRPr="00173FE1">
        <w:rPr>
          <w:rFonts w:ascii="Arial" w:eastAsia="宋体" w:hAnsi="Arial" w:cs="Arial"/>
          <w:color w:val="444444"/>
          <w:kern w:val="0"/>
          <w:sz w:val="24"/>
          <w:szCs w:val="24"/>
        </w:rPr>
        <w:t>万元；当年增长量在</w:t>
      </w:r>
      <w:r w:rsidRPr="00173FE1">
        <w:rPr>
          <w:rFonts w:ascii="Arial" w:eastAsia="宋体" w:hAnsi="Arial" w:cs="Arial"/>
          <w:color w:val="444444"/>
          <w:kern w:val="0"/>
          <w:sz w:val="24"/>
          <w:szCs w:val="24"/>
        </w:rPr>
        <w:t>600</w:t>
      </w:r>
      <w:r w:rsidRPr="00173FE1">
        <w:rPr>
          <w:rFonts w:ascii="Arial" w:eastAsia="宋体" w:hAnsi="Arial" w:cs="Arial"/>
          <w:color w:val="444444"/>
          <w:kern w:val="0"/>
          <w:sz w:val="24"/>
          <w:szCs w:val="24"/>
        </w:rPr>
        <w:t>万元－</w:t>
      </w:r>
      <w:r w:rsidRPr="00173FE1">
        <w:rPr>
          <w:rFonts w:ascii="Arial" w:eastAsia="宋体" w:hAnsi="Arial" w:cs="Arial"/>
          <w:color w:val="444444"/>
          <w:kern w:val="0"/>
          <w:sz w:val="24"/>
          <w:szCs w:val="24"/>
        </w:rPr>
        <w:t>400</w:t>
      </w:r>
      <w:r w:rsidRPr="00173FE1">
        <w:rPr>
          <w:rFonts w:ascii="Arial" w:eastAsia="宋体" w:hAnsi="Arial" w:cs="Arial"/>
          <w:color w:val="444444"/>
          <w:kern w:val="0"/>
          <w:sz w:val="24"/>
          <w:szCs w:val="24"/>
        </w:rPr>
        <w:t>万元（含</w:t>
      </w:r>
      <w:r w:rsidRPr="00173FE1">
        <w:rPr>
          <w:rFonts w:ascii="Arial" w:eastAsia="宋体" w:hAnsi="Arial" w:cs="Arial"/>
          <w:color w:val="444444"/>
          <w:kern w:val="0"/>
          <w:sz w:val="24"/>
          <w:szCs w:val="24"/>
        </w:rPr>
        <w:t>400</w:t>
      </w:r>
      <w:r w:rsidRPr="00173FE1">
        <w:rPr>
          <w:rFonts w:ascii="Arial" w:eastAsia="宋体" w:hAnsi="Arial" w:cs="Arial"/>
          <w:color w:val="444444"/>
          <w:kern w:val="0"/>
          <w:sz w:val="24"/>
          <w:szCs w:val="24"/>
        </w:rPr>
        <w:t>万元），奖励</w:t>
      </w:r>
      <w:r w:rsidRPr="00173FE1">
        <w:rPr>
          <w:rFonts w:ascii="Arial" w:eastAsia="宋体" w:hAnsi="Arial" w:cs="Arial"/>
          <w:color w:val="444444"/>
          <w:kern w:val="0"/>
          <w:sz w:val="24"/>
          <w:szCs w:val="24"/>
        </w:rPr>
        <w:t>20</w:t>
      </w:r>
      <w:r w:rsidRPr="00173FE1">
        <w:rPr>
          <w:rFonts w:ascii="Arial" w:eastAsia="宋体" w:hAnsi="Arial" w:cs="Arial"/>
          <w:color w:val="444444"/>
          <w:kern w:val="0"/>
          <w:sz w:val="24"/>
          <w:szCs w:val="24"/>
        </w:rPr>
        <w:t>万元；当年增长量在</w:t>
      </w:r>
      <w:r w:rsidRPr="00173FE1">
        <w:rPr>
          <w:rFonts w:ascii="Arial" w:eastAsia="宋体" w:hAnsi="Arial" w:cs="Arial"/>
          <w:color w:val="444444"/>
          <w:kern w:val="0"/>
          <w:sz w:val="24"/>
          <w:szCs w:val="24"/>
        </w:rPr>
        <w:t>400</w:t>
      </w:r>
      <w:r w:rsidRPr="00173FE1">
        <w:rPr>
          <w:rFonts w:ascii="Arial" w:eastAsia="宋体" w:hAnsi="Arial" w:cs="Arial"/>
          <w:color w:val="444444"/>
          <w:kern w:val="0"/>
          <w:sz w:val="24"/>
          <w:szCs w:val="24"/>
        </w:rPr>
        <w:t>万元－</w:t>
      </w:r>
      <w:r w:rsidRPr="00173FE1">
        <w:rPr>
          <w:rFonts w:ascii="Arial" w:eastAsia="宋体" w:hAnsi="Arial" w:cs="Arial"/>
          <w:color w:val="444444"/>
          <w:kern w:val="0"/>
          <w:sz w:val="24"/>
          <w:szCs w:val="24"/>
        </w:rPr>
        <w:t>200</w:t>
      </w:r>
      <w:r w:rsidRPr="00173FE1">
        <w:rPr>
          <w:rFonts w:ascii="Arial" w:eastAsia="宋体" w:hAnsi="Arial" w:cs="Arial"/>
          <w:color w:val="444444"/>
          <w:kern w:val="0"/>
          <w:sz w:val="24"/>
          <w:szCs w:val="24"/>
        </w:rPr>
        <w:t>万元（含</w:t>
      </w:r>
      <w:r w:rsidRPr="00173FE1">
        <w:rPr>
          <w:rFonts w:ascii="Arial" w:eastAsia="宋体" w:hAnsi="Arial" w:cs="Arial"/>
          <w:color w:val="444444"/>
          <w:kern w:val="0"/>
          <w:sz w:val="24"/>
          <w:szCs w:val="24"/>
        </w:rPr>
        <w:t>200</w:t>
      </w:r>
      <w:r w:rsidRPr="00173FE1">
        <w:rPr>
          <w:rFonts w:ascii="Arial" w:eastAsia="宋体" w:hAnsi="Arial" w:cs="Arial"/>
          <w:color w:val="444444"/>
          <w:kern w:val="0"/>
          <w:sz w:val="24"/>
          <w:szCs w:val="24"/>
        </w:rPr>
        <w:t>万元），奖励</w:t>
      </w:r>
      <w:r w:rsidRPr="00173FE1">
        <w:rPr>
          <w:rFonts w:ascii="Arial" w:eastAsia="宋体" w:hAnsi="Arial" w:cs="Arial"/>
          <w:color w:val="444444"/>
          <w:kern w:val="0"/>
          <w:sz w:val="24"/>
          <w:szCs w:val="24"/>
        </w:rPr>
        <w:t>10</w:t>
      </w:r>
      <w:r w:rsidRPr="00173FE1">
        <w:rPr>
          <w:rFonts w:ascii="Arial" w:eastAsia="宋体" w:hAnsi="Arial" w:cs="Arial"/>
          <w:color w:val="444444"/>
          <w:kern w:val="0"/>
          <w:sz w:val="24"/>
          <w:szCs w:val="24"/>
        </w:rPr>
        <w:t>万元；当年增长量在</w:t>
      </w:r>
      <w:r w:rsidRPr="00173FE1">
        <w:rPr>
          <w:rFonts w:ascii="Arial" w:eastAsia="宋体" w:hAnsi="Arial" w:cs="Arial"/>
          <w:color w:val="444444"/>
          <w:kern w:val="0"/>
          <w:sz w:val="24"/>
          <w:szCs w:val="24"/>
        </w:rPr>
        <w:t>200</w:t>
      </w:r>
      <w:r w:rsidRPr="00173FE1">
        <w:rPr>
          <w:rFonts w:ascii="Arial" w:eastAsia="宋体" w:hAnsi="Arial" w:cs="Arial"/>
          <w:color w:val="444444"/>
          <w:kern w:val="0"/>
          <w:sz w:val="24"/>
          <w:szCs w:val="24"/>
        </w:rPr>
        <w:t>万元－</w:t>
      </w:r>
      <w:r w:rsidRPr="00173FE1">
        <w:rPr>
          <w:rFonts w:ascii="Arial" w:eastAsia="宋体" w:hAnsi="Arial" w:cs="Arial"/>
          <w:color w:val="444444"/>
          <w:kern w:val="0"/>
          <w:sz w:val="24"/>
          <w:szCs w:val="24"/>
        </w:rPr>
        <w:t>100</w:t>
      </w:r>
      <w:r w:rsidRPr="00173FE1">
        <w:rPr>
          <w:rFonts w:ascii="Arial" w:eastAsia="宋体" w:hAnsi="Arial" w:cs="Arial"/>
          <w:color w:val="444444"/>
          <w:kern w:val="0"/>
          <w:sz w:val="24"/>
          <w:szCs w:val="24"/>
        </w:rPr>
        <w:t>万元（含</w:t>
      </w:r>
      <w:r w:rsidRPr="00173FE1">
        <w:rPr>
          <w:rFonts w:ascii="Arial" w:eastAsia="宋体" w:hAnsi="Arial" w:cs="Arial"/>
          <w:color w:val="444444"/>
          <w:kern w:val="0"/>
          <w:sz w:val="24"/>
          <w:szCs w:val="24"/>
        </w:rPr>
        <w:t>100</w:t>
      </w:r>
      <w:r w:rsidRPr="00173FE1">
        <w:rPr>
          <w:rFonts w:ascii="Arial" w:eastAsia="宋体" w:hAnsi="Arial" w:cs="Arial"/>
          <w:color w:val="444444"/>
          <w:kern w:val="0"/>
          <w:sz w:val="24"/>
          <w:szCs w:val="24"/>
        </w:rPr>
        <w:t>万元），奖励</w:t>
      </w:r>
      <w:r w:rsidRPr="00173FE1">
        <w:rPr>
          <w:rFonts w:ascii="Arial" w:eastAsia="宋体" w:hAnsi="Arial" w:cs="Arial"/>
          <w:color w:val="444444"/>
          <w:kern w:val="0"/>
          <w:sz w:val="24"/>
          <w:szCs w:val="24"/>
        </w:rPr>
        <w:t>5</w:t>
      </w:r>
      <w:r w:rsidRPr="00173FE1">
        <w:rPr>
          <w:rFonts w:ascii="Arial" w:eastAsia="宋体" w:hAnsi="Arial" w:cs="Arial"/>
          <w:color w:val="444444"/>
          <w:kern w:val="0"/>
          <w:sz w:val="24"/>
          <w:szCs w:val="24"/>
        </w:rPr>
        <w:t>万元。</w:t>
      </w:r>
    </w:p>
    <w:p w:rsidR="00173FE1" w:rsidRPr="00173FE1" w:rsidRDefault="00173FE1" w:rsidP="00173FE1">
      <w:pPr>
        <w:widowControl/>
        <w:shd w:val="clear" w:color="auto" w:fill="FFFFFF"/>
        <w:spacing w:before="150" w:after="150" w:line="450" w:lineRule="atLeast"/>
        <w:jc w:val="left"/>
        <w:rPr>
          <w:rFonts w:ascii="Arial" w:eastAsia="宋体" w:hAnsi="Arial" w:cs="Arial"/>
          <w:color w:val="444444"/>
          <w:kern w:val="0"/>
          <w:sz w:val="24"/>
          <w:szCs w:val="24"/>
        </w:rPr>
      </w:pPr>
      <w:r w:rsidRPr="00173FE1">
        <w:rPr>
          <w:rFonts w:ascii="Arial" w:eastAsia="宋体" w:hAnsi="Arial" w:cs="Arial"/>
          <w:color w:val="444444"/>
          <w:kern w:val="0"/>
          <w:sz w:val="24"/>
          <w:szCs w:val="24"/>
        </w:rPr>
        <w:t xml:space="preserve">　　企业</w:t>
      </w:r>
      <w:r w:rsidRPr="00173FE1">
        <w:rPr>
          <w:rFonts w:ascii="Arial" w:eastAsia="宋体" w:hAnsi="Arial" w:cs="Arial"/>
          <w:color w:val="444444"/>
          <w:kern w:val="0"/>
          <w:sz w:val="24"/>
          <w:szCs w:val="24"/>
        </w:rPr>
        <w:t>“</w:t>
      </w:r>
      <w:r w:rsidRPr="00173FE1">
        <w:rPr>
          <w:rFonts w:ascii="Arial" w:eastAsia="宋体" w:hAnsi="Arial" w:cs="Arial"/>
          <w:color w:val="444444"/>
          <w:kern w:val="0"/>
          <w:sz w:val="24"/>
          <w:szCs w:val="24"/>
        </w:rPr>
        <w:t>三税</w:t>
      </w:r>
      <w:r w:rsidRPr="00173FE1">
        <w:rPr>
          <w:rFonts w:ascii="Arial" w:eastAsia="宋体" w:hAnsi="Arial" w:cs="Arial"/>
          <w:color w:val="444444"/>
          <w:kern w:val="0"/>
          <w:sz w:val="24"/>
          <w:szCs w:val="24"/>
        </w:rPr>
        <w:t>”</w:t>
      </w:r>
      <w:r w:rsidRPr="00173FE1">
        <w:rPr>
          <w:rFonts w:ascii="Arial" w:eastAsia="宋体" w:hAnsi="Arial" w:cs="Arial"/>
          <w:color w:val="444444"/>
          <w:kern w:val="0"/>
          <w:sz w:val="24"/>
          <w:szCs w:val="24"/>
        </w:rPr>
        <w:t>以外的新增地方财政收入同样实行分档奖励，奖励的标准按企业</w:t>
      </w:r>
      <w:r w:rsidRPr="00173FE1">
        <w:rPr>
          <w:rFonts w:ascii="Arial" w:eastAsia="宋体" w:hAnsi="Arial" w:cs="Arial"/>
          <w:color w:val="444444"/>
          <w:kern w:val="0"/>
          <w:sz w:val="24"/>
          <w:szCs w:val="24"/>
        </w:rPr>
        <w:t>“</w:t>
      </w:r>
      <w:r w:rsidRPr="00173FE1">
        <w:rPr>
          <w:rFonts w:ascii="Arial" w:eastAsia="宋体" w:hAnsi="Arial" w:cs="Arial"/>
          <w:color w:val="444444"/>
          <w:kern w:val="0"/>
          <w:sz w:val="24"/>
          <w:szCs w:val="24"/>
        </w:rPr>
        <w:t>三税</w:t>
      </w:r>
      <w:r w:rsidRPr="00173FE1">
        <w:rPr>
          <w:rFonts w:ascii="Arial" w:eastAsia="宋体" w:hAnsi="Arial" w:cs="Arial"/>
          <w:color w:val="444444"/>
          <w:kern w:val="0"/>
          <w:sz w:val="24"/>
          <w:szCs w:val="24"/>
        </w:rPr>
        <w:t>”</w:t>
      </w:r>
      <w:r w:rsidRPr="00173FE1">
        <w:rPr>
          <w:rFonts w:ascii="Arial" w:eastAsia="宋体" w:hAnsi="Arial" w:cs="Arial"/>
          <w:color w:val="444444"/>
          <w:kern w:val="0"/>
          <w:sz w:val="24"/>
          <w:szCs w:val="24"/>
        </w:rPr>
        <w:t>贡献奖励标准的</w:t>
      </w:r>
      <w:r w:rsidRPr="00173FE1">
        <w:rPr>
          <w:rFonts w:ascii="Arial" w:eastAsia="宋体" w:hAnsi="Arial" w:cs="Arial"/>
          <w:color w:val="444444"/>
          <w:kern w:val="0"/>
          <w:sz w:val="24"/>
          <w:szCs w:val="24"/>
        </w:rPr>
        <w:t>50%</w:t>
      </w:r>
      <w:r w:rsidRPr="00173FE1">
        <w:rPr>
          <w:rFonts w:ascii="Arial" w:eastAsia="宋体" w:hAnsi="Arial" w:cs="Arial"/>
          <w:color w:val="444444"/>
          <w:kern w:val="0"/>
          <w:sz w:val="24"/>
          <w:szCs w:val="24"/>
        </w:rPr>
        <w:t>执行。</w:t>
      </w:r>
    </w:p>
    <w:p w:rsidR="00173FE1" w:rsidRPr="00173FE1" w:rsidRDefault="00173FE1" w:rsidP="00173FE1">
      <w:pPr>
        <w:widowControl/>
        <w:shd w:val="clear" w:color="auto" w:fill="FFFFFF"/>
        <w:spacing w:before="150" w:after="150" w:line="450" w:lineRule="atLeast"/>
        <w:jc w:val="left"/>
        <w:rPr>
          <w:rFonts w:ascii="Arial" w:eastAsia="宋体" w:hAnsi="Arial" w:cs="Arial"/>
          <w:color w:val="444444"/>
          <w:kern w:val="0"/>
          <w:sz w:val="24"/>
          <w:szCs w:val="24"/>
        </w:rPr>
      </w:pPr>
      <w:r w:rsidRPr="00173FE1">
        <w:rPr>
          <w:rFonts w:ascii="Arial" w:eastAsia="宋体" w:hAnsi="Arial" w:cs="Arial"/>
          <w:color w:val="444444"/>
          <w:kern w:val="0"/>
          <w:sz w:val="24"/>
          <w:szCs w:val="24"/>
        </w:rPr>
        <w:t xml:space="preserve">　　上年度奖金在次年第四季度兑现。企业次年前三季度缴税增幅低于</w:t>
      </w:r>
      <w:r w:rsidRPr="00173FE1">
        <w:rPr>
          <w:rFonts w:ascii="Arial" w:eastAsia="宋体" w:hAnsi="Arial" w:cs="Arial"/>
          <w:color w:val="444444"/>
          <w:kern w:val="0"/>
          <w:sz w:val="24"/>
          <w:szCs w:val="24"/>
        </w:rPr>
        <w:t>10%</w:t>
      </w:r>
      <w:r w:rsidRPr="00173FE1">
        <w:rPr>
          <w:rFonts w:ascii="Arial" w:eastAsia="宋体" w:hAnsi="Arial" w:cs="Arial"/>
          <w:color w:val="444444"/>
          <w:kern w:val="0"/>
          <w:sz w:val="24"/>
          <w:szCs w:val="24"/>
        </w:rPr>
        <w:t>的，则取消奖励。</w:t>
      </w:r>
    </w:p>
    <w:p w:rsidR="00173FE1" w:rsidRPr="00173FE1" w:rsidRDefault="00173FE1" w:rsidP="00173FE1">
      <w:pPr>
        <w:widowControl/>
        <w:shd w:val="clear" w:color="auto" w:fill="FFFFFF"/>
        <w:spacing w:line="450" w:lineRule="atLeast"/>
        <w:jc w:val="left"/>
        <w:rPr>
          <w:rFonts w:ascii="Arial" w:eastAsia="宋体" w:hAnsi="Arial" w:cs="Arial"/>
          <w:color w:val="444444"/>
          <w:kern w:val="0"/>
          <w:sz w:val="24"/>
          <w:szCs w:val="24"/>
        </w:rPr>
      </w:pPr>
      <w:r w:rsidRPr="00173FE1">
        <w:rPr>
          <w:rFonts w:ascii="Arial" w:eastAsia="宋体" w:hAnsi="Arial" w:cs="Arial"/>
          <w:color w:val="444444"/>
          <w:kern w:val="0"/>
          <w:sz w:val="24"/>
          <w:szCs w:val="24"/>
        </w:rPr>
        <w:t xml:space="preserve">　　第十七条　鼓励发展职业教育。加大职业</w:t>
      </w:r>
      <w:hyperlink r:id="rId13" w:tgtFrame="_blank" w:history="1">
        <w:r w:rsidRPr="00173FE1">
          <w:rPr>
            <w:rFonts w:ascii="微软雅黑" w:eastAsia="微软雅黑" w:hAnsi="微软雅黑" w:cs="Arial" w:hint="eastAsia"/>
            <w:color w:val="CC0000"/>
            <w:kern w:val="0"/>
            <w:sz w:val="24"/>
            <w:szCs w:val="24"/>
            <w:bdr w:val="none" w:sz="0" w:space="0" w:color="auto" w:frame="1"/>
          </w:rPr>
          <w:t>培训</w:t>
        </w:r>
      </w:hyperlink>
      <w:r w:rsidRPr="00173FE1">
        <w:rPr>
          <w:rFonts w:ascii="Arial" w:eastAsia="宋体" w:hAnsi="Arial" w:cs="Arial"/>
          <w:color w:val="444444"/>
          <w:kern w:val="0"/>
          <w:sz w:val="24"/>
          <w:szCs w:val="24"/>
        </w:rPr>
        <w:t>力度，帮助企业与市内高等职业院校建立定向技工</w:t>
      </w:r>
      <w:hyperlink r:id="rId14" w:tgtFrame="_blank" w:history="1">
        <w:r w:rsidRPr="00173FE1">
          <w:rPr>
            <w:rFonts w:ascii="微软雅黑" w:eastAsia="微软雅黑" w:hAnsi="微软雅黑" w:cs="Arial" w:hint="eastAsia"/>
            <w:color w:val="CC0000"/>
            <w:kern w:val="0"/>
            <w:sz w:val="24"/>
            <w:szCs w:val="24"/>
            <w:bdr w:val="none" w:sz="0" w:space="0" w:color="auto" w:frame="1"/>
          </w:rPr>
          <w:t>培训</w:t>
        </w:r>
      </w:hyperlink>
      <w:r w:rsidRPr="00173FE1">
        <w:rPr>
          <w:rFonts w:ascii="Arial" w:eastAsia="宋体" w:hAnsi="Arial" w:cs="Arial"/>
          <w:color w:val="444444"/>
          <w:kern w:val="0"/>
          <w:sz w:val="24"/>
          <w:szCs w:val="24"/>
        </w:rPr>
        <w:t>机制，为产业转移项目提供数量足够、技能熟练的劳动者。</w:t>
      </w:r>
    </w:p>
    <w:p w:rsidR="00173FE1" w:rsidRPr="00173FE1" w:rsidRDefault="00173FE1" w:rsidP="00173FE1">
      <w:pPr>
        <w:widowControl/>
        <w:shd w:val="clear" w:color="auto" w:fill="FFFFFF"/>
        <w:spacing w:before="150" w:after="150" w:line="450" w:lineRule="atLeast"/>
        <w:jc w:val="left"/>
        <w:rPr>
          <w:rFonts w:ascii="Arial" w:eastAsia="宋体" w:hAnsi="Arial" w:cs="Arial"/>
          <w:color w:val="444444"/>
          <w:kern w:val="0"/>
          <w:sz w:val="24"/>
          <w:szCs w:val="24"/>
        </w:rPr>
      </w:pPr>
      <w:r w:rsidRPr="00173FE1">
        <w:rPr>
          <w:rFonts w:ascii="Arial" w:eastAsia="宋体" w:hAnsi="Arial" w:cs="Arial"/>
          <w:color w:val="444444"/>
          <w:kern w:val="0"/>
          <w:sz w:val="24"/>
          <w:szCs w:val="24"/>
        </w:rPr>
        <w:t xml:space="preserve">　　第十八条　支持企业引进优秀人才。凡</w:t>
      </w:r>
      <w:r w:rsidRPr="00173FE1">
        <w:rPr>
          <w:rFonts w:ascii="Arial" w:eastAsia="宋体" w:hAnsi="Arial" w:cs="Arial"/>
          <w:color w:val="444444"/>
          <w:kern w:val="0"/>
          <w:sz w:val="24"/>
          <w:szCs w:val="24"/>
        </w:rPr>
        <w:t>“</w:t>
      </w:r>
      <w:r w:rsidRPr="00173FE1">
        <w:rPr>
          <w:rFonts w:ascii="Arial" w:eastAsia="宋体" w:hAnsi="Arial" w:cs="Arial"/>
          <w:color w:val="444444"/>
          <w:kern w:val="0"/>
          <w:sz w:val="24"/>
          <w:szCs w:val="24"/>
        </w:rPr>
        <w:t>两院</w:t>
      </w:r>
      <w:r w:rsidRPr="00173FE1">
        <w:rPr>
          <w:rFonts w:ascii="Arial" w:eastAsia="宋体" w:hAnsi="Arial" w:cs="Arial"/>
          <w:color w:val="444444"/>
          <w:kern w:val="0"/>
          <w:sz w:val="24"/>
          <w:szCs w:val="24"/>
        </w:rPr>
        <w:t>”</w:t>
      </w:r>
      <w:r w:rsidRPr="00173FE1">
        <w:rPr>
          <w:rFonts w:ascii="Arial" w:eastAsia="宋体" w:hAnsi="Arial" w:cs="Arial"/>
          <w:color w:val="444444"/>
          <w:kern w:val="0"/>
          <w:sz w:val="24"/>
          <w:szCs w:val="24"/>
        </w:rPr>
        <w:t>院士、博士、教授级高级工程师签约来娄底工业企业工作</w:t>
      </w:r>
      <w:r w:rsidRPr="00173FE1">
        <w:rPr>
          <w:rFonts w:ascii="Arial" w:eastAsia="宋体" w:hAnsi="Arial" w:cs="Arial"/>
          <w:color w:val="444444"/>
          <w:kern w:val="0"/>
          <w:sz w:val="24"/>
          <w:szCs w:val="24"/>
        </w:rPr>
        <w:t>3</w:t>
      </w:r>
      <w:r w:rsidRPr="00173FE1">
        <w:rPr>
          <w:rFonts w:ascii="Arial" w:eastAsia="宋体" w:hAnsi="Arial" w:cs="Arial"/>
          <w:color w:val="444444"/>
          <w:kern w:val="0"/>
          <w:sz w:val="24"/>
          <w:szCs w:val="24"/>
        </w:rPr>
        <w:t>年以上的，从到</w:t>
      </w:r>
      <w:proofErr w:type="gramStart"/>
      <w:r w:rsidRPr="00173FE1">
        <w:rPr>
          <w:rFonts w:ascii="Arial" w:eastAsia="宋体" w:hAnsi="Arial" w:cs="Arial"/>
          <w:color w:val="444444"/>
          <w:kern w:val="0"/>
          <w:sz w:val="24"/>
          <w:szCs w:val="24"/>
        </w:rPr>
        <w:t>娄</w:t>
      </w:r>
      <w:proofErr w:type="gramEnd"/>
      <w:r w:rsidRPr="00173FE1">
        <w:rPr>
          <w:rFonts w:ascii="Arial" w:eastAsia="宋体" w:hAnsi="Arial" w:cs="Arial"/>
          <w:color w:val="444444"/>
          <w:kern w:val="0"/>
          <w:sz w:val="24"/>
          <w:szCs w:val="24"/>
        </w:rPr>
        <w:t>底工作之日起</w:t>
      </w:r>
      <w:r w:rsidRPr="00173FE1">
        <w:rPr>
          <w:rFonts w:ascii="Arial" w:eastAsia="宋体" w:hAnsi="Arial" w:cs="Arial"/>
          <w:color w:val="444444"/>
          <w:kern w:val="0"/>
          <w:sz w:val="24"/>
          <w:szCs w:val="24"/>
        </w:rPr>
        <w:t>5</w:t>
      </w:r>
      <w:r w:rsidRPr="00173FE1">
        <w:rPr>
          <w:rFonts w:ascii="Arial" w:eastAsia="宋体" w:hAnsi="Arial" w:cs="Arial"/>
          <w:color w:val="444444"/>
          <w:kern w:val="0"/>
          <w:sz w:val="24"/>
          <w:szCs w:val="24"/>
        </w:rPr>
        <w:t>年内，由政府发放特别津贴。政府发给的特别津贴与本人所交纳的个人所得税等额。其配偶随迁的，根据本人的特长，由政府帮助安排合适的就业岗位。专有技术持有人签约来娄底工业企业工作</w:t>
      </w:r>
      <w:r w:rsidRPr="00173FE1">
        <w:rPr>
          <w:rFonts w:ascii="Arial" w:eastAsia="宋体" w:hAnsi="Arial" w:cs="Arial"/>
          <w:color w:val="444444"/>
          <w:kern w:val="0"/>
          <w:sz w:val="24"/>
          <w:szCs w:val="24"/>
        </w:rPr>
        <w:t>3</w:t>
      </w:r>
      <w:r w:rsidRPr="00173FE1">
        <w:rPr>
          <w:rFonts w:ascii="Arial" w:eastAsia="宋体" w:hAnsi="Arial" w:cs="Arial"/>
          <w:color w:val="444444"/>
          <w:kern w:val="0"/>
          <w:sz w:val="24"/>
          <w:szCs w:val="24"/>
        </w:rPr>
        <w:t>年以上的，如所持有的专有技术对全市产业结构调整或对产业技术进步有重大影响的，经认定后，可以享受上述人员的待遇。</w:t>
      </w:r>
      <w:r w:rsidRPr="00173FE1">
        <w:rPr>
          <w:rFonts w:ascii="Arial" w:eastAsia="宋体" w:hAnsi="Arial" w:cs="Arial"/>
          <w:color w:val="444444"/>
          <w:kern w:val="0"/>
          <w:sz w:val="24"/>
          <w:szCs w:val="24"/>
        </w:rPr>
        <w:lastRenderedPageBreak/>
        <w:t>来</w:t>
      </w:r>
      <w:proofErr w:type="gramStart"/>
      <w:r w:rsidRPr="00173FE1">
        <w:rPr>
          <w:rFonts w:ascii="Arial" w:eastAsia="宋体" w:hAnsi="Arial" w:cs="Arial"/>
          <w:color w:val="444444"/>
          <w:kern w:val="0"/>
          <w:sz w:val="24"/>
          <w:szCs w:val="24"/>
        </w:rPr>
        <w:t>娄</w:t>
      </w:r>
      <w:proofErr w:type="gramEnd"/>
      <w:r w:rsidRPr="00173FE1">
        <w:rPr>
          <w:rFonts w:ascii="Arial" w:eastAsia="宋体" w:hAnsi="Arial" w:cs="Arial"/>
          <w:color w:val="444444"/>
          <w:kern w:val="0"/>
          <w:sz w:val="24"/>
          <w:szCs w:val="24"/>
        </w:rPr>
        <w:t>工作</w:t>
      </w:r>
      <w:r w:rsidRPr="00173FE1">
        <w:rPr>
          <w:rFonts w:ascii="Arial" w:eastAsia="宋体" w:hAnsi="Arial" w:cs="Arial"/>
          <w:color w:val="444444"/>
          <w:kern w:val="0"/>
          <w:sz w:val="24"/>
          <w:szCs w:val="24"/>
        </w:rPr>
        <w:t>5</w:t>
      </w:r>
      <w:r w:rsidRPr="00173FE1">
        <w:rPr>
          <w:rFonts w:ascii="Arial" w:eastAsia="宋体" w:hAnsi="Arial" w:cs="Arial"/>
          <w:color w:val="444444"/>
          <w:kern w:val="0"/>
          <w:sz w:val="24"/>
          <w:szCs w:val="24"/>
        </w:rPr>
        <w:t>年以上，对经济社会发展做出特别重大贡献的外来人士，按相关办法和程序认定后，可授予</w:t>
      </w:r>
      <w:r w:rsidRPr="00173FE1">
        <w:rPr>
          <w:rFonts w:ascii="Arial" w:eastAsia="宋体" w:hAnsi="Arial" w:cs="Arial"/>
          <w:color w:val="444444"/>
          <w:kern w:val="0"/>
          <w:sz w:val="24"/>
          <w:szCs w:val="24"/>
        </w:rPr>
        <w:t>“</w:t>
      </w:r>
      <w:r w:rsidRPr="00173FE1">
        <w:rPr>
          <w:rFonts w:ascii="Arial" w:eastAsia="宋体" w:hAnsi="Arial" w:cs="Arial"/>
          <w:color w:val="444444"/>
          <w:kern w:val="0"/>
          <w:sz w:val="24"/>
          <w:szCs w:val="24"/>
        </w:rPr>
        <w:t>娄底荣誉市民</w:t>
      </w:r>
      <w:r w:rsidRPr="00173FE1">
        <w:rPr>
          <w:rFonts w:ascii="Arial" w:eastAsia="宋体" w:hAnsi="Arial" w:cs="Arial"/>
          <w:color w:val="444444"/>
          <w:kern w:val="0"/>
          <w:sz w:val="24"/>
          <w:szCs w:val="24"/>
        </w:rPr>
        <w:t>”</w:t>
      </w:r>
      <w:r w:rsidRPr="00173FE1">
        <w:rPr>
          <w:rFonts w:ascii="Arial" w:eastAsia="宋体" w:hAnsi="Arial" w:cs="Arial"/>
          <w:color w:val="444444"/>
          <w:kern w:val="0"/>
          <w:sz w:val="24"/>
          <w:szCs w:val="24"/>
        </w:rPr>
        <w:t>称号。</w:t>
      </w:r>
    </w:p>
    <w:p w:rsidR="00173FE1" w:rsidRPr="00173FE1" w:rsidRDefault="00173FE1" w:rsidP="00173FE1">
      <w:pPr>
        <w:widowControl/>
        <w:shd w:val="clear" w:color="auto" w:fill="FFFFFF"/>
        <w:spacing w:before="150" w:after="150" w:line="450" w:lineRule="atLeast"/>
        <w:jc w:val="left"/>
        <w:rPr>
          <w:rFonts w:ascii="Arial" w:eastAsia="宋体" w:hAnsi="Arial" w:cs="Arial"/>
          <w:color w:val="444444"/>
          <w:kern w:val="0"/>
          <w:sz w:val="24"/>
          <w:szCs w:val="24"/>
        </w:rPr>
      </w:pPr>
      <w:r w:rsidRPr="00173FE1">
        <w:rPr>
          <w:rFonts w:ascii="Arial" w:eastAsia="宋体" w:hAnsi="Arial" w:cs="Arial"/>
          <w:color w:val="444444"/>
          <w:kern w:val="0"/>
          <w:sz w:val="24"/>
          <w:szCs w:val="24"/>
        </w:rPr>
        <w:t xml:space="preserve">　　第十九条　鼓励科技人员发明、创新。对在开发出对全市产业结构调整有重大影响的新产品中，或对推广应用对全市技术进步有重大作用的新技术中，做出重大贡献的科技人员，由市政府根据成果的经济效益，给予重奖，并由政府人事部门向国务院申报有特殊贡献的专家津贴。对达到国际领先水平的专利技术或专有技术的持有人，以专利技术或专有技术入股在娄底投资的，从投资见效之日起</w:t>
      </w:r>
      <w:r w:rsidRPr="00173FE1">
        <w:rPr>
          <w:rFonts w:ascii="Arial" w:eastAsia="宋体" w:hAnsi="Arial" w:cs="Arial"/>
          <w:color w:val="444444"/>
          <w:kern w:val="0"/>
          <w:sz w:val="24"/>
          <w:szCs w:val="24"/>
        </w:rPr>
        <w:t>5</w:t>
      </w:r>
      <w:r w:rsidRPr="00173FE1">
        <w:rPr>
          <w:rFonts w:ascii="Arial" w:eastAsia="宋体" w:hAnsi="Arial" w:cs="Arial"/>
          <w:color w:val="444444"/>
          <w:kern w:val="0"/>
          <w:sz w:val="24"/>
          <w:szCs w:val="24"/>
        </w:rPr>
        <w:t>年内，由政府给予特别奖励；其奖励数额与受奖者的股权得利所交纳的个人所得税地方所得部分等额。</w:t>
      </w:r>
    </w:p>
    <w:p w:rsidR="00173FE1" w:rsidRPr="00173FE1" w:rsidRDefault="00173FE1" w:rsidP="00173FE1">
      <w:pPr>
        <w:widowControl/>
        <w:shd w:val="clear" w:color="auto" w:fill="FFFFFF"/>
        <w:spacing w:line="450" w:lineRule="atLeast"/>
        <w:jc w:val="left"/>
        <w:rPr>
          <w:rFonts w:ascii="Arial" w:eastAsia="宋体" w:hAnsi="Arial" w:cs="Arial"/>
          <w:color w:val="444444"/>
          <w:kern w:val="0"/>
          <w:sz w:val="24"/>
          <w:szCs w:val="24"/>
        </w:rPr>
      </w:pPr>
      <w:r w:rsidRPr="00173FE1">
        <w:rPr>
          <w:rFonts w:ascii="Arial" w:eastAsia="宋体" w:hAnsi="Arial" w:cs="Arial"/>
          <w:color w:val="444444"/>
          <w:kern w:val="0"/>
          <w:sz w:val="24"/>
          <w:szCs w:val="24"/>
        </w:rPr>
        <w:t xml:space="preserve">　</w:t>
      </w:r>
      <w:r w:rsidRPr="00173FE1">
        <w:rPr>
          <w:rFonts w:ascii="Arial" w:eastAsia="宋体" w:hAnsi="Arial" w:cs="Arial"/>
          <w:b/>
          <w:bCs/>
          <w:color w:val="444444"/>
          <w:kern w:val="0"/>
          <w:sz w:val="24"/>
          <w:szCs w:val="24"/>
          <w:bdr w:val="none" w:sz="0" w:space="0" w:color="auto" w:frame="1"/>
        </w:rPr>
        <w:t xml:space="preserve">　第四章　招商引资中介人奖励政策</w:t>
      </w:r>
    </w:p>
    <w:p w:rsidR="00173FE1" w:rsidRPr="00173FE1" w:rsidRDefault="00173FE1" w:rsidP="00173FE1">
      <w:pPr>
        <w:widowControl/>
        <w:shd w:val="clear" w:color="auto" w:fill="FFFFFF"/>
        <w:spacing w:before="150" w:after="150" w:line="450" w:lineRule="atLeast"/>
        <w:jc w:val="left"/>
        <w:rPr>
          <w:rFonts w:ascii="Arial" w:eastAsia="宋体" w:hAnsi="Arial" w:cs="Arial"/>
          <w:color w:val="444444"/>
          <w:kern w:val="0"/>
          <w:sz w:val="24"/>
          <w:szCs w:val="24"/>
        </w:rPr>
      </w:pPr>
      <w:r w:rsidRPr="00173FE1">
        <w:rPr>
          <w:rFonts w:ascii="Arial" w:eastAsia="宋体" w:hAnsi="Arial" w:cs="Arial"/>
          <w:color w:val="444444"/>
          <w:kern w:val="0"/>
          <w:sz w:val="24"/>
          <w:szCs w:val="24"/>
        </w:rPr>
        <w:t xml:space="preserve">　　第二十条　对直接介绍和引进中、外企业在娄底投资项目的人士或单位（企业），市政府根据投资的性质、规模及项目成长情况给予一次性经济奖励，具体办法另行制定。</w:t>
      </w:r>
    </w:p>
    <w:p w:rsidR="00173FE1" w:rsidRPr="00173FE1" w:rsidRDefault="00173FE1" w:rsidP="00173FE1">
      <w:pPr>
        <w:widowControl/>
        <w:shd w:val="clear" w:color="auto" w:fill="FFFFFF"/>
        <w:spacing w:line="450" w:lineRule="atLeast"/>
        <w:jc w:val="left"/>
        <w:rPr>
          <w:rFonts w:ascii="Arial" w:eastAsia="宋体" w:hAnsi="Arial" w:cs="Arial"/>
          <w:color w:val="444444"/>
          <w:kern w:val="0"/>
          <w:sz w:val="24"/>
          <w:szCs w:val="24"/>
        </w:rPr>
      </w:pPr>
      <w:r w:rsidRPr="00173FE1">
        <w:rPr>
          <w:rFonts w:ascii="Arial" w:eastAsia="宋体" w:hAnsi="Arial" w:cs="Arial"/>
          <w:b/>
          <w:bCs/>
          <w:color w:val="444444"/>
          <w:kern w:val="0"/>
          <w:sz w:val="24"/>
          <w:szCs w:val="24"/>
          <w:bdr w:val="none" w:sz="0" w:space="0" w:color="auto" w:frame="1"/>
        </w:rPr>
        <w:t xml:space="preserve">　　第五章　优化投资环境</w:t>
      </w:r>
    </w:p>
    <w:p w:rsidR="00173FE1" w:rsidRPr="00173FE1" w:rsidRDefault="00173FE1" w:rsidP="00173FE1">
      <w:pPr>
        <w:widowControl/>
        <w:shd w:val="clear" w:color="auto" w:fill="FFFFFF"/>
        <w:spacing w:before="150" w:after="150" w:line="450" w:lineRule="atLeast"/>
        <w:jc w:val="left"/>
        <w:rPr>
          <w:rFonts w:ascii="Arial" w:eastAsia="宋体" w:hAnsi="Arial" w:cs="Arial"/>
          <w:color w:val="444444"/>
          <w:kern w:val="0"/>
          <w:sz w:val="24"/>
          <w:szCs w:val="24"/>
        </w:rPr>
      </w:pPr>
      <w:r w:rsidRPr="00173FE1">
        <w:rPr>
          <w:rFonts w:ascii="Arial" w:eastAsia="宋体" w:hAnsi="Arial" w:cs="Arial"/>
          <w:color w:val="444444"/>
          <w:kern w:val="0"/>
          <w:sz w:val="24"/>
          <w:szCs w:val="24"/>
        </w:rPr>
        <w:t xml:space="preserve">　　第二十一条　按照</w:t>
      </w:r>
      <w:r w:rsidRPr="00173FE1">
        <w:rPr>
          <w:rFonts w:ascii="Arial" w:eastAsia="宋体" w:hAnsi="Arial" w:cs="Arial"/>
          <w:color w:val="444444"/>
          <w:kern w:val="0"/>
          <w:sz w:val="24"/>
          <w:szCs w:val="24"/>
        </w:rPr>
        <w:t>“</w:t>
      </w:r>
      <w:r w:rsidRPr="00173FE1">
        <w:rPr>
          <w:rFonts w:ascii="Arial" w:eastAsia="宋体" w:hAnsi="Arial" w:cs="Arial"/>
          <w:color w:val="444444"/>
          <w:kern w:val="0"/>
          <w:sz w:val="24"/>
          <w:szCs w:val="24"/>
        </w:rPr>
        <w:t>一站受理、内部流转、限时办结、刚性收费、优质服务</w:t>
      </w:r>
      <w:r w:rsidRPr="00173FE1">
        <w:rPr>
          <w:rFonts w:ascii="Arial" w:eastAsia="宋体" w:hAnsi="Arial" w:cs="Arial"/>
          <w:color w:val="444444"/>
          <w:kern w:val="0"/>
          <w:sz w:val="24"/>
          <w:szCs w:val="24"/>
        </w:rPr>
        <w:t>”</w:t>
      </w:r>
      <w:r w:rsidRPr="00173FE1">
        <w:rPr>
          <w:rFonts w:ascii="Arial" w:eastAsia="宋体" w:hAnsi="Arial" w:cs="Arial"/>
          <w:color w:val="444444"/>
          <w:kern w:val="0"/>
          <w:sz w:val="24"/>
          <w:szCs w:val="24"/>
        </w:rPr>
        <w:t>的原则，由市政务中心和</w:t>
      </w:r>
      <w:proofErr w:type="gramStart"/>
      <w:r w:rsidRPr="00173FE1">
        <w:rPr>
          <w:rFonts w:ascii="Arial" w:eastAsia="宋体" w:hAnsi="Arial" w:cs="Arial"/>
          <w:color w:val="444444"/>
          <w:kern w:val="0"/>
          <w:sz w:val="24"/>
          <w:szCs w:val="24"/>
        </w:rPr>
        <w:t>市项目</w:t>
      </w:r>
      <w:proofErr w:type="gramEnd"/>
      <w:r w:rsidRPr="00173FE1">
        <w:rPr>
          <w:rFonts w:ascii="Arial" w:eastAsia="宋体" w:hAnsi="Arial" w:cs="Arial"/>
          <w:color w:val="444444"/>
          <w:kern w:val="0"/>
          <w:sz w:val="24"/>
          <w:szCs w:val="24"/>
        </w:rPr>
        <w:t>投资全程代理服务中心负责免费代办招商引资重点项目的全程代理服务，具体办法另行制定。</w:t>
      </w:r>
    </w:p>
    <w:p w:rsidR="00173FE1" w:rsidRPr="00173FE1" w:rsidRDefault="00173FE1" w:rsidP="00173FE1">
      <w:pPr>
        <w:widowControl/>
        <w:shd w:val="clear" w:color="auto" w:fill="FFFFFF"/>
        <w:spacing w:before="150" w:after="150" w:line="450" w:lineRule="atLeast"/>
        <w:jc w:val="left"/>
        <w:rPr>
          <w:rFonts w:ascii="Arial" w:eastAsia="宋体" w:hAnsi="Arial" w:cs="Arial"/>
          <w:color w:val="444444"/>
          <w:kern w:val="0"/>
          <w:sz w:val="24"/>
          <w:szCs w:val="24"/>
        </w:rPr>
      </w:pPr>
      <w:r w:rsidRPr="00173FE1">
        <w:rPr>
          <w:rFonts w:ascii="Arial" w:eastAsia="宋体" w:hAnsi="Arial" w:cs="Arial"/>
          <w:color w:val="444444"/>
          <w:kern w:val="0"/>
          <w:sz w:val="24"/>
          <w:szCs w:val="24"/>
        </w:rPr>
        <w:t xml:space="preserve">　　第二十二条　建立行政处罚预告制度和备案制度。行政机关对企业的违法违规行为进行处罚，必须将违法违规行为、处罚依据、整改要求、整改措施和整改期限等内容预告当事人。对在规定期限内自行整改有困难的企业，要帮助企业整改。对不依法进行整改的企业，必须进行重大行政处罚的（罚款</w:t>
      </w:r>
      <w:r w:rsidRPr="00173FE1">
        <w:rPr>
          <w:rFonts w:ascii="Arial" w:eastAsia="宋体" w:hAnsi="Arial" w:cs="Arial"/>
          <w:color w:val="444444"/>
          <w:kern w:val="0"/>
          <w:sz w:val="24"/>
          <w:szCs w:val="24"/>
        </w:rPr>
        <w:t>2</w:t>
      </w:r>
      <w:r w:rsidRPr="00173FE1">
        <w:rPr>
          <w:rFonts w:ascii="Arial" w:eastAsia="宋体" w:hAnsi="Arial" w:cs="Arial"/>
          <w:color w:val="444444"/>
          <w:kern w:val="0"/>
          <w:sz w:val="24"/>
          <w:szCs w:val="24"/>
        </w:rPr>
        <w:t>万元以上、责令停产停业、吊销许可证、执照等），要事前报告分管副市长，处罚后要按照娄政发〔</w:t>
      </w:r>
      <w:r w:rsidRPr="00173FE1">
        <w:rPr>
          <w:rFonts w:ascii="Arial" w:eastAsia="宋体" w:hAnsi="Arial" w:cs="Arial"/>
          <w:color w:val="444444"/>
          <w:kern w:val="0"/>
          <w:sz w:val="24"/>
          <w:szCs w:val="24"/>
        </w:rPr>
        <w:t>2006</w:t>
      </w:r>
      <w:r w:rsidRPr="00173FE1">
        <w:rPr>
          <w:rFonts w:ascii="Arial" w:eastAsia="宋体" w:hAnsi="Arial" w:cs="Arial"/>
          <w:color w:val="444444"/>
          <w:kern w:val="0"/>
          <w:sz w:val="24"/>
          <w:szCs w:val="24"/>
        </w:rPr>
        <w:t>〕</w:t>
      </w:r>
      <w:r w:rsidRPr="00173FE1">
        <w:rPr>
          <w:rFonts w:ascii="Arial" w:eastAsia="宋体" w:hAnsi="Arial" w:cs="Arial"/>
          <w:color w:val="444444"/>
          <w:kern w:val="0"/>
          <w:sz w:val="24"/>
          <w:szCs w:val="24"/>
        </w:rPr>
        <w:t>2</w:t>
      </w:r>
      <w:r w:rsidRPr="00173FE1">
        <w:rPr>
          <w:rFonts w:ascii="Arial" w:eastAsia="宋体" w:hAnsi="Arial" w:cs="Arial"/>
          <w:color w:val="444444"/>
          <w:kern w:val="0"/>
          <w:sz w:val="24"/>
          <w:szCs w:val="24"/>
        </w:rPr>
        <w:t>号文件规定向市人民政府法制办备案。</w:t>
      </w:r>
    </w:p>
    <w:p w:rsidR="00173FE1" w:rsidRPr="00173FE1" w:rsidRDefault="00173FE1" w:rsidP="00173FE1">
      <w:pPr>
        <w:widowControl/>
        <w:shd w:val="clear" w:color="auto" w:fill="FFFFFF"/>
        <w:spacing w:line="239" w:lineRule="atLeast"/>
        <w:jc w:val="left"/>
        <w:rPr>
          <w:rFonts w:ascii="Arial" w:eastAsia="宋体" w:hAnsi="Arial" w:cs="Arial"/>
          <w:color w:val="033266"/>
          <w:kern w:val="0"/>
          <w:szCs w:val="21"/>
        </w:rPr>
      </w:pPr>
      <w:r w:rsidRPr="00173FE1">
        <w:rPr>
          <w:rFonts w:ascii="Arial" w:eastAsia="宋体" w:hAnsi="Arial" w:cs="Arial"/>
          <w:noProof/>
          <w:color w:val="033266"/>
          <w:kern w:val="0"/>
          <w:szCs w:val="21"/>
        </w:rPr>
        <w:drawing>
          <wp:inline distT="0" distB="0" distL="0" distR="0">
            <wp:extent cx="171450" cy="158750"/>
            <wp:effectExtent l="0" t="0" r="0" b="0"/>
            <wp:docPr id="1" name="图片 1" descr="标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标签"/>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58750"/>
                    </a:xfrm>
                    <a:prstGeom prst="rect">
                      <a:avLst/>
                    </a:prstGeom>
                    <a:noFill/>
                    <a:ln>
                      <a:noFill/>
                    </a:ln>
                  </pic:spPr>
                </pic:pic>
              </a:graphicData>
            </a:graphic>
          </wp:inline>
        </w:drawing>
      </w:r>
    </w:p>
    <w:p w:rsidR="00173FE1" w:rsidRDefault="00173FE1" w:rsidP="00173FE1">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第二十三条　健全行政处罚申诉和检举制度。凡公民、法人和其他组织对政府部门的行政处罚不服的，或公民、法人和其他组织认为政府部门和政府工作人员行政不作为的，可向行政效能监察中心投诉或依法申请行政复议、提起行政诉讼；政府有关职能部门对职责范围内的工作不受理，在规定的时间内不完</w:t>
      </w:r>
      <w:r>
        <w:rPr>
          <w:rFonts w:ascii="Arial" w:hAnsi="Arial" w:cs="Arial"/>
          <w:color w:val="444444"/>
        </w:rPr>
        <w:lastRenderedPageBreak/>
        <w:t>成，对政策规定不执行的，追究当事人行政不作为责任，当年考评不称职。造成严重后果的，追究当事人和所在单位的经济、法律责任。市优化经济发展环境办公室每年对市直部门进行一次行风评议，评议结果同时作为部门主要负责人和分管负责人的考核依据。</w:t>
      </w:r>
    </w:p>
    <w:p w:rsidR="00173FE1" w:rsidRDefault="00173FE1" w:rsidP="00173FE1">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第二十四条　对开发区实行规范化管理。除税务部门依法定期到开发区检查企业纳税情况外，其他任何部门依据法规必须到开发区内的企业履行检查职责的，要事前告知开发区管委会。</w:t>
      </w:r>
    </w:p>
    <w:p w:rsidR="00173FE1" w:rsidRDefault="00173FE1" w:rsidP="00173FE1">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第二十五条　实行招商引资工作实绩考核制度。市政府每年对各县（市、区）、娄底经济开发区、市直有关单位的招商引资工作进行综合考核，落实奖罚措施，具体办法另行制定。</w:t>
      </w:r>
    </w:p>
    <w:p w:rsidR="00173FE1" w:rsidRDefault="00173FE1" w:rsidP="00173FE1">
      <w:pPr>
        <w:pStyle w:val="a3"/>
        <w:shd w:val="clear" w:color="auto" w:fill="FFFFFF"/>
        <w:spacing w:before="0" w:beforeAutospacing="0" w:after="0" w:afterAutospacing="0" w:line="450" w:lineRule="atLeast"/>
        <w:rPr>
          <w:rFonts w:ascii="Arial" w:hAnsi="Arial" w:cs="Arial"/>
          <w:color w:val="444444"/>
        </w:rPr>
      </w:pPr>
      <w:r>
        <w:rPr>
          <w:rStyle w:val="a4"/>
          <w:rFonts w:ascii="Arial" w:hAnsi="Arial" w:cs="Arial"/>
          <w:color w:val="444444"/>
          <w:bdr w:val="none" w:sz="0" w:space="0" w:color="auto" w:frame="1"/>
        </w:rPr>
        <w:t xml:space="preserve">　　第六章　落实优惠政策的操作程序</w:t>
      </w:r>
    </w:p>
    <w:p w:rsidR="00173FE1" w:rsidRDefault="00173FE1" w:rsidP="00173FE1">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第二十六条　凡享受本规定优惠政策的企业和个人，由企业和个人根据政策规定的有关条件，提出要求享受相关优惠的书面报告，招商部门负责归口受理。政策有明文规定的，市招商部门负责组织有关部门对申报项目进行审核后执行；涉及财税奖励的，市人民政府在次年第二季度专门召开常务会议审定后执行。</w:t>
      </w:r>
    </w:p>
    <w:p w:rsidR="00173FE1" w:rsidRDefault="00173FE1" w:rsidP="00173FE1">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第二十七条　享受政策规定优惠和支持的企业和个人，在一个财务年度内符合本规定中多条优惠的，取其优惠得利的最高项，不重复享受优惠政策。对于采取不正当手段骗取奖励的，由市对外开放工作领导小组办公室会同有关部门认定事实，依法依纪严肃处理有关当事人，追回奖励资金，并取消违规企业和个人</w:t>
      </w:r>
      <w:r>
        <w:rPr>
          <w:rFonts w:ascii="Arial" w:hAnsi="Arial" w:cs="Arial"/>
          <w:color w:val="444444"/>
        </w:rPr>
        <w:t>5</w:t>
      </w:r>
      <w:r>
        <w:rPr>
          <w:rFonts w:ascii="Arial" w:hAnsi="Arial" w:cs="Arial"/>
          <w:color w:val="444444"/>
        </w:rPr>
        <w:t>年之内享受本规定的优惠政策的资格。</w:t>
      </w:r>
    </w:p>
    <w:p w:rsidR="00173FE1" w:rsidRDefault="00173FE1" w:rsidP="00173FE1">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第二十八条　凡是中央、省及省有关部门给予投资企业的各类优惠政策，市、县（市、区）及相关职能部门必须严格执行。</w:t>
      </w:r>
    </w:p>
    <w:p w:rsidR="00173FE1" w:rsidRDefault="00173FE1" w:rsidP="00173FE1">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第二十九条　享受优惠政策的企业，在政策规定期限内没有达到投资合同（或协议）所约定的投资强度、建设进度和预期效益等，将核减、取消或中止优惠政策，并视情况追回已给予的专项补贴或奖金。</w:t>
      </w:r>
    </w:p>
    <w:p w:rsidR="00173FE1" w:rsidRDefault="00173FE1" w:rsidP="00173FE1">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第三十条　本规定及相关具体规定适用于娄底市辖区范围内各种所有制企业。本规定所指的开发区，是指娄底市辖区内的各类省级开发区。本规定发布</w:t>
      </w:r>
      <w:r>
        <w:rPr>
          <w:rFonts w:ascii="Arial" w:hAnsi="Arial" w:cs="Arial"/>
          <w:color w:val="444444"/>
        </w:rPr>
        <w:lastRenderedPageBreak/>
        <w:t>后，凡是此前出台的相关优惠政策，与本文件有抵触的，一律以本文件为准。已经签订协议，并在政策优惠期内的，继续按照原协议执行。如省级以上机关颁布的政策比本规定的政策更优惠，以上一级机关的政策为准。法律、法规、规章另有规定的，从其规定。</w:t>
      </w:r>
    </w:p>
    <w:p w:rsidR="00173FE1" w:rsidRDefault="00173FE1" w:rsidP="00173FE1">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第三十一条　本规定从</w:t>
      </w:r>
      <w:r>
        <w:rPr>
          <w:rFonts w:ascii="Arial" w:hAnsi="Arial" w:cs="Arial"/>
          <w:color w:val="444444"/>
        </w:rPr>
        <w:t>2008</w:t>
      </w:r>
      <w:r>
        <w:rPr>
          <w:rFonts w:ascii="Arial" w:hAnsi="Arial" w:cs="Arial"/>
          <w:color w:val="444444"/>
        </w:rPr>
        <w:t>年</w:t>
      </w:r>
      <w:r>
        <w:rPr>
          <w:rFonts w:ascii="Arial" w:hAnsi="Arial" w:cs="Arial"/>
          <w:color w:val="444444"/>
        </w:rPr>
        <w:t>11</w:t>
      </w:r>
      <w:r>
        <w:rPr>
          <w:rFonts w:ascii="Arial" w:hAnsi="Arial" w:cs="Arial"/>
          <w:color w:val="444444"/>
        </w:rPr>
        <w:t>月</w:t>
      </w:r>
      <w:r>
        <w:rPr>
          <w:rFonts w:ascii="Arial" w:hAnsi="Arial" w:cs="Arial"/>
          <w:color w:val="444444"/>
        </w:rPr>
        <w:t>1</w:t>
      </w:r>
      <w:r>
        <w:rPr>
          <w:rFonts w:ascii="Arial" w:hAnsi="Arial" w:cs="Arial"/>
          <w:color w:val="444444"/>
        </w:rPr>
        <w:t>日起执行。自本规定发布之日起，原《娄底市鼓励外商投资若干规定（试行）》（娄发〔</w:t>
      </w:r>
      <w:r>
        <w:rPr>
          <w:rFonts w:ascii="Arial" w:hAnsi="Arial" w:cs="Arial"/>
          <w:color w:val="444444"/>
        </w:rPr>
        <w:t>2003</w:t>
      </w:r>
      <w:r>
        <w:rPr>
          <w:rFonts w:ascii="Arial" w:hAnsi="Arial" w:cs="Arial"/>
          <w:color w:val="444444"/>
        </w:rPr>
        <w:t>〕</w:t>
      </w:r>
      <w:r>
        <w:rPr>
          <w:rFonts w:ascii="Arial" w:hAnsi="Arial" w:cs="Arial"/>
          <w:color w:val="444444"/>
        </w:rPr>
        <w:t>13</w:t>
      </w:r>
      <w:r>
        <w:rPr>
          <w:rFonts w:ascii="Arial" w:hAnsi="Arial" w:cs="Arial"/>
          <w:color w:val="444444"/>
        </w:rPr>
        <w:t>号文件）停止执行。本规定由娄底市人民政府负责解释。</w:t>
      </w:r>
    </w:p>
    <w:p w:rsidR="00173FE1" w:rsidRPr="00173FE1" w:rsidRDefault="00173FE1" w:rsidP="00173FE1">
      <w:pPr>
        <w:widowControl/>
        <w:shd w:val="clear" w:color="auto" w:fill="FFFFFF"/>
        <w:spacing w:line="600" w:lineRule="atLeast"/>
        <w:jc w:val="center"/>
        <w:outlineLvl w:val="0"/>
        <w:rPr>
          <w:rFonts w:ascii="Arial" w:eastAsia="宋体" w:hAnsi="Arial" w:cs="Arial" w:hint="eastAsia"/>
          <w:kern w:val="36"/>
          <w:sz w:val="36"/>
          <w:szCs w:val="36"/>
        </w:rPr>
      </w:pPr>
      <w:bookmarkStart w:id="0" w:name="_GoBack"/>
      <w:bookmarkEnd w:id="0"/>
    </w:p>
    <w:p w:rsidR="00526BF6" w:rsidRPr="00173FE1" w:rsidRDefault="00526BF6" w:rsidP="00173FE1">
      <w:pPr>
        <w:jc w:val="center"/>
      </w:pPr>
    </w:p>
    <w:sectPr w:rsidR="00526BF6" w:rsidRPr="00173F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A6E"/>
    <w:rsid w:val="00173FE1"/>
    <w:rsid w:val="00526BF6"/>
    <w:rsid w:val="00C93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5E4DF3-10C5-4DED-A7BD-D99F7A4FB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173FE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73FE1"/>
    <w:rPr>
      <w:rFonts w:ascii="宋体" w:eastAsia="宋体" w:hAnsi="宋体" w:cs="宋体"/>
      <w:b/>
      <w:bCs/>
      <w:kern w:val="36"/>
      <w:sz w:val="48"/>
      <w:szCs w:val="48"/>
    </w:rPr>
  </w:style>
  <w:style w:type="paragraph" w:styleId="a3">
    <w:name w:val="Normal (Web)"/>
    <w:basedOn w:val="a"/>
    <w:uiPriority w:val="99"/>
    <w:semiHidden/>
    <w:unhideWhenUsed/>
    <w:rsid w:val="00173FE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73FE1"/>
    <w:rPr>
      <w:b/>
      <w:bCs/>
    </w:rPr>
  </w:style>
  <w:style w:type="character" w:styleId="a5">
    <w:name w:val="Hyperlink"/>
    <w:basedOn w:val="a0"/>
    <w:uiPriority w:val="99"/>
    <w:semiHidden/>
    <w:unhideWhenUsed/>
    <w:rsid w:val="00173F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872672">
      <w:bodyDiv w:val="1"/>
      <w:marLeft w:val="0"/>
      <w:marRight w:val="0"/>
      <w:marTop w:val="0"/>
      <w:marBottom w:val="0"/>
      <w:divBdr>
        <w:top w:val="none" w:sz="0" w:space="0" w:color="auto"/>
        <w:left w:val="none" w:sz="0" w:space="0" w:color="auto"/>
        <w:bottom w:val="none" w:sz="0" w:space="0" w:color="auto"/>
        <w:right w:val="none" w:sz="0" w:space="0" w:color="auto"/>
      </w:divBdr>
    </w:div>
    <w:div w:id="852230248">
      <w:bodyDiv w:val="1"/>
      <w:marLeft w:val="0"/>
      <w:marRight w:val="0"/>
      <w:marTop w:val="0"/>
      <w:marBottom w:val="0"/>
      <w:divBdr>
        <w:top w:val="none" w:sz="0" w:space="0" w:color="auto"/>
        <w:left w:val="none" w:sz="0" w:space="0" w:color="auto"/>
        <w:bottom w:val="none" w:sz="0" w:space="0" w:color="auto"/>
        <w:right w:val="none" w:sz="0" w:space="0" w:color="auto"/>
      </w:divBdr>
    </w:div>
    <w:div w:id="1126773684">
      <w:bodyDiv w:val="1"/>
      <w:marLeft w:val="0"/>
      <w:marRight w:val="0"/>
      <w:marTop w:val="0"/>
      <w:marBottom w:val="0"/>
      <w:divBdr>
        <w:top w:val="none" w:sz="0" w:space="0" w:color="auto"/>
        <w:left w:val="none" w:sz="0" w:space="0" w:color="auto"/>
        <w:bottom w:val="none" w:sz="0" w:space="0" w:color="auto"/>
        <w:right w:val="none" w:sz="0" w:space="0" w:color="auto"/>
      </w:divBdr>
    </w:div>
    <w:div w:id="1410732493">
      <w:bodyDiv w:val="1"/>
      <w:marLeft w:val="0"/>
      <w:marRight w:val="0"/>
      <w:marTop w:val="0"/>
      <w:marBottom w:val="0"/>
      <w:divBdr>
        <w:top w:val="none" w:sz="0" w:space="0" w:color="auto"/>
        <w:left w:val="none" w:sz="0" w:space="0" w:color="auto"/>
        <w:bottom w:val="none" w:sz="0" w:space="0" w:color="auto"/>
        <w:right w:val="none" w:sz="0" w:space="0" w:color="auto"/>
      </w:divBdr>
      <w:divsChild>
        <w:div w:id="367341300">
          <w:marLeft w:val="0"/>
          <w:marRight w:val="0"/>
          <w:marTop w:val="150"/>
          <w:marBottom w:val="120"/>
          <w:divBdr>
            <w:top w:val="none" w:sz="0" w:space="0" w:color="auto"/>
            <w:left w:val="none" w:sz="0" w:space="0" w:color="auto"/>
            <w:bottom w:val="none" w:sz="0" w:space="0" w:color="auto"/>
            <w:right w:val="none" w:sz="0" w:space="0" w:color="auto"/>
          </w:divBdr>
          <w:divsChild>
            <w:div w:id="111957011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sxzs.com/industry/1092.html" TargetMode="External"/><Relationship Id="rId13" Type="http://schemas.openxmlformats.org/officeDocument/2006/relationships/hyperlink" Target="http://www.zgsxzs.com/industry/1078.html" TargetMode="External"/><Relationship Id="rId3" Type="http://schemas.openxmlformats.org/officeDocument/2006/relationships/webSettings" Target="webSettings.xml"/><Relationship Id="rId7" Type="http://schemas.openxmlformats.org/officeDocument/2006/relationships/hyperlink" Target="http://www.zgsxzs.com/industry/1092.html" TargetMode="External"/><Relationship Id="rId12" Type="http://schemas.openxmlformats.org/officeDocument/2006/relationships/hyperlink" Target="http://www.zgsxzs.com/industry/1078.htm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zgsxzs.com/cate_child.php?pid=13&amp;cid=202" TargetMode="External"/><Relationship Id="rId11" Type="http://schemas.openxmlformats.org/officeDocument/2006/relationships/hyperlink" Target="http://www.zgsxzs.com/industry/1118.html" TargetMode="External"/><Relationship Id="rId5" Type="http://schemas.openxmlformats.org/officeDocument/2006/relationships/hyperlink" Target="http://www.zgsxzs.com/" TargetMode="External"/><Relationship Id="rId15" Type="http://schemas.openxmlformats.org/officeDocument/2006/relationships/image" Target="media/image1.jpeg"/><Relationship Id="rId10" Type="http://schemas.openxmlformats.org/officeDocument/2006/relationships/hyperlink" Target="http://www.zgsxzs.com/c/HangYeFenLei.php?typeid2=119" TargetMode="External"/><Relationship Id="rId4" Type="http://schemas.openxmlformats.org/officeDocument/2006/relationships/hyperlink" Target="http://www.zgsxzs.com/list-1212.html" TargetMode="External"/><Relationship Id="rId9" Type="http://schemas.openxmlformats.org/officeDocument/2006/relationships/hyperlink" Target="http://www.zgsxzs.com/industry/1070.html" TargetMode="External"/><Relationship Id="rId14" Type="http://schemas.openxmlformats.org/officeDocument/2006/relationships/hyperlink" Target="http://www.zgsxzs.com/industry/1078.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810</Words>
  <Characters>4621</Characters>
  <Application>Microsoft Office Word</Application>
  <DocSecurity>0</DocSecurity>
  <Lines>38</Lines>
  <Paragraphs>10</Paragraphs>
  <ScaleCrop>false</ScaleCrop>
  <Company/>
  <LinksUpToDate>false</LinksUpToDate>
  <CharactersWithSpaces>5421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2018-05-13T10:17:00Z</dcterms:created>
  <dcterms:modified xsi:type="dcterms:W3CDTF">2018-05-13T10:19:00Z</dcterms:modified>
</cp:coreProperties>
</file>