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0F0" w:rsidRPr="000320F0" w:rsidRDefault="000320F0" w:rsidP="000320F0">
      <w:pPr>
        <w:widowControl/>
        <w:numPr>
          <w:ilvl w:val="0"/>
          <w:numId w:val="1"/>
        </w:numPr>
        <w:spacing w:line="420" w:lineRule="atLeast"/>
        <w:ind w:left="0" w:firstLine="300"/>
        <w:jc w:val="left"/>
        <w:rPr>
          <w:rFonts w:ascii="Verdana" w:eastAsia="宋体" w:hAnsi="Verdana" w:cs="宋体"/>
          <w:b/>
          <w:bCs/>
          <w:color w:val="000000"/>
          <w:kern w:val="0"/>
          <w:sz w:val="18"/>
          <w:szCs w:val="18"/>
        </w:rPr>
      </w:pPr>
      <w:r w:rsidRPr="000320F0">
        <w:rPr>
          <w:rFonts w:ascii="Verdana" w:eastAsia="宋体" w:hAnsi="Verdana" w:cs="宋体"/>
          <w:b/>
          <w:bCs/>
          <w:color w:val="000000"/>
          <w:kern w:val="0"/>
          <w:sz w:val="18"/>
          <w:szCs w:val="18"/>
        </w:rPr>
        <w:t>索</w:t>
      </w:r>
      <w:r w:rsidRPr="000320F0">
        <w:rPr>
          <w:rFonts w:ascii="Verdana" w:eastAsia="宋体" w:hAnsi="Verdana" w:cs="宋体"/>
          <w:b/>
          <w:bCs/>
          <w:color w:val="000000"/>
          <w:kern w:val="0"/>
          <w:sz w:val="18"/>
          <w:szCs w:val="18"/>
        </w:rPr>
        <w:t>  </w:t>
      </w:r>
      <w:r w:rsidRPr="000320F0">
        <w:rPr>
          <w:rFonts w:ascii="Verdana" w:eastAsia="宋体" w:hAnsi="Verdana" w:cs="宋体"/>
          <w:b/>
          <w:bCs/>
          <w:color w:val="000000"/>
          <w:kern w:val="0"/>
          <w:sz w:val="18"/>
          <w:szCs w:val="18"/>
        </w:rPr>
        <w:t>引</w:t>
      </w:r>
      <w:r w:rsidRPr="000320F0">
        <w:rPr>
          <w:rFonts w:ascii="Verdana" w:eastAsia="宋体" w:hAnsi="Verdana" w:cs="宋体"/>
          <w:b/>
          <w:bCs/>
          <w:color w:val="000000"/>
          <w:kern w:val="0"/>
          <w:sz w:val="18"/>
          <w:szCs w:val="18"/>
        </w:rPr>
        <w:t>  </w:t>
      </w:r>
      <w:r w:rsidRPr="000320F0">
        <w:rPr>
          <w:rFonts w:ascii="Verdana" w:eastAsia="宋体" w:hAnsi="Verdana" w:cs="宋体"/>
          <w:b/>
          <w:bCs/>
          <w:color w:val="000000"/>
          <w:kern w:val="0"/>
          <w:sz w:val="18"/>
          <w:szCs w:val="18"/>
        </w:rPr>
        <w:t>号：</w:t>
      </w:r>
      <w:r w:rsidRPr="000320F0">
        <w:rPr>
          <w:rFonts w:ascii="Verdana" w:eastAsia="宋体" w:hAnsi="Verdana" w:cs="宋体"/>
          <w:b/>
          <w:bCs/>
          <w:color w:val="000000"/>
          <w:kern w:val="0"/>
          <w:sz w:val="18"/>
          <w:szCs w:val="18"/>
        </w:rPr>
        <w:t>007027484/2016-00036</w:t>
      </w:r>
    </w:p>
    <w:p w:rsidR="000320F0" w:rsidRPr="000320F0" w:rsidRDefault="000320F0" w:rsidP="000320F0">
      <w:pPr>
        <w:widowControl/>
        <w:numPr>
          <w:ilvl w:val="0"/>
          <w:numId w:val="1"/>
        </w:numPr>
        <w:spacing w:line="420" w:lineRule="atLeast"/>
        <w:ind w:left="0" w:firstLine="300"/>
        <w:jc w:val="left"/>
        <w:rPr>
          <w:rFonts w:ascii="Verdana" w:eastAsia="宋体" w:hAnsi="Verdana" w:cs="宋体"/>
          <w:b/>
          <w:bCs/>
          <w:color w:val="000000"/>
          <w:kern w:val="0"/>
          <w:sz w:val="18"/>
          <w:szCs w:val="18"/>
        </w:rPr>
      </w:pPr>
      <w:r w:rsidRPr="000320F0">
        <w:rPr>
          <w:rFonts w:ascii="Verdana" w:eastAsia="宋体" w:hAnsi="Verdana" w:cs="宋体"/>
          <w:b/>
          <w:bCs/>
          <w:color w:val="000000"/>
          <w:kern w:val="0"/>
          <w:sz w:val="18"/>
          <w:szCs w:val="18"/>
        </w:rPr>
        <w:t>分</w:t>
      </w:r>
      <w:r w:rsidRPr="000320F0">
        <w:rPr>
          <w:rFonts w:ascii="Verdana" w:eastAsia="宋体" w:hAnsi="Verdana" w:cs="宋体"/>
          <w:b/>
          <w:bCs/>
          <w:color w:val="000000"/>
          <w:kern w:val="0"/>
          <w:sz w:val="18"/>
          <w:szCs w:val="18"/>
        </w:rPr>
        <w:t>       </w:t>
      </w:r>
      <w:r w:rsidRPr="000320F0">
        <w:rPr>
          <w:rFonts w:ascii="Verdana" w:eastAsia="宋体" w:hAnsi="Verdana" w:cs="宋体"/>
          <w:b/>
          <w:bCs/>
          <w:color w:val="000000"/>
          <w:kern w:val="0"/>
          <w:sz w:val="18"/>
          <w:szCs w:val="18"/>
        </w:rPr>
        <w:t>类：综合政务</w:t>
      </w:r>
    </w:p>
    <w:p w:rsidR="000320F0" w:rsidRPr="000320F0" w:rsidRDefault="000320F0" w:rsidP="000320F0">
      <w:pPr>
        <w:widowControl/>
        <w:numPr>
          <w:ilvl w:val="0"/>
          <w:numId w:val="1"/>
        </w:numPr>
        <w:spacing w:line="420" w:lineRule="atLeast"/>
        <w:ind w:left="0" w:firstLine="300"/>
        <w:jc w:val="left"/>
        <w:rPr>
          <w:rFonts w:ascii="Verdana" w:eastAsia="宋体" w:hAnsi="Verdana" w:cs="宋体"/>
          <w:b/>
          <w:bCs/>
          <w:color w:val="000000"/>
          <w:kern w:val="0"/>
          <w:sz w:val="18"/>
          <w:szCs w:val="18"/>
        </w:rPr>
      </w:pPr>
      <w:r w:rsidRPr="000320F0">
        <w:rPr>
          <w:rFonts w:ascii="Verdana" w:eastAsia="宋体" w:hAnsi="Verdana" w:cs="宋体"/>
          <w:b/>
          <w:bCs/>
          <w:color w:val="000000"/>
          <w:kern w:val="0"/>
          <w:sz w:val="18"/>
          <w:szCs w:val="18"/>
        </w:rPr>
        <w:t>发</w:t>
      </w:r>
      <w:r w:rsidRPr="000320F0">
        <w:rPr>
          <w:rFonts w:ascii="Verdana" w:eastAsia="宋体" w:hAnsi="Verdana" w:cs="宋体"/>
          <w:b/>
          <w:bCs/>
          <w:color w:val="000000"/>
          <w:kern w:val="0"/>
          <w:sz w:val="18"/>
          <w:szCs w:val="18"/>
        </w:rPr>
        <w:t>  </w:t>
      </w:r>
      <w:r w:rsidRPr="000320F0">
        <w:rPr>
          <w:rFonts w:ascii="Verdana" w:eastAsia="宋体" w:hAnsi="Verdana" w:cs="宋体"/>
          <w:b/>
          <w:bCs/>
          <w:color w:val="000000"/>
          <w:kern w:val="0"/>
          <w:sz w:val="18"/>
          <w:szCs w:val="18"/>
        </w:rPr>
        <w:t>布</w:t>
      </w:r>
      <w:r w:rsidRPr="000320F0">
        <w:rPr>
          <w:rFonts w:ascii="Verdana" w:eastAsia="宋体" w:hAnsi="Verdana" w:cs="宋体"/>
          <w:b/>
          <w:bCs/>
          <w:color w:val="000000"/>
          <w:kern w:val="0"/>
          <w:sz w:val="18"/>
          <w:szCs w:val="18"/>
        </w:rPr>
        <w:t>  </w:t>
      </w:r>
      <w:r w:rsidRPr="000320F0">
        <w:rPr>
          <w:rFonts w:ascii="Verdana" w:eastAsia="宋体" w:hAnsi="Verdana" w:cs="宋体"/>
          <w:b/>
          <w:bCs/>
          <w:color w:val="000000"/>
          <w:kern w:val="0"/>
          <w:sz w:val="18"/>
          <w:szCs w:val="18"/>
        </w:rPr>
        <w:t>机</w:t>
      </w:r>
      <w:r w:rsidRPr="000320F0">
        <w:rPr>
          <w:rFonts w:ascii="Verdana" w:eastAsia="宋体" w:hAnsi="Verdana" w:cs="宋体"/>
          <w:b/>
          <w:bCs/>
          <w:color w:val="000000"/>
          <w:kern w:val="0"/>
          <w:sz w:val="18"/>
          <w:szCs w:val="18"/>
        </w:rPr>
        <w:t>  </w:t>
      </w:r>
      <w:r w:rsidRPr="000320F0">
        <w:rPr>
          <w:rFonts w:ascii="Verdana" w:eastAsia="宋体" w:hAnsi="Verdana" w:cs="宋体"/>
          <w:b/>
          <w:bCs/>
          <w:color w:val="000000"/>
          <w:kern w:val="0"/>
          <w:sz w:val="18"/>
          <w:szCs w:val="18"/>
        </w:rPr>
        <w:t>构：区人民政府办公室</w:t>
      </w:r>
    </w:p>
    <w:p w:rsidR="000320F0" w:rsidRPr="000320F0" w:rsidRDefault="000320F0" w:rsidP="000320F0">
      <w:pPr>
        <w:widowControl/>
        <w:numPr>
          <w:ilvl w:val="0"/>
          <w:numId w:val="1"/>
        </w:numPr>
        <w:spacing w:line="420" w:lineRule="atLeast"/>
        <w:ind w:left="0" w:firstLine="300"/>
        <w:jc w:val="left"/>
        <w:rPr>
          <w:rFonts w:ascii="Verdana" w:eastAsia="宋体" w:hAnsi="Verdana" w:cs="宋体"/>
          <w:b/>
          <w:bCs/>
          <w:color w:val="000000"/>
          <w:kern w:val="0"/>
          <w:sz w:val="18"/>
          <w:szCs w:val="18"/>
        </w:rPr>
      </w:pPr>
      <w:r w:rsidRPr="000320F0">
        <w:rPr>
          <w:rFonts w:ascii="Verdana" w:eastAsia="宋体" w:hAnsi="Verdana" w:cs="宋体"/>
          <w:b/>
          <w:bCs/>
          <w:color w:val="000000"/>
          <w:kern w:val="0"/>
          <w:sz w:val="18"/>
          <w:szCs w:val="18"/>
        </w:rPr>
        <w:t>发文日期：</w:t>
      </w:r>
      <w:r w:rsidRPr="000320F0">
        <w:rPr>
          <w:rFonts w:ascii="Verdana" w:eastAsia="宋体" w:hAnsi="Verdana" w:cs="宋体"/>
          <w:b/>
          <w:bCs/>
          <w:color w:val="000000"/>
          <w:kern w:val="0"/>
          <w:sz w:val="18"/>
          <w:szCs w:val="18"/>
        </w:rPr>
        <w:t>2016</w:t>
      </w:r>
      <w:r w:rsidRPr="000320F0">
        <w:rPr>
          <w:rFonts w:ascii="Verdana" w:eastAsia="宋体" w:hAnsi="Verdana" w:cs="宋体"/>
          <w:b/>
          <w:bCs/>
          <w:color w:val="000000"/>
          <w:kern w:val="0"/>
          <w:sz w:val="18"/>
          <w:szCs w:val="18"/>
        </w:rPr>
        <w:t>年</w:t>
      </w:r>
      <w:r w:rsidRPr="000320F0">
        <w:rPr>
          <w:rFonts w:ascii="Verdana" w:eastAsia="宋体" w:hAnsi="Verdana" w:cs="宋体"/>
          <w:b/>
          <w:bCs/>
          <w:color w:val="000000"/>
          <w:kern w:val="0"/>
          <w:sz w:val="18"/>
          <w:szCs w:val="18"/>
        </w:rPr>
        <w:t>8</w:t>
      </w:r>
      <w:r w:rsidRPr="000320F0">
        <w:rPr>
          <w:rFonts w:ascii="Verdana" w:eastAsia="宋体" w:hAnsi="Verdana" w:cs="宋体"/>
          <w:b/>
          <w:bCs/>
          <w:color w:val="000000"/>
          <w:kern w:val="0"/>
          <w:sz w:val="18"/>
          <w:szCs w:val="18"/>
        </w:rPr>
        <w:t>月</w:t>
      </w:r>
      <w:r w:rsidRPr="000320F0">
        <w:rPr>
          <w:rFonts w:ascii="Verdana" w:eastAsia="宋体" w:hAnsi="Verdana" w:cs="宋体"/>
          <w:b/>
          <w:bCs/>
          <w:color w:val="000000"/>
          <w:kern w:val="0"/>
          <w:sz w:val="18"/>
          <w:szCs w:val="18"/>
        </w:rPr>
        <w:t>3</w:t>
      </w:r>
      <w:r w:rsidRPr="000320F0">
        <w:rPr>
          <w:rFonts w:ascii="Verdana" w:eastAsia="宋体" w:hAnsi="Verdana" w:cs="宋体"/>
          <w:b/>
          <w:bCs/>
          <w:color w:val="000000"/>
          <w:kern w:val="0"/>
          <w:sz w:val="18"/>
          <w:szCs w:val="18"/>
        </w:rPr>
        <w:t>日</w:t>
      </w:r>
    </w:p>
    <w:p w:rsidR="000320F0" w:rsidRPr="000320F0" w:rsidRDefault="000320F0" w:rsidP="000320F0">
      <w:pPr>
        <w:widowControl/>
        <w:numPr>
          <w:ilvl w:val="0"/>
          <w:numId w:val="1"/>
        </w:numPr>
        <w:spacing w:line="420" w:lineRule="atLeast"/>
        <w:ind w:left="0" w:firstLine="300"/>
        <w:jc w:val="left"/>
        <w:rPr>
          <w:rFonts w:ascii="Verdana" w:eastAsia="宋体" w:hAnsi="Verdana" w:cs="宋体"/>
          <w:b/>
          <w:bCs/>
          <w:color w:val="000000"/>
          <w:kern w:val="0"/>
          <w:sz w:val="18"/>
          <w:szCs w:val="18"/>
        </w:rPr>
      </w:pPr>
      <w:r w:rsidRPr="000320F0">
        <w:rPr>
          <w:rFonts w:ascii="Verdana" w:eastAsia="宋体" w:hAnsi="Verdana" w:cs="宋体"/>
          <w:b/>
          <w:bCs/>
          <w:color w:val="000000"/>
          <w:kern w:val="0"/>
          <w:sz w:val="18"/>
          <w:szCs w:val="18"/>
        </w:rPr>
        <w:t>名</w:t>
      </w:r>
      <w:r w:rsidRPr="000320F0">
        <w:rPr>
          <w:rFonts w:ascii="Verdana" w:eastAsia="宋体" w:hAnsi="Verdana" w:cs="宋体"/>
          <w:b/>
          <w:bCs/>
          <w:color w:val="000000"/>
          <w:kern w:val="0"/>
          <w:sz w:val="18"/>
          <w:szCs w:val="18"/>
        </w:rPr>
        <w:t>       </w:t>
      </w:r>
      <w:r w:rsidRPr="000320F0">
        <w:rPr>
          <w:rFonts w:ascii="Verdana" w:eastAsia="宋体" w:hAnsi="Verdana" w:cs="宋体"/>
          <w:b/>
          <w:bCs/>
          <w:color w:val="000000"/>
          <w:kern w:val="0"/>
          <w:sz w:val="18"/>
          <w:szCs w:val="18"/>
        </w:rPr>
        <w:t>称：揭阳市</w:t>
      </w:r>
      <w:proofErr w:type="gramStart"/>
      <w:r w:rsidRPr="000320F0">
        <w:rPr>
          <w:rFonts w:ascii="Verdana" w:eastAsia="宋体" w:hAnsi="Verdana" w:cs="宋体"/>
          <w:b/>
          <w:bCs/>
          <w:color w:val="000000"/>
          <w:kern w:val="0"/>
          <w:sz w:val="18"/>
          <w:szCs w:val="18"/>
        </w:rPr>
        <w:t>榕</w:t>
      </w:r>
      <w:proofErr w:type="gramEnd"/>
      <w:r w:rsidRPr="000320F0">
        <w:rPr>
          <w:rFonts w:ascii="Verdana" w:eastAsia="宋体" w:hAnsi="Verdana" w:cs="宋体"/>
          <w:b/>
          <w:bCs/>
          <w:color w:val="000000"/>
          <w:kern w:val="0"/>
          <w:sz w:val="18"/>
          <w:szCs w:val="18"/>
        </w:rPr>
        <w:t>城区人民政府关于</w:t>
      </w:r>
      <w:r w:rsidRPr="000320F0">
        <w:rPr>
          <w:rFonts w:ascii="Verdana" w:eastAsia="宋体" w:hAnsi="Verdana" w:cs="宋体"/>
          <w:b/>
          <w:bCs/>
          <w:color w:val="000000"/>
          <w:kern w:val="0"/>
          <w:sz w:val="18"/>
          <w:szCs w:val="18"/>
        </w:rPr>
        <w:t xml:space="preserve"> </w:t>
      </w:r>
      <w:r w:rsidRPr="000320F0">
        <w:rPr>
          <w:rFonts w:ascii="Verdana" w:eastAsia="宋体" w:hAnsi="Verdana" w:cs="宋体"/>
          <w:b/>
          <w:bCs/>
          <w:color w:val="000000"/>
          <w:kern w:val="0"/>
          <w:sz w:val="18"/>
          <w:szCs w:val="18"/>
        </w:rPr>
        <w:t>加快科技创新的若干政策意见</w:t>
      </w:r>
    </w:p>
    <w:p w:rsidR="000320F0" w:rsidRPr="000320F0" w:rsidRDefault="000320F0" w:rsidP="000320F0">
      <w:pPr>
        <w:widowControl/>
        <w:numPr>
          <w:ilvl w:val="0"/>
          <w:numId w:val="1"/>
        </w:numPr>
        <w:spacing w:line="420" w:lineRule="atLeast"/>
        <w:jc w:val="left"/>
        <w:rPr>
          <w:rFonts w:ascii="Verdana" w:eastAsia="宋体" w:hAnsi="Verdana" w:cs="宋体"/>
          <w:b/>
          <w:bCs/>
          <w:color w:val="000000"/>
          <w:kern w:val="0"/>
          <w:sz w:val="18"/>
          <w:szCs w:val="18"/>
        </w:rPr>
      </w:pPr>
      <w:r w:rsidRPr="000320F0">
        <w:rPr>
          <w:rFonts w:ascii="Verdana" w:eastAsia="宋体" w:hAnsi="Verdana" w:cs="宋体"/>
          <w:b/>
          <w:bCs/>
          <w:color w:val="000000"/>
          <w:kern w:val="0"/>
          <w:sz w:val="18"/>
          <w:szCs w:val="18"/>
        </w:rPr>
        <w:t>文</w:t>
      </w:r>
      <w:r w:rsidRPr="000320F0">
        <w:rPr>
          <w:rFonts w:ascii="Verdana" w:eastAsia="宋体" w:hAnsi="Verdana" w:cs="宋体"/>
          <w:b/>
          <w:bCs/>
          <w:color w:val="000000"/>
          <w:kern w:val="0"/>
          <w:sz w:val="18"/>
          <w:szCs w:val="18"/>
        </w:rPr>
        <w:t>       </w:t>
      </w:r>
      <w:r w:rsidRPr="000320F0">
        <w:rPr>
          <w:rFonts w:ascii="Verdana" w:eastAsia="宋体" w:hAnsi="Verdana" w:cs="宋体"/>
          <w:b/>
          <w:bCs/>
          <w:color w:val="000000"/>
          <w:kern w:val="0"/>
          <w:sz w:val="18"/>
          <w:szCs w:val="18"/>
        </w:rPr>
        <w:t>号：揭</w:t>
      </w:r>
      <w:proofErr w:type="gramStart"/>
      <w:r w:rsidRPr="000320F0">
        <w:rPr>
          <w:rFonts w:ascii="Verdana" w:eastAsia="宋体" w:hAnsi="Verdana" w:cs="宋体"/>
          <w:b/>
          <w:bCs/>
          <w:color w:val="000000"/>
          <w:kern w:val="0"/>
          <w:sz w:val="18"/>
          <w:szCs w:val="18"/>
        </w:rPr>
        <w:t>榕</w:t>
      </w:r>
      <w:proofErr w:type="gramEnd"/>
      <w:r w:rsidRPr="000320F0">
        <w:rPr>
          <w:rFonts w:ascii="Verdana" w:eastAsia="宋体" w:hAnsi="Verdana" w:cs="宋体"/>
          <w:b/>
          <w:bCs/>
          <w:color w:val="000000"/>
          <w:kern w:val="0"/>
          <w:sz w:val="18"/>
          <w:szCs w:val="18"/>
        </w:rPr>
        <w:t>府〔</w:t>
      </w:r>
      <w:r w:rsidRPr="000320F0">
        <w:rPr>
          <w:rFonts w:ascii="Verdana" w:eastAsia="宋体" w:hAnsi="Verdana" w:cs="宋体"/>
          <w:b/>
          <w:bCs/>
          <w:color w:val="000000"/>
          <w:kern w:val="0"/>
          <w:sz w:val="18"/>
          <w:szCs w:val="18"/>
        </w:rPr>
        <w:t>2016</w:t>
      </w:r>
      <w:r w:rsidRPr="000320F0">
        <w:rPr>
          <w:rFonts w:ascii="Verdana" w:eastAsia="宋体" w:hAnsi="Verdana" w:cs="宋体"/>
          <w:b/>
          <w:bCs/>
          <w:color w:val="000000"/>
          <w:kern w:val="0"/>
          <w:sz w:val="18"/>
          <w:szCs w:val="18"/>
        </w:rPr>
        <w:t>〕</w:t>
      </w:r>
      <w:r w:rsidRPr="000320F0">
        <w:rPr>
          <w:rFonts w:ascii="Verdana" w:eastAsia="宋体" w:hAnsi="Verdana" w:cs="宋体"/>
          <w:b/>
          <w:bCs/>
          <w:color w:val="000000"/>
          <w:kern w:val="0"/>
          <w:sz w:val="18"/>
          <w:szCs w:val="18"/>
        </w:rPr>
        <w:t>36</w:t>
      </w:r>
      <w:r w:rsidRPr="000320F0">
        <w:rPr>
          <w:rFonts w:ascii="Verdana" w:eastAsia="宋体" w:hAnsi="Verdana" w:cs="宋体"/>
          <w:b/>
          <w:bCs/>
          <w:color w:val="000000"/>
          <w:kern w:val="0"/>
          <w:sz w:val="18"/>
          <w:szCs w:val="18"/>
        </w:rPr>
        <w:t>号</w:t>
      </w:r>
    </w:p>
    <w:p w:rsidR="000320F0" w:rsidRPr="000320F0" w:rsidRDefault="000320F0" w:rsidP="000320F0">
      <w:pPr>
        <w:widowControl/>
        <w:numPr>
          <w:ilvl w:val="0"/>
          <w:numId w:val="1"/>
        </w:numPr>
        <w:spacing w:line="420" w:lineRule="atLeast"/>
        <w:jc w:val="left"/>
        <w:rPr>
          <w:rFonts w:ascii="Verdana" w:eastAsia="宋体" w:hAnsi="Verdana" w:cs="宋体"/>
          <w:b/>
          <w:bCs/>
          <w:color w:val="000000"/>
          <w:kern w:val="0"/>
          <w:sz w:val="18"/>
          <w:szCs w:val="18"/>
        </w:rPr>
      </w:pPr>
      <w:r w:rsidRPr="000320F0">
        <w:rPr>
          <w:rFonts w:ascii="Verdana" w:eastAsia="宋体" w:hAnsi="Verdana" w:cs="宋体"/>
          <w:b/>
          <w:bCs/>
          <w:color w:val="000000"/>
          <w:kern w:val="0"/>
          <w:sz w:val="18"/>
          <w:szCs w:val="18"/>
        </w:rPr>
        <w:t>主</w:t>
      </w:r>
      <w:r w:rsidRPr="000320F0">
        <w:rPr>
          <w:rFonts w:ascii="Verdana" w:eastAsia="宋体" w:hAnsi="Verdana" w:cs="宋体"/>
          <w:b/>
          <w:bCs/>
          <w:color w:val="000000"/>
          <w:kern w:val="0"/>
          <w:sz w:val="18"/>
          <w:szCs w:val="18"/>
        </w:rPr>
        <w:t>  </w:t>
      </w:r>
      <w:r w:rsidRPr="000320F0">
        <w:rPr>
          <w:rFonts w:ascii="Verdana" w:eastAsia="宋体" w:hAnsi="Verdana" w:cs="宋体"/>
          <w:b/>
          <w:bCs/>
          <w:color w:val="000000"/>
          <w:kern w:val="0"/>
          <w:sz w:val="18"/>
          <w:szCs w:val="18"/>
        </w:rPr>
        <w:t>题</w:t>
      </w:r>
      <w:r w:rsidRPr="000320F0">
        <w:rPr>
          <w:rFonts w:ascii="Verdana" w:eastAsia="宋体" w:hAnsi="Verdana" w:cs="宋体"/>
          <w:b/>
          <w:bCs/>
          <w:color w:val="000000"/>
          <w:kern w:val="0"/>
          <w:sz w:val="18"/>
          <w:szCs w:val="18"/>
        </w:rPr>
        <w:t>  </w:t>
      </w:r>
      <w:r w:rsidRPr="000320F0">
        <w:rPr>
          <w:rFonts w:ascii="Verdana" w:eastAsia="宋体" w:hAnsi="Verdana" w:cs="宋体"/>
          <w:b/>
          <w:bCs/>
          <w:color w:val="000000"/>
          <w:kern w:val="0"/>
          <w:sz w:val="18"/>
          <w:szCs w:val="18"/>
        </w:rPr>
        <w:t>词：</w:t>
      </w:r>
    </w:p>
    <w:p w:rsidR="000320F0" w:rsidRPr="000320F0" w:rsidRDefault="000320F0" w:rsidP="000320F0">
      <w:pPr>
        <w:pStyle w:val="a3"/>
        <w:widowControl/>
        <w:numPr>
          <w:ilvl w:val="0"/>
          <w:numId w:val="1"/>
        </w:numPr>
        <w:spacing w:line="600" w:lineRule="atLeast"/>
        <w:ind w:firstLineChars="0"/>
        <w:jc w:val="center"/>
        <w:outlineLvl w:val="1"/>
        <w:rPr>
          <w:rFonts w:ascii="Verdana" w:eastAsia="宋体" w:hAnsi="Verdana" w:cs="宋体"/>
          <w:b/>
          <w:bCs/>
          <w:color w:val="6F0000"/>
          <w:kern w:val="0"/>
          <w:szCs w:val="21"/>
        </w:rPr>
      </w:pPr>
      <w:r w:rsidRPr="000320F0">
        <w:rPr>
          <w:rFonts w:ascii="Verdana" w:eastAsia="宋体" w:hAnsi="Verdana" w:cs="宋体"/>
          <w:b/>
          <w:bCs/>
          <w:color w:val="6F0000"/>
          <w:kern w:val="0"/>
          <w:szCs w:val="21"/>
        </w:rPr>
        <w:t>揭阳市</w:t>
      </w:r>
      <w:proofErr w:type="gramStart"/>
      <w:r w:rsidRPr="000320F0">
        <w:rPr>
          <w:rFonts w:ascii="Verdana" w:eastAsia="宋体" w:hAnsi="Verdana" w:cs="宋体"/>
          <w:b/>
          <w:bCs/>
          <w:color w:val="6F0000"/>
          <w:kern w:val="0"/>
          <w:szCs w:val="21"/>
        </w:rPr>
        <w:t>榕</w:t>
      </w:r>
      <w:proofErr w:type="gramEnd"/>
      <w:r w:rsidRPr="000320F0">
        <w:rPr>
          <w:rFonts w:ascii="Verdana" w:eastAsia="宋体" w:hAnsi="Verdana" w:cs="宋体"/>
          <w:b/>
          <w:bCs/>
          <w:color w:val="6F0000"/>
          <w:kern w:val="0"/>
          <w:szCs w:val="21"/>
        </w:rPr>
        <w:t>城区人民政府关于</w:t>
      </w:r>
      <w:r w:rsidRPr="000320F0">
        <w:rPr>
          <w:rFonts w:ascii="Verdana" w:eastAsia="宋体" w:hAnsi="Verdana" w:cs="宋体"/>
          <w:b/>
          <w:bCs/>
          <w:color w:val="6F0000"/>
          <w:kern w:val="0"/>
          <w:szCs w:val="21"/>
        </w:rPr>
        <w:t xml:space="preserve"> </w:t>
      </w:r>
      <w:r w:rsidRPr="000320F0">
        <w:rPr>
          <w:rFonts w:ascii="Verdana" w:eastAsia="宋体" w:hAnsi="Verdana" w:cs="宋体"/>
          <w:b/>
          <w:bCs/>
          <w:color w:val="6F0000"/>
          <w:kern w:val="0"/>
          <w:szCs w:val="21"/>
        </w:rPr>
        <w:t>加快科技创新的若干政策意见</w:t>
      </w:r>
    </w:p>
    <w:p w:rsidR="000320F0" w:rsidRPr="000320F0" w:rsidRDefault="000320F0" w:rsidP="000320F0">
      <w:pPr>
        <w:pStyle w:val="a3"/>
        <w:widowControl/>
        <w:numPr>
          <w:ilvl w:val="0"/>
          <w:numId w:val="1"/>
        </w:numPr>
        <w:spacing w:line="300" w:lineRule="atLeast"/>
        <w:ind w:right="120" w:firstLineChars="0"/>
        <w:jc w:val="center"/>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揭阳市</w:t>
      </w:r>
      <w:proofErr w:type="gramStart"/>
      <w:r w:rsidRPr="000320F0">
        <w:rPr>
          <w:rFonts w:ascii="Verdana" w:eastAsia="宋体" w:hAnsi="Verdana" w:cs="宋体"/>
          <w:color w:val="000000"/>
          <w:kern w:val="0"/>
          <w:sz w:val="24"/>
          <w:szCs w:val="24"/>
        </w:rPr>
        <w:t>榕</w:t>
      </w:r>
      <w:proofErr w:type="gramEnd"/>
      <w:r w:rsidRPr="000320F0">
        <w:rPr>
          <w:rFonts w:ascii="Verdana" w:eastAsia="宋体" w:hAnsi="Verdana" w:cs="宋体"/>
          <w:color w:val="000000"/>
          <w:kern w:val="0"/>
          <w:sz w:val="24"/>
          <w:szCs w:val="24"/>
        </w:rPr>
        <w:t>城区人民政府关于</w:t>
      </w:r>
    </w:p>
    <w:p w:rsidR="000320F0" w:rsidRPr="000320F0" w:rsidRDefault="000320F0" w:rsidP="000320F0">
      <w:pPr>
        <w:pStyle w:val="a3"/>
        <w:widowControl/>
        <w:numPr>
          <w:ilvl w:val="0"/>
          <w:numId w:val="1"/>
        </w:numPr>
        <w:spacing w:line="300" w:lineRule="atLeast"/>
        <w:ind w:right="120" w:firstLineChars="0"/>
        <w:jc w:val="center"/>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加快科技创新的若干政策意见</w:t>
      </w:r>
    </w:p>
    <w:p w:rsidR="000320F0" w:rsidRPr="000320F0" w:rsidRDefault="000320F0" w:rsidP="000320F0">
      <w:pPr>
        <w:pStyle w:val="a3"/>
        <w:widowControl/>
        <w:numPr>
          <w:ilvl w:val="0"/>
          <w:numId w:val="1"/>
        </w:numPr>
        <w:spacing w:line="300" w:lineRule="atLeast"/>
        <w:ind w:right="120" w:firstLineChars="0"/>
        <w:jc w:val="center"/>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揭</w:t>
      </w:r>
      <w:proofErr w:type="gramStart"/>
      <w:r w:rsidRPr="000320F0">
        <w:rPr>
          <w:rFonts w:ascii="Verdana" w:eastAsia="宋体" w:hAnsi="Verdana" w:cs="宋体"/>
          <w:color w:val="000000"/>
          <w:kern w:val="0"/>
          <w:sz w:val="24"/>
          <w:szCs w:val="24"/>
        </w:rPr>
        <w:t>榕</w:t>
      </w:r>
      <w:proofErr w:type="gramEnd"/>
      <w:r w:rsidRPr="000320F0">
        <w:rPr>
          <w:rFonts w:ascii="Verdana" w:eastAsia="宋体" w:hAnsi="Verdana" w:cs="宋体"/>
          <w:color w:val="000000"/>
          <w:kern w:val="0"/>
          <w:sz w:val="24"/>
          <w:szCs w:val="24"/>
        </w:rPr>
        <w:t>府〔</w:t>
      </w:r>
      <w:r w:rsidRPr="000320F0">
        <w:rPr>
          <w:rFonts w:ascii="Verdana" w:eastAsia="宋体" w:hAnsi="Verdana" w:cs="宋体"/>
          <w:color w:val="000000"/>
          <w:kern w:val="0"/>
          <w:sz w:val="24"/>
          <w:szCs w:val="24"/>
        </w:rPr>
        <w:t>2016</w:t>
      </w:r>
      <w:r w:rsidRPr="000320F0">
        <w:rPr>
          <w:rFonts w:ascii="Verdana" w:eastAsia="宋体" w:hAnsi="Verdana" w:cs="宋体"/>
          <w:color w:val="000000"/>
          <w:kern w:val="0"/>
          <w:sz w:val="24"/>
          <w:szCs w:val="24"/>
        </w:rPr>
        <w:t>〕</w:t>
      </w:r>
      <w:r w:rsidRPr="000320F0">
        <w:rPr>
          <w:rFonts w:ascii="Verdana" w:eastAsia="宋体" w:hAnsi="Verdana" w:cs="宋体"/>
          <w:color w:val="000000"/>
          <w:kern w:val="0"/>
          <w:sz w:val="24"/>
          <w:szCs w:val="24"/>
        </w:rPr>
        <w:t>36</w:t>
      </w:r>
      <w:r w:rsidRPr="000320F0">
        <w:rPr>
          <w:rFonts w:ascii="Verdana" w:eastAsia="宋体" w:hAnsi="Verdana" w:cs="宋体"/>
          <w:color w:val="000000"/>
          <w:kern w:val="0"/>
          <w:sz w:val="24"/>
          <w:szCs w:val="24"/>
        </w:rPr>
        <w:t>号</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各街道办事处，区政府直属各单位：</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为全面贯彻落实《中共揭阳市委</w:t>
      </w:r>
      <w:r w:rsidRPr="000320F0">
        <w:rPr>
          <w:rFonts w:ascii="Verdana" w:eastAsia="宋体" w:hAnsi="Verdana" w:cs="宋体"/>
          <w:color w:val="000000"/>
          <w:kern w:val="0"/>
          <w:sz w:val="24"/>
          <w:szCs w:val="24"/>
        </w:rPr>
        <w:t> </w:t>
      </w:r>
      <w:r w:rsidRPr="000320F0">
        <w:rPr>
          <w:rFonts w:ascii="Verdana" w:eastAsia="宋体" w:hAnsi="Verdana" w:cs="宋体"/>
          <w:color w:val="000000"/>
          <w:kern w:val="0"/>
          <w:sz w:val="24"/>
          <w:szCs w:val="24"/>
        </w:rPr>
        <w:t>揭阳市人民政府关于全面深化科技体制改革加快实施创新驱动发展战略的意见》（</w:t>
      </w:r>
      <w:proofErr w:type="gramStart"/>
      <w:r w:rsidRPr="000320F0">
        <w:rPr>
          <w:rFonts w:ascii="Verdana" w:eastAsia="宋体" w:hAnsi="Verdana" w:cs="宋体"/>
          <w:color w:val="000000"/>
          <w:kern w:val="0"/>
          <w:sz w:val="24"/>
          <w:szCs w:val="24"/>
        </w:rPr>
        <w:t>揭委发</w:t>
      </w:r>
      <w:proofErr w:type="gramEnd"/>
      <w:r w:rsidRPr="000320F0">
        <w:rPr>
          <w:rFonts w:ascii="Verdana" w:eastAsia="宋体" w:hAnsi="Verdana" w:cs="宋体"/>
          <w:color w:val="000000"/>
          <w:kern w:val="0"/>
          <w:sz w:val="24"/>
          <w:szCs w:val="24"/>
        </w:rPr>
        <w:t>〔</w:t>
      </w:r>
      <w:r w:rsidRPr="000320F0">
        <w:rPr>
          <w:rFonts w:ascii="Verdana" w:eastAsia="宋体" w:hAnsi="Verdana" w:cs="宋体"/>
          <w:color w:val="000000"/>
          <w:kern w:val="0"/>
          <w:sz w:val="24"/>
          <w:szCs w:val="24"/>
        </w:rPr>
        <w:t>2015</w:t>
      </w:r>
      <w:r w:rsidRPr="000320F0">
        <w:rPr>
          <w:rFonts w:ascii="Verdana" w:eastAsia="宋体" w:hAnsi="Verdana" w:cs="宋体"/>
          <w:color w:val="000000"/>
          <w:kern w:val="0"/>
          <w:sz w:val="24"/>
          <w:szCs w:val="24"/>
        </w:rPr>
        <w:t>〕</w:t>
      </w:r>
      <w:r w:rsidRPr="000320F0">
        <w:rPr>
          <w:rFonts w:ascii="Verdana" w:eastAsia="宋体" w:hAnsi="Verdana" w:cs="宋体"/>
          <w:color w:val="000000"/>
          <w:kern w:val="0"/>
          <w:sz w:val="24"/>
          <w:szCs w:val="24"/>
        </w:rPr>
        <w:t>6</w:t>
      </w:r>
      <w:r w:rsidRPr="000320F0">
        <w:rPr>
          <w:rFonts w:ascii="Verdana" w:eastAsia="宋体" w:hAnsi="Verdana" w:cs="宋体"/>
          <w:color w:val="000000"/>
          <w:kern w:val="0"/>
          <w:sz w:val="24"/>
          <w:szCs w:val="24"/>
        </w:rPr>
        <w:t>号）、《揭阳市人民政府关于加快科技创新的若干政策意见》（</w:t>
      </w:r>
      <w:proofErr w:type="gramStart"/>
      <w:r w:rsidRPr="000320F0">
        <w:rPr>
          <w:rFonts w:ascii="Verdana" w:eastAsia="宋体" w:hAnsi="Verdana" w:cs="宋体"/>
          <w:color w:val="000000"/>
          <w:kern w:val="0"/>
          <w:sz w:val="24"/>
          <w:szCs w:val="24"/>
        </w:rPr>
        <w:t>揭府〔</w:t>
      </w:r>
      <w:r w:rsidRPr="000320F0">
        <w:rPr>
          <w:rFonts w:ascii="Verdana" w:eastAsia="宋体" w:hAnsi="Verdana" w:cs="宋体"/>
          <w:color w:val="000000"/>
          <w:kern w:val="0"/>
          <w:sz w:val="24"/>
          <w:szCs w:val="24"/>
        </w:rPr>
        <w:t>2015</w:t>
      </w:r>
      <w:r w:rsidRPr="000320F0">
        <w:rPr>
          <w:rFonts w:ascii="Verdana" w:eastAsia="宋体" w:hAnsi="Verdana" w:cs="宋体"/>
          <w:color w:val="000000"/>
          <w:kern w:val="0"/>
          <w:sz w:val="24"/>
          <w:szCs w:val="24"/>
        </w:rPr>
        <w:t>〕</w:t>
      </w:r>
      <w:proofErr w:type="gramEnd"/>
      <w:r w:rsidRPr="000320F0">
        <w:rPr>
          <w:rFonts w:ascii="Verdana" w:eastAsia="宋体" w:hAnsi="Verdana" w:cs="宋体"/>
          <w:color w:val="000000"/>
          <w:kern w:val="0"/>
          <w:sz w:val="24"/>
          <w:szCs w:val="24"/>
        </w:rPr>
        <w:t>57</w:t>
      </w:r>
      <w:r w:rsidRPr="000320F0">
        <w:rPr>
          <w:rFonts w:ascii="Verdana" w:eastAsia="宋体" w:hAnsi="Verdana" w:cs="宋体"/>
          <w:color w:val="000000"/>
          <w:kern w:val="0"/>
          <w:sz w:val="24"/>
          <w:szCs w:val="24"/>
        </w:rPr>
        <w:t>号）和《中共揭阳市榕城区委</w:t>
      </w:r>
      <w:r w:rsidRPr="000320F0">
        <w:rPr>
          <w:rFonts w:ascii="Verdana" w:eastAsia="宋体" w:hAnsi="Verdana" w:cs="宋体"/>
          <w:color w:val="000000"/>
          <w:kern w:val="0"/>
          <w:sz w:val="24"/>
          <w:szCs w:val="24"/>
        </w:rPr>
        <w:t> </w:t>
      </w:r>
      <w:r w:rsidRPr="000320F0">
        <w:rPr>
          <w:rFonts w:ascii="Verdana" w:eastAsia="宋体" w:hAnsi="Verdana" w:cs="宋体"/>
          <w:color w:val="000000"/>
          <w:kern w:val="0"/>
          <w:sz w:val="24"/>
          <w:szCs w:val="24"/>
        </w:rPr>
        <w:t>揭阳市榕城区人民政府关于全面深化科技体制改革加快实施创新驱动发展战略的意见》（揭</w:t>
      </w:r>
      <w:proofErr w:type="gramStart"/>
      <w:r w:rsidRPr="000320F0">
        <w:rPr>
          <w:rFonts w:ascii="Verdana" w:eastAsia="宋体" w:hAnsi="Verdana" w:cs="宋体"/>
          <w:color w:val="000000"/>
          <w:kern w:val="0"/>
          <w:sz w:val="24"/>
          <w:szCs w:val="24"/>
        </w:rPr>
        <w:t>榕</w:t>
      </w:r>
      <w:proofErr w:type="gramEnd"/>
      <w:r w:rsidRPr="000320F0">
        <w:rPr>
          <w:rFonts w:ascii="Verdana" w:eastAsia="宋体" w:hAnsi="Verdana" w:cs="宋体"/>
          <w:color w:val="000000"/>
          <w:kern w:val="0"/>
          <w:sz w:val="24"/>
          <w:szCs w:val="24"/>
        </w:rPr>
        <w:t>委发〔</w:t>
      </w:r>
      <w:r w:rsidRPr="000320F0">
        <w:rPr>
          <w:rFonts w:ascii="Verdana" w:eastAsia="宋体" w:hAnsi="Verdana" w:cs="宋体"/>
          <w:color w:val="000000"/>
          <w:kern w:val="0"/>
          <w:sz w:val="24"/>
          <w:szCs w:val="24"/>
        </w:rPr>
        <w:t>2015</w:t>
      </w:r>
      <w:r w:rsidRPr="000320F0">
        <w:rPr>
          <w:rFonts w:ascii="Verdana" w:eastAsia="宋体" w:hAnsi="Verdana" w:cs="宋体"/>
          <w:color w:val="000000"/>
          <w:kern w:val="0"/>
          <w:sz w:val="24"/>
          <w:szCs w:val="24"/>
        </w:rPr>
        <w:t>〕</w:t>
      </w:r>
      <w:r w:rsidRPr="000320F0">
        <w:rPr>
          <w:rFonts w:ascii="Verdana" w:eastAsia="宋体" w:hAnsi="Verdana" w:cs="宋体"/>
          <w:color w:val="000000"/>
          <w:kern w:val="0"/>
          <w:sz w:val="24"/>
          <w:szCs w:val="24"/>
        </w:rPr>
        <w:t>8</w:t>
      </w:r>
      <w:r w:rsidRPr="000320F0">
        <w:rPr>
          <w:rFonts w:ascii="Verdana" w:eastAsia="宋体" w:hAnsi="Verdana" w:cs="宋体"/>
          <w:color w:val="000000"/>
          <w:kern w:val="0"/>
          <w:sz w:val="24"/>
          <w:szCs w:val="24"/>
        </w:rPr>
        <w:t>号），积极实施创新驱动发展战略，优化全区创新创业环境，促进产业转型升级，为全区经济社会发展提供强有力的科技支撑，结合我区实际，特制定以下若干政策意见：</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一、建立财政科技投入稳定增长机制。将科技研发资金列入区级财政预算，预算安排建立逐年稳定增长机制。主要用于支持企业开展技术攻关、产学研合作和国际科技合作，配套支持申请省、市企业研发准备金、创新</w:t>
      </w:r>
      <w:proofErr w:type="gramStart"/>
      <w:r w:rsidRPr="000320F0">
        <w:rPr>
          <w:rFonts w:ascii="Verdana" w:eastAsia="宋体" w:hAnsi="Verdana" w:cs="宋体"/>
          <w:color w:val="000000"/>
          <w:kern w:val="0"/>
          <w:sz w:val="24"/>
          <w:szCs w:val="24"/>
        </w:rPr>
        <w:t>券</w:t>
      </w:r>
      <w:proofErr w:type="gramEnd"/>
      <w:r w:rsidRPr="000320F0">
        <w:rPr>
          <w:rFonts w:ascii="Verdana" w:eastAsia="宋体" w:hAnsi="Verdana" w:cs="宋体"/>
          <w:color w:val="000000"/>
          <w:kern w:val="0"/>
          <w:sz w:val="24"/>
          <w:szCs w:val="24"/>
        </w:rPr>
        <w:t>、创业投资风险补偿金、孵化器、研发机构、公共科技服务平台建设等补助。</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二、建立企业研发准备金制度。运用财政补助机制激励引导企业建立研发准备金制度。对已建立研发准备金制度的企业，区财政通过预算安排，根据经核实的企业研发投入情况对企业实行普惠性财政补助，引导企业有计划、持续地增加研发投入。具体实施办法由区财政局会同区科技局另行制定。</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三、实施科技创新</w:t>
      </w:r>
      <w:proofErr w:type="gramStart"/>
      <w:r w:rsidRPr="000320F0">
        <w:rPr>
          <w:rFonts w:ascii="Verdana" w:eastAsia="宋体" w:hAnsi="Verdana" w:cs="宋体"/>
          <w:color w:val="000000"/>
          <w:kern w:val="0"/>
          <w:sz w:val="24"/>
          <w:szCs w:val="24"/>
        </w:rPr>
        <w:t>券</w:t>
      </w:r>
      <w:proofErr w:type="gramEnd"/>
      <w:r w:rsidRPr="000320F0">
        <w:rPr>
          <w:rFonts w:ascii="Verdana" w:eastAsia="宋体" w:hAnsi="Verdana" w:cs="宋体"/>
          <w:color w:val="000000"/>
          <w:kern w:val="0"/>
          <w:sz w:val="24"/>
          <w:szCs w:val="24"/>
        </w:rPr>
        <w:t>制度。设立区科技创新</w:t>
      </w:r>
      <w:proofErr w:type="gramStart"/>
      <w:r w:rsidRPr="000320F0">
        <w:rPr>
          <w:rFonts w:ascii="Verdana" w:eastAsia="宋体" w:hAnsi="Verdana" w:cs="宋体"/>
          <w:color w:val="000000"/>
          <w:kern w:val="0"/>
          <w:sz w:val="24"/>
          <w:szCs w:val="24"/>
        </w:rPr>
        <w:t>券</w:t>
      </w:r>
      <w:proofErr w:type="gramEnd"/>
      <w:r w:rsidRPr="000320F0">
        <w:rPr>
          <w:rFonts w:ascii="Verdana" w:eastAsia="宋体" w:hAnsi="Verdana" w:cs="宋体"/>
          <w:color w:val="000000"/>
          <w:kern w:val="0"/>
          <w:sz w:val="24"/>
          <w:szCs w:val="24"/>
        </w:rPr>
        <w:t>，省市区联动面向中小</w:t>
      </w:r>
      <w:proofErr w:type="gramStart"/>
      <w:r w:rsidRPr="000320F0">
        <w:rPr>
          <w:rFonts w:ascii="Verdana" w:eastAsia="宋体" w:hAnsi="Verdana" w:cs="宋体"/>
          <w:color w:val="000000"/>
          <w:kern w:val="0"/>
          <w:sz w:val="24"/>
          <w:szCs w:val="24"/>
        </w:rPr>
        <w:t>微企业</w:t>
      </w:r>
      <w:proofErr w:type="gramEnd"/>
      <w:r w:rsidRPr="000320F0">
        <w:rPr>
          <w:rFonts w:ascii="Verdana" w:eastAsia="宋体" w:hAnsi="Verdana" w:cs="宋体"/>
          <w:color w:val="000000"/>
          <w:kern w:val="0"/>
          <w:sz w:val="24"/>
          <w:szCs w:val="24"/>
        </w:rPr>
        <w:t>发放创新</w:t>
      </w:r>
      <w:proofErr w:type="gramStart"/>
      <w:r w:rsidRPr="000320F0">
        <w:rPr>
          <w:rFonts w:ascii="Verdana" w:eastAsia="宋体" w:hAnsi="Verdana" w:cs="宋体"/>
          <w:color w:val="000000"/>
          <w:kern w:val="0"/>
          <w:sz w:val="24"/>
          <w:szCs w:val="24"/>
        </w:rPr>
        <w:t>券</w:t>
      </w:r>
      <w:proofErr w:type="gramEnd"/>
      <w:r w:rsidRPr="000320F0">
        <w:rPr>
          <w:rFonts w:ascii="Verdana" w:eastAsia="宋体" w:hAnsi="Verdana" w:cs="宋体"/>
          <w:color w:val="000000"/>
          <w:kern w:val="0"/>
          <w:sz w:val="24"/>
          <w:szCs w:val="24"/>
        </w:rPr>
        <w:t>和落实后补助，重点支持中小</w:t>
      </w:r>
      <w:proofErr w:type="gramStart"/>
      <w:r w:rsidRPr="000320F0">
        <w:rPr>
          <w:rFonts w:ascii="Verdana" w:eastAsia="宋体" w:hAnsi="Verdana" w:cs="宋体"/>
          <w:color w:val="000000"/>
          <w:kern w:val="0"/>
          <w:sz w:val="24"/>
          <w:szCs w:val="24"/>
        </w:rPr>
        <w:t>微企业</w:t>
      </w:r>
      <w:proofErr w:type="gramEnd"/>
      <w:r w:rsidRPr="000320F0">
        <w:rPr>
          <w:rFonts w:ascii="Verdana" w:eastAsia="宋体" w:hAnsi="Verdana" w:cs="宋体"/>
          <w:color w:val="000000"/>
          <w:kern w:val="0"/>
          <w:sz w:val="24"/>
          <w:szCs w:val="24"/>
        </w:rPr>
        <w:t>与国内外高等学校、科研机构开展产学研合作，建设院士工作站、企业研究院、研发中心、企业实验室等新型研发机构。具体实施办法由区科技局会同区财政局另行制定。</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四、支持重点产业科技服务平台建设。鼓励</w:t>
      </w:r>
      <w:r w:rsidRPr="000320F0">
        <w:rPr>
          <w:rFonts w:ascii="Verdana" w:eastAsia="宋体" w:hAnsi="Verdana" w:cs="宋体"/>
          <w:color w:val="000000"/>
          <w:kern w:val="0"/>
          <w:sz w:val="24"/>
          <w:szCs w:val="24"/>
        </w:rPr>
        <w:t>6</w:t>
      </w:r>
      <w:r w:rsidRPr="000320F0">
        <w:rPr>
          <w:rFonts w:ascii="Verdana" w:eastAsia="宋体" w:hAnsi="Verdana" w:cs="宋体"/>
          <w:color w:val="000000"/>
          <w:kern w:val="0"/>
          <w:sz w:val="24"/>
          <w:szCs w:val="24"/>
        </w:rPr>
        <w:t>大产业集群的行业协会和骨干企业建设技术创新、质量检测、知识产权、电子商务、</w:t>
      </w:r>
      <w:r w:rsidRPr="000320F0">
        <w:rPr>
          <w:rFonts w:ascii="Verdana" w:eastAsia="宋体" w:hAnsi="Verdana" w:cs="宋体"/>
          <w:color w:val="000000"/>
          <w:kern w:val="0"/>
          <w:sz w:val="24"/>
          <w:szCs w:val="24"/>
        </w:rPr>
        <w:t>“</w:t>
      </w:r>
      <w:r w:rsidRPr="000320F0">
        <w:rPr>
          <w:rFonts w:ascii="Verdana" w:eastAsia="宋体" w:hAnsi="Verdana" w:cs="宋体"/>
          <w:color w:val="000000"/>
          <w:kern w:val="0"/>
          <w:sz w:val="24"/>
          <w:szCs w:val="24"/>
        </w:rPr>
        <w:t>互联网</w:t>
      </w:r>
      <w:r w:rsidRPr="000320F0">
        <w:rPr>
          <w:rFonts w:ascii="Verdana" w:eastAsia="宋体" w:hAnsi="Verdana" w:cs="宋体"/>
          <w:color w:val="000000"/>
          <w:kern w:val="0"/>
          <w:sz w:val="24"/>
          <w:szCs w:val="24"/>
        </w:rPr>
        <w:t>+”</w:t>
      </w:r>
      <w:r w:rsidRPr="000320F0">
        <w:rPr>
          <w:rFonts w:ascii="Verdana" w:eastAsia="宋体" w:hAnsi="Verdana" w:cs="宋体"/>
          <w:color w:val="000000"/>
          <w:kern w:val="0"/>
          <w:sz w:val="24"/>
          <w:szCs w:val="24"/>
        </w:rPr>
        <w:t>、工业设计等科技公共技术服务平台，在区级产业技术研究开发资金中给予专项支持。支持</w:t>
      </w:r>
      <w:r w:rsidRPr="000320F0">
        <w:rPr>
          <w:rFonts w:ascii="Verdana" w:eastAsia="宋体" w:hAnsi="Verdana" w:cs="宋体"/>
          <w:color w:val="000000"/>
          <w:kern w:val="0"/>
          <w:sz w:val="24"/>
          <w:szCs w:val="24"/>
        </w:rPr>
        <w:t>6</w:t>
      </w:r>
      <w:r w:rsidRPr="000320F0">
        <w:rPr>
          <w:rFonts w:ascii="Verdana" w:eastAsia="宋体" w:hAnsi="Verdana" w:cs="宋体"/>
          <w:color w:val="000000"/>
          <w:kern w:val="0"/>
          <w:sz w:val="24"/>
          <w:szCs w:val="24"/>
        </w:rPr>
        <w:t>大产业集群骨干企业依托重点园区建设新型研发机构和科技企业孵化器，优先推荐申报省、市级以上重点项目。</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lastRenderedPageBreak/>
        <w:t>五、完善科技企业孵化器建设用地政策。在符合规划前提下，根据实际情况在全区计划用地中安排一定指标作为科技企业孵化器建设用地。利用新增工业用地开发建设科技企业孵化器的，可按一类工业用地性质供地。工业用地建设的科技企业孵化器，在不改变科技企业孵化服务用途的前提下，其载体房屋可按幢、层等有固定界限的部分为基本单元进行产权登记并出租或转让。具体实施办法由市国土资源局榕城分局、区建设局和科技局等部门另行制定。</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六、建立科技企业孵化器省市区财政资金联动补助制度。根据省、市有关规定，对新建或改扩建的科技企业孵化器，区财政给予一定额度的补助，对</w:t>
      </w:r>
      <w:proofErr w:type="gramStart"/>
      <w:r w:rsidRPr="000320F0">
        <w:rPr>
          <w:rFonts w:ascii="Verdana" w:eastAsia="宋体" w:hAnsi="Verdana" w:cs="宋体"/>
          <w:color w:val="000000"/>
          <w:kern w:val="0"/>
          <w:sz w:val="24"/>
          <w:szCs w:val="24"/>
        </w:rPr>
        <w:t>运营成效</w:t>
      </w:r>
      <w:proofErr w:type="gramEnd"/>
      <w:r w:rsidRPr="000320F0">
        <w:rPr>
          <w:rFonts w:ascii="Verdana" w:eastAsia="宋体" w:hAnsi="Verdana" w:cs="宋体"/>
          <w:color w:val="000000"/>
          <w:kern w:val="0"/>
          <w:sz w:val="24"/>
          <w:szCs w:val="24"/>
        </w:rPr>
        <w:t>优良的给予后补助，并进一步向省、</w:t>
      </w:r>
      <w:proofErr w:type="gramStart"/>
      <w:r w:rsidRPr="000320F0">
        <w:rPr>
          <w:rFonts w:ascii="Verdana" w:eastAsia="宋体" w:hAnsi="Verdana" w:cs="宋体"/>
          <w:color w:val="000000"/>
          <w:kern w:val="0"/>
          <w:sz w:val="24"/>
          <w:szCs w:val="24"/>
        </w:rPr>
        <w:t>市申请</w:t>
      </w:r>
      <w:proofErr w:type="gramEnd"/>
      <w:r w:rsidRPr="000320F0">
        <w:rPr>
          <w:rFonts w:ascii="Verdana" w:eastAsia="宋体" w:hAnsi="Verdana" w:cs="宋体"/>
          <w:color w:val="000000"/>
          <w:kern w:val="0"/>
          <w:sz w:val="24"/>
          <w:szCs w:val="24"/>
        </w:rPr>
        <w:t>补助资金。</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七、建立科技企业孵化器风险补偿金制度。市、区财政对孵化器</w:t>
      </w:r>
      <w:proofErr w:type="gramStart"/>
      <w:r w:rsidRPr="000320F0">
        <w:rPr>
          <w:rFonts w:ascii="Verdana" w:eastAsia="宋体" w:hAnsi="Verdana" w:cs="宋体"/>
          <w:color w:val="000000"/>
          <w:kern w:val="0"/>
          <w:sz w:val="24"/>
          <w:szCs w:val="24"/>
        </w:rPr>
        <w:t>内创业</w:t>
      </w:r>
      <w:proofErr w:type="gramEnd"/>
      <w:r w:rsidRPr="000320F0">
        <w:rPr>
          <w:rFonts w:ascii="Verdana" w:eastAsia="宋体" w:hAnsi="Verdana" w:cs="宋体"/>
          <w:color w:val="000000"/>
          <w:kern w:val="0"/>
          <w:sz w:val="24"/>
          <w:szCs w:val="24"/>
        </w:rPr>
        <w:t>投资失败项目按项目投资损失额的</w:t>
      </w:r>
      <w:r w:rsidRPr="000320F0">
        <w:rPr>
          <w:rFonts w:ascii="Verdana" w:eastAsia="宋体" w:hAnsi="Verdana" w:cs="宋体"/>
          <w:color w:val="000000"/>
          <w:kern w:val="0"/>
          <w:sz w:val="24"/>
          <w:szCs w:val="24"/>
        </w:rPr>
        <w:t>20%</w:t>
      </w:r>
      <w:r w:rsidRPr="000320F0">
        <w:rPr>
          <w:rFonts w:ascii="Verdana" w:eastAsia="宋体" w:hAnsi="Verdana" w:cs="宋体"/>
          <w:color w:val="000000"/>
          <w:kern w:val="0"/>
          <w:sz w:val="24"/>
          <w:szCs w:val="24"/>
        </w:rPr>
        <w:t>分担本金损失，并向</w:t>
      </w:r>
      <w:proofErr w:type="gramStart"/>
      <w:r w:rsidRPr="000320F0">
        <w:rPr>
          <w:rFonts w:ascii="Verdana" w:eastAsia="宋体" w:hAnsi="Verdana" w:cs="宋体"/>
          <w:color w:val="000000"/>
          <w:kern w:val="0"/>
          <w:sz w:val="24"/>
          <w:szCs w:val="24"/>
        </w:rPr>
        <w:t>省申请</w:t>
      </w:r>
      <w:proofErr w:type="gramEnd"/>
      <w:r w:rsidRPr="000320F0">
        <w:rPr>
          <w:rFonts w:ascii="Verdana" w:eastAsia="宋体" w:hAnsi="Verdana" w:cs="宋体"/>
          <w:color w:val="000000"/>
          <w:kern w:val="0"/>
          <w:sz w:val="24"/>
          <w:szCs w:val="24"/>
        </w:rPr>
        <w:t>30%</w:t>
      </w:r>
      <w:r w:rsidRPr="000320F0">
        <w:rPr>
          <w:rFonts w:ascii="Verdana" w:eastAsia="宋体" w:hAnsi="Verdana" w:cs="宋体"/>
          <w:color w:val="000000"/>
          <w:kern w:val="0"/>
          <w:sz w:val="24"/>
          <w:szCs w:val="24"/>
        </w:rPr>
        <w:t>的本金损失；对在</w:t>
      </w:r>
      <w:proofErr w:type="gramStart"/>
      <w:r w:rsidRPr="000320F0">
        <w:rPr>
          <w:rFonts w:ascii="Verdana" w:eastAsia="宋体" w:hAnsi="Verdana" w:cs="宋体"/>
          <w:color w:val="000000"/>
          <w:kern w:val="0"/>
          <w:sz w:val="24"/>
          <w:szCs w:val="24"/>
        </w:rPr>
        <w:t>孵企业首贷出现</w:t>
      </w:r>
      <w:proofErr w:type="gramEnd"/>
      <w:r w:rsidRPr="000320F0">
        <w:rPr>
          <w:rFonts w:ascii="Verdana" w:eastAsia="宋体" w:hAnsi="Verdana" w:cs="宋体"/>
          <w:color w:val="000000"/>
          <w:kern w:val="0"/>
          <w:sz w:val="24"/>
          <w:szCs w:val="24"/>
        </w:rPr>
        <w:t>的坏账项目，</w:t>
      </w:r>
      <w:proofErr w:type="gramStart"/>
      <w:r w:rsidRPr="000320F0">
        <w:rPr>
          <w:rFonts w:ascii="Verdana" w:eastAsia="宋体" w:hAnsi="Verdana" w:cs="宋体"/>
          <w:color w:val="000000"/>
          <w:kern w:val="0"/>
          <w:sz w:val="24"/>
          <w:szCs w:val="24"/>
        </w:rPr>
        <w:t>按坏帐</w:t>
      </w:r>
      <w:proofErr w:type="gramEnd"/>
      <w:r w:rsidRPr="000320F0">
        <w:rPr>
          <w:rFonts w:ascii="Verdana" w:eastAsia="宋体" w:hAnsi="Verdana" w:cs="宋体"/>
          <w:color w:val="000000"/>
          <w:kern w:val="0"/>
          <w:sz w:val="24"/>
          <w:szCs w:val="24"/>
        </w:rPr>
        <w:t>项目贷款本金由金融机构</w:t>
      </w:r>
      <w:r w:rsidRPr="000320F0">
        <w:rPr>
          <w:rFonts w:ascii="Verdana" w:eastAsia="宋体" w:hAnsi="Verdana" w:cs="宋体"/>
          <w:color w:val="000000"/>
          <w:kern w:val="0"/>
          <w:sz w:val="24"/>
          <w:szCs w:val="24"/>
        </w:rPr>
        <w:t>10%</w:t>
      </w:r>
      <w:r w:rsidRPr="000320F0">
        <w:rPr>
          <w:rFonts w:ascii="Verdana" w:eastAsia="宋体" w:hAnsi="Verdana" w:cs="宋体"/>
          <w:color w:val="000000"/>
          <w:kern w:val="0"/>
          <w:sz w:val="24"/>
          <w:szCs w:val="24"/>
        </w:rPr>
        <w:t>，市、区财政</w:t>
      </w:r>
      <w:r w:rsidRPr="000320F0">
        <w:rPr>
          <w:rFonts w:ascii="Verdana" w:eastAsia="宋体" w:hAnsi="Verdana" w:cs="宋体"/>
          <w:color w:val="000000"/>
          <w:kern w:val="0"/>
          <w:sz w:val="24"/>
          <w:szCs w:val="24"/>
        </w:rPr>
        <w:t>40%</w:t>
      </w:r>
      <w:r w:rsidRPr="000320F0">
        <w:rPr>
          <w:rFonts w:ascii="Verdana" w:eastAsia="宋体" w:hAnsi="Verdana" w:cs="宋体"/>
          <w:color w:val="000000"/>
          <w:kern w:val="0"/>
          <w:sz w:val="24"/>
          <w:szCs w:val="24"/>
        </w:rPr>
        <w:t>分担损失，并向</w:t>
      </w:r>
      <w:proofErr w:type="gramStart"/>
      <w:r w:rsidRPr="000320F0">
        <w:rPr>
          <w:rFonts w:ascii="Verdana" w:eastAsia="宋体" w:hAnsi="Verdana" w:cs="宋体"/>
          <w:color w:val="000000"/>
          <w:kern w:val="0"/>
          <w:sz w:val="24"/>
          <w:szCs w:val="24"/>
        </w:rPr>
        <w:t>省申请</w:t>
      </w:r>
      <w:proofErr w:type="gramEnd"/>
      <w:r w:rsidRPr="000320F0">
        <w:rPr>
          <w:rFonts w:ascii="Verdana" w:eastAsia="宋体" w:hAnsi="Verdana" w:cs="宋体"/>
          <w:color w:val="000000"/>
          <w:kern w:val="0"/>
          <w:sz w:val="24"/>
          <w:szCs w:val="24"/>
        </w:rPr>
        <w:t>50</w:t>
      </w:r>
      <w:r w:rsidRPr="000320F0">
        <w:rPr>
          <w:rFonts w:ascii="Verdana" w:eastAsia="宋体" w:hAnsi="Verdana" w:cs="宋体"/>
          <w:color w:val="000000"/>
          <w:kern w:val="0"/>
          <w:sz w:val="24"/>
          <w:szCs w:val="24"/>
        </w:rPr>
        <w:t>％的本金损失补助。具体实施办法由区财政局和科技局另行制定。</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八、建立人才激励机制。鼓励面向我区优势产业、特色产业和重大项目实施千人计划、扬帆计划，大力引进院士、长江学者、德国退休工程师等高端人才和创新型科研团队。积极发挥高端人才联谊会作用，以高端人才引领科技发展，以科技发展聚集高端人才。为外来人才及其家属的入户、教育、卫生、社保、居住等方面提供便利。落实省关于科技人员职称评审、岗位考核和高层次人才居住保障等政策，支持科研机构、大型骨干企业统一建设人才周转公寓或购买、租用商品房出租给在当地无房的高层次人才居住。具体实施办法由区人力资源社会保障局会同有关部门另行制定。</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九、推动科技与金融结合。鼓励各银行机构参与科技产业融合创新，丰富融资品种，加大信贷资金投入；设立区科技融合创新风险准备金；推动科技型企业信用体系建设；鼓励设立科技小额贷款、融资租赁、科技保险等科技金融服务机构和产业基金、天使基金、创业投资基金，撬动金融杠杆创新投入。引导企业通过主板、中小板、创业板、新三板等资本市场上市融资，推动企业通过银行间债券市场发展直接债务融资票据，推动企业做大做强。具体实施办法由区金融办会同区科技局、经济信息化和商务局、相关金融机构另行制定。</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十、扶持高新技术企业发展。对认定为国家高新技术企业的，按规定落实高新技术企业所得税优惠和研发费用加计扣除等优惠政策，对高技术项目确需扩大产能的优先安排用地指标。探索高新技术产品与服务远期约定政府购买制度。实施高新技术企业培育计划，发展壮大全区高新技术企业集群。</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十一、加强知识产权的创造、运用和保护。落实市专利申请资助专项资金管理办法，进一步调动本区单位和个人发明创造的积极性，提高技术创新和专利保护水平。健全知识产权侵权查处机制，强化行政执法与司法衔接，加强知识产权综合行政执法。搭建知识产权保护平台，充分发挥知识产权维权援助中心和行业协会的作用，建立知识产权执法协作机制</w:t>
      </w:r>
      <w:proofErr w:type="gramStart"/>
      <w:r w:rsidRPr="000320F0">
        <w:rPr>
          <w:rFonts w:ascii="Verdana" w:eastAsia="宋体" w:hAnsi="Verdana" w:cs="宋体"/>
          <w:color w:val="000000"/>
          <w:kern w:val="0"/>
          <w:sz w:val="24"/>
          <w:szCs w:val="24"/>
        </w:rPr>
        <w:t>和援</w:t>
      </w:r>
      <w:proofErr w:type="gramEnd"/>
      <w:r w:rsidRPr="000320F0">
        <w:rPr>
          <w:rFonts w:ascii="Verdana" w:eastAsia="宋体" w:hAnsi="Verdana" w:cs="宋体"/>
          <w:color w:val="000000"/>
          <w:kern w:val="0"/>
          <w:sz w:val="24"/>
          <w:szCs w:val="24"/>
        </w:rPr>
        <w:t>助机制。</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lastRenderedPageBreak/>
        <w:t>十二、落实科技创新激励机制。从</w:t>
      </w:r>
      <w:r w:rsidRPr="000320F0">
        <w:rPr>
          <w:rFonts w:ascii="Verdana" w:eastAsia="宋体" w:hAnsi="Verdana" w:cs="宋体"/>
          <w:color w:val="000000"/>
          <w:kern w:val="0"/>
          <w:sz w:val="24"/>
          <w:szCs w:val="24"/>
        </w:rPr>
        <w:t>2016</w:t>
      </w:r>
      <w:r w:rsidRPr="000320F0">
        <w:rPr>
          <w:rFonts w:ascii="Verdana" w:eastAsia="宋体" w:hAnsi="Verdana" w:cs="宋体"/>
          <w:color w:val="000000"/>
          <w:kern w:val="0"/>
          <w:sz w:val="24"/>
          <w:szCs w:val="24"/>
        </w:rPr>
        <w:t>年起到</w:t>
      </w:r>
      <w:r w:rsidRPr="000320F0">
        <w:rPr>
          <w:rFonts w:ascii="Verdana" w:eastAsia="宋体" w:hAnsi="Verdana" w:cs="宋体"/>
          <w:color w:val="000000"/>
          <w:kern w:val="0"/>
          <w:sz w:val="24"/>
          <w:szCs w:val="24"/>
        </w:rPr>
        <w:t>2020</w:t>
      </w:r>
      <w:r w:rsidRPr="000320F0">
        <w:rPr>
          <w:rFonts w:ascii="Verdana" w:eastAsia="宋体" w:hAnsi="Verdana" w:cs="宋体"/>
          <w:color w:val="000000"/>
          <w:kern w:val="0"/>
          <w:sz w:val="24"/>
          <w:szCs w:val="24"/>
        </w:rPr>
        <w:t>年，对新建符合省级以上科技部门有关文件规定条件且被省级以上科技部门批准认定为</w:t>
      </w:r>
      <w:proofErr w:type="gramStart"/>
      <w:r w:rsidRPr="000320F0">
        <w:rPr>
          <w:rFonts w:ascii="Verdana" w:eastAsia="宋体" w:hAnsi="Verdana" w:cs="宋体"/>
          <w:color w:val="000000"/>
          <w:kern w:val="0"/>
          <w:sz w:val="24"/>
          <w:szCs w:val="24"/>
        </w:rPr>
        <w:t>众创空间或众创空间</w:t>
      </w:r>
      <w:proofErr w:type="gramEnd"/>
      <w:r w:rsidRPr="000320F0">
        <w:rPr>
          <w:rFonts w:ascii="Verdana" w:eastAsia="宋体" w:hAnsi="Verdana" w:cs="宋体"/>
          <w:color w:val="000000"/>
          <w:kern w:val="0"/>
          <w:sz w:val="24"/>
          <w:szCs w:val="24"/>
        </w:rPr>
        <w:t>试点单位（含</w:t>
      </w:r>
      <w:r w:rsidRPr="000320F0">
        <w:rPr>
          <w:rFonts w:ascii="Verdana" w:eastAsia="宋体" w:hAnsi="Verdana" w:cs="宋体"/>
          <w:color w:val="000000"/>
          <w:kern w:val="0"/>
          <w:sz w:val="24"/>
          <w:szCs w:val="24"/>
        </w:rPr>
        <w:t>2015</w:t>
      </w:r>
      <w:r w:rsidRPr="000320F0">
        <w:rPr>
          <w:rFonts w:ascii="Verdana" w:eastAsia="宋体" w:hAnsi="Verdana" w:cs="宋体"/>
          <w:color w:val="000000"/>
          <w:kern w:val="0"/>
          <w:sz w:val="24"/>
          <w:szCs w:val="24"/>
        </w:rPr>
        <w:t>年度已批准开始运作），由区财政给予一次性奖励</w:t>
      </w:r>
      <w:r w:rsidRPr="000320F0">
        <w:rPr>
          <w:rFonts w:ascii="Verdana" w:eastAsia="宋体" w:hAnsi="Verdana" w:cs="宋体"/>
          <w:color w:val="000000"/>
          <w:kern w:val="0"/>
          <w:sz w:val="24"/>
          <w:szCs w:val="24"/>
        </w:rPr>
        <w:t>100</w:t>
      </w:r>
      <w:r w:rsidRPr="000320F0">
        <w:rPr>
          <w:rFonts w:ascii="Verdana" w:eastAsia="宋体" w:hAnsi="Verdana" w:cs="宋体"/>
          <w:color w:val="000000"/>
          <w:kern w:val="0"/>
          <w:sz w:val="24"/>
          <w:szCs w:val="24"/>
        </w:rPr>
        <w:t>万元；新建符合市级以上科技部门有关文件规定条件的科技企业孵化器（含</w:t>
      </w:r>
      <w:r w:rsidRPr="000320F0">
        <w:rPr>
          <w:rFonts w:ascii="Verdana" w:eastAsia="宋体" w:hAnsi="Verdana" w:cs="宋体"/>
          <w:color w:val="000000"/>
          <w:kern w:val="0"/>
          <w:sz w:val="24"/>
          <w:szCs w:val="24"/>
        </w:rPr>
        <w:t>2015</w:t>
      </w:r>
      <w:r w:rsidRPr="000320F0">
        <w:rPr>
          <w:rFonts w:ascii="Verdana" w:eastAsia="宋体" w:hAnsi="Verdana" w:cs="宋体"/>
          <w:color w:val="000000"/>
          <w:kern w:val="0"/>
          <w:sz w:val="24"/>
          <w:szCs w:val="24"/>
        </w:rPr>
        <w:t>年度已批准开始运作），由区财政给予一次性奖励</w:t>
      </w:r>
      <w:r w:rsidRPr="000320F0">
        <w:rPr>
          <w:rFonts w:ascii="Verdana" w:eastAsia="宋体" w:hAnsi="Verdana" w:cs="宋体"/>
          <w:color w:val="000000"/>
          <w:kern w:val="0"/>
          <w:sz w:val="24"/>
          <w:szCs w:val="24"/>
        </w:rPr>
        <w:t>20</w:t>
      </w:r>
      <w:r w:rsidRPr="000320F0">
        <w:rPr>
          <w:rFonts w:ascii="Verdana" w:eastAsia="宋体" w:hAnsi="Verdana" w:cs="宋体"/>
          <w:color w:val="000000"/>
          <w:kern w:val="0"/>
          <w:sz w:val="24"/>
          <w:szCs w:val="24"/>
        </w:rPr>
        <w:t>万元；新增国家高新技术企业、省级以上工程技术研究中心、特派员工作站、院士工作站、博士后工作站及省</w:t>
      </w:r>
      <w:proofErr w:type="gramStart"/>
      <w:r w:rsidRPr="000320F0">
        <w:rPr>
          <w:rFonts w:ascii="Verdana" w:eastAsia="宋体" w:hAnsi="Verdana" w:cs="宋体"/>
          <w:color w:val="000000"/>
          <w:kern w:val="0"/>
          <w:sz w:val="24"/>
          <w:szCs w:val="24"/>
        </w:rPr>
        <w:t>科技厅新批准</w:t>
      </w:r>
      <w:proofErr w:type="gramEnd"/>
      <w:r w:rsidRPr="000320F0">
        <w:rPr>
          <w:rFonts w:ascii="Verdana" w:eastAsia="宋体" w:hAnsi="Verdana" w:cs="宋体"/>
          <w:color w:val="000000"/>
          <w:kern w:val="0"/>
          <w:sz w:val="24"/>
          <w:szCs w:val="24"/>
        </w:rPr>
        <w:t>的新型研发机构，由区财政给予一次性奖励</w:t>
      </w:r>
      <w:r w:rsidRPr="000320F0">
        <w:rPr>
          <w:rFonts w:ascii="Verdana" w:eastAsia="宋体" w:hAnsi="Verdana" w:cs="宋体"/>
          <w:color w:val="000000"/>
          <w:kern w:val="0"/>
          <w:sz w:val="24"/>
          <w:szCs w:val="24"/>
        </w:rPr>
        <w:t>5</w:t>
      </w:r>
      <w:r w:rsidRPr="000320F0">
        <w:rPr>
          <w:rFonts w:ascii="Verdana" w:eastAsia="宋体" w:hAnsi="Verdana" w:cs="宋体"/>
          <w:color w:val="000000"/>
          <w:kern w:val="0"/>
          <w:sz w:val="24"/>
          <w:szCs w:val="24"/>
        </w:rPr>
        <w:t>万元；新增国家高新技术企业培育入省级库、市级工程技术研究中心和对通过《企业知识产权管理规范》贯标认证的企业，由区财政给予一次性奖励</w:t>
      </w:r>
      <w:r w:rsidRPr="000320F0">
        <w:rPr>
          <w:rFonts w:ascii="Verdana" w:eastAsia="宋体" w:hAnsi="Verdana" w:cs="宋体"/>
          <w:color w:val="000000"/>
          <w:kern w:val="0"/>
          <w:sz w:val="24"/>
          <w:szCs w:val="24"/>
        </w:rPr>
        <w:t>2</w:t>
      </w:r>
      <w:r w:rsidRPr="000320F0">
        <w:rPr>
          <w:rFonts w:ascii="Verdana" w:eastAsia="宋体" w:hAnsi="Verdana" w:cs="宋体"/>
          <w:color w:val="000000"/>
          <w:kern w:val="0"/>
          <w:sz w:val="24"/>
          <w:szCs w:val="24"/>
        </w:rPr>
        <w:t>万元。奖励金由企业提供符合要求的有关文件、资料向区科技局、区财政局申请，报区政府批准，区财政局把资金直接拨付给企业。</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本政策意见自公布之日起实施，由区科技局会同财政局等有关部门负责解释。</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 </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 </w:t>
      </w:r>
    </w:p>
    <w:p w:rsidR="000320F0" w:rsidRPr="000320F0" w:rsidRDefault="000320F0" w:rsidP="000320F0">
      <w:pPr>
        <w:pStyle w:val="a3"/>
        <w:widowControl/>
        <w:numPr>
          <w:ilvl w:val="0"/>
          <w:numId w:val="1"/>
        </w:numPr>
        <w:spacing w:line="300" w:lineRule="atLeast"/>
        <w:ind w:right="120" w:firstLineChars="0"/>
        <w:jc w:val="righ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 </w:t>
      </w:r>
    </w:p>
    <w:p w:rsidR="000320F0" w:rsidRPr="000320F0" w:rsidRDefault="000320F0" w:rsidP="000320F0">
      <w:pPr>
        <w:pStyle w:val="a3"/>
        <w:widowControl/>
        <w:numPr>
          <w:ilvl w:val="0"/>
          <w:numId w:val="1"/>
        </w:numPr>
        <w:spacing w:line="300" w:lineRule="atLeast"/>
        <w:ind w:right="120" w:firstLineChars="0"/>
        <w:jc w:val="righ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揭阳市</w:t>
      </w:r>
      <w:proofErr w:type="gramStart"/>
      <w:r w:rsidRPr="000320F0">
        <w:rPr>
          <w:rFonts w:ascii="Verdana" w:eastAsia="宋体" w:hAnsi="Verdana" w:cs="宋体"/>
          <w:color w:val="000000"/>
          <w:kern w:val="0"/>
          <w:sz w:val="24"/>
          <w:szCs w:val="24"/>
        </w:rPr>
        <w:t>榕</w:t>
      </w:r>
      <w:proofErr w:type="gramEnd"/>
      <w:r w:rsidRPr="000320F0">
        <w:rPr>
          <w:rFonts w:ascii="Verdana" w:eastAsia="宋体" w:hAnsi="Verdana" w:cs="宋体"/>
          <w:color w:val="000000"/>
          <w:kern w:val="0"/>
          <w:sz w:val="24"/>
          <w:szCs w:val="24"/>
        </w:rPr>
        <w:t>城区人民政府</w:t>
      </w:r>
      <w:r w:rsidRPr="000320F0">
        <w:rPr>
          <w:rFonts w:ascii="Verdana" w:eastAsia="宋体" w:hAnsi="Verdana" w:cs="宋体"/>
          <w:color w:val="000000"/>
          <w:kern w:val="0"/>
          <w:sz w:val="24"/>
          <w:szCs w:val="24"/>
        </w:rPr>
        <w:t>    </w:t>
      </w:r>
    </w:p>
    <w:p w:rsidR="000320F0" w:rsidRPr="000320F0" w:rsidRDefault="000320F0" w:rsidP="000320F0">
      <w:pPr>
        <w:pStyle w:val="a3"/>
        <w:widowControl/>
        <w:numPr>
          <w:ilvl w:val="0"/>
          <w:numId w:val="1"/>
        </w:numPr>
        <w:spacing w:line="300" w:lineRule="atLeast"/>
        <w:ind w:right="120" w:firstLineChars="0"/>
        <w:jc w:val="left"/>
        <w:rPr>
          <w:rFonts w:ascii="Verdana" w:eastAsia="宋体" w:hAnsi="Verdana" w:cs="宋体"/>
          <w:color w:val="000000"/>
          <w:kern w:val="0"/>
          <w:sz w:val="24"/>
          <w:szCs w:val="24"/>
        </w:rPr>
      </w:pPr>
      <w:r w:rsidRPr="000320F0">
        <w:rPr>
          <w:rFonts w:ascii="Verdana" w:eastAsia="宋体" w:hAnsi="Verdana" w:cs="宋体"/>
          <w:color w:val="000000"/>
          <w:kern w:val="0"/>
          <w:sz w:val="24"/>
          <w:szCs w:val="24"/>
        </w:rPr>
        <w:t>                                       2016</w:t>
      </w:r>
      <w:r w:rsidRPr="000320F0">
        <w:rPr>
          <w:rFonts w:ascii="Verdana" w:eastAsia="宋体" w:hAnsi="Verdana" w:cs="宋体"/>
          <w:color w:val="000000"/>
          <w:kern w:val="0"/>
          <w:sz w:val="24"/>
          <w:szCs w:val="24"/>
        </w:rPr>
        <w:t>年</w:t>
      </w:r>
      <w:r w:rsidRPr="000320F0">
        <w:rPr>
          <w:rFonts w:ascii="Verdana" w:eastAsia="宋体" w:hAnsi="Verdana" w:cs="宋体"/>
          <w:color w:val="000000"/>
          <w:kern w:val="0"/>
          <w:sz w:val="24"/>
          <w:szCs w:val="24"/>
        </w:rPr>
        <w:t>8</w:t>
      </w:r>
      <w:r w:rsidRPr="000320F0">
        <w:rPr>
          <w:rFonts w:ascii="Verdana" w:eastAsia="宋体" w:hAnsi="Verdana" w:cs="宋体"/>
          <w:color w:val="000000"/>
          <w:kern w:val="0"/>
          <w:sz w:val="24"/>
          <w:szCs w:val="24"/>
        </w:rPr>
        <w:t>月</w:t>
      </w:r>
      <w:r w:rsidRPr="000320F0">
        <w:rPr>
          <w:rFonts w:ascii="Verdana" w:eastAsia="宋体" w:hAnsi="Verdana" w:cs="宋体"/>
          <w:color w:val="000000"/>
          <w:kern w:val="0"/>
          <w:sz w:val="24"/>
          <w:szCs w:val="24"/>
        </w:rPr>
        <w:t>3</w:t>
      </w:r>
      <w:r w:rsidRPr="000320F0">
        <w:rPr>
          <w:rFonts w:ascii="Verdana" w:eastAsia="宋体" w:hAnsi="Verdana" w:cs="宋体"/>
          <w:color w:val="000000"/>
          <w:kern w:val="0"/>
          <w:sz w:val="24"/>
          <w:szCs w:val="24"/>
        </w:rPr>
        <w:t>日</w:t>
      </w:r>
      <w:r w:rsidRPr="000320F0">
        <w:rPr>
          <w:rFonts w:ascii="Verdana" w:eastAsia="宋体" w:hAnsi="Verdana" w:cs="宋体"/>
          <w:color w:val="000000"/>
          <w:kern w:val="0"/>
          <w:sz w:val="24"/>
          <w:szCs w:val="24"/>
        </w:rPr>
        <w:t xml:space="preserve">  </w:t>
      </w:r>
    </w:p>
    <w:p w:rsidR="001755BB" w:rsidRPr="000320F0" w:rsidRDefault="001755BB">
      <w:bookmarkStart w:id="0" w:name="_GoBack"/>
      <w:bookmarkEnd w:id="0"/>
    </w:p>
    <w:sectPr w:rsidR="001755BB" w:rsidRPr="000320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46AF"/>
    <w:multiLevelType w:val="multilevel"/>
    <w:tmpl w:val="E2D6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3D7253"/>
    <w:multiLevelType w:val="multilevel"/>
    <w:tmpl w:val="4B3A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96"/>
    <w:rsid w:val="000320F0"/>
    <w:rsid w:val="001755BB"/>
    <w:rsid w:val="00CE4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37FE5-7362-4362-AC62-91C95129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0320F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320F0"/>
    <w:rPr>
      <w:rFonts w:ascii="宋体" w:eastAsia="宋体" w:hAnsi="宋体" w:cs="宋体"/>
      <w:b/>
      <w:bCs/>
      <w:kern w:val="0"/>
      <w:sz w:val="36"/>
      <w:szCs w:val="36"/>
    </w:rPr>
  </w:style>
  <w:style w:type="paragraph" w:styleId="a3">
    <w:name w:val="List Paragraph"/>
    <w:basedOn w:val="a"/>
    <w:uiPriority w:val="34"/>
    <w:qFormat/>
    <w:rsid w:val="000320F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62660">
      <w:bodyDiv w:val="1"/>
      <w:marLeft w:val="0"/>
      <w:marRight w:val="0"/>
      <w:marTop w:val="0"/>
      <w:marBottom w:val="0"/>
      <w:divBdr>
        <w:top w:val="none" w:sz="0" w:space="0" w:color="auto"/>
        <w:left w:val="none" w:sz="0" w:space="0" w:color="auto"/>
        <w:bottom w:val="none" w:sz="0" w:space="0" w:color="auto"/>
        <w:right w:val="none" w:sz="0" w:space="0" w:color="auto"/>
      </w:divBdr>
    </w:div>
    <w:div w:id="1445341287">
      <w:bodyDiv w:val="1"/>
      <w:marLeft w:val="0"/>
      <w:marRight w:val="0"/>
      <w:marTop w:val="0"/>
      <w:marBottom w:val="0"/>
      <w:divBdr>
        <w:top w:val="none" w:sz="0" w:space="0" w:color="auto"/>
        <w:left w:val="none" w:sz="0" w:space="0" w:color="auto"/>
        <w:bottom w:val="none" w:sz="0" w:space="0" w:color="auto"/>
        <w:right w:val="none" w:sz="0" w:space="0" w:color="auto"/>
      </w:divBdr>
    </w:div>
    <w:div w:id="150682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407</Words>
  <Characters>2320</Characters>
  <Application>Microsoft Office Word</Application>
  <DocSecurity>0</DocSecurity>
  <Lines>19</Lines>
  <Paragraphs>5</Paragraphs>
  <ScaleCrop>false</ScaleCrop>
  <Company>微软中国</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2018-08-22T02:39:00Z</dcterms:created>
  <dcterms:modified xsi:type="dcterms:W3CDTF">2018-08-22T02:40:00Z</dcterms:modified>
</cp:coreProperties>
</file>