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4035" w:rsidRDefault="006F4035" w:rsidP="006F4035">
      <w:pPr>
        <w:pStyle w:val="a3"/>
        <w:spacing w:line="600" w:lineRule="atLeast"/>
        <w:jc w:val="center"/>
        <w:rPr>
          <w:rFonts w:ascii="微软雅黑" w:eastAsia="微软雅黑" w:hAnsi="微软雅黑"/>
          <w:color w:val="505050"/>
          <w:sz w:val="23"/>
          <w:szCs w:val="23"/>
        </w:rPr>
      </w:pPr>
      <w:r>
        <w:rPr>
          <w:rFonts w:ascii="仿宋_GB2312" w:eastAsia="仿宋_GB2312" w:hAnsi="微软雅黑" w:hint="eastAsia"/>
          <w:color w:val="505050"/>
          <w:sz w:val="32"/>
          <w:szCs w:val="32"/>
        </w:rPr>
        <w:t>华府办函〔</w:t>
      </w:r>
      <w:r>
        <w:rPr>
          <w:rFonts w:ascii="微软雅黑" w:eastAsia="微软雅黑" w:hAnsi="微软雅黑" w:hint="eastAsia"/>
          <w:color w:val="505050"/>
          <w:sz w:val="32"/>
          <w:szCs w:val="32"/>
        </w:rPr>
        <w:t>2016</w:t>
      </w:r>
      <w:r>
        <w:rPr>
          <w:rFonts w:ascii="仿宋_GB2312" w:eastAsia="仿宋_GB2312" w:hAnsi="微软雅黑" w:hint="eastAsia"/>
          <w:color w:val="505050"/>
          <w:sz w:val="32"/>
          <w:szCs w:val="32"/>
        </w:rPr>
        <w:t>〕</w:t>
      </w:r>
      <w:r>
        <w:rPr>
          <w:rFonts w:ascii="微软雅黑" w:eastAsia="微软雅黑" w:hAnsi="微软雅黑" w:hint="eastAsia"/>
          <w:color w:val="505050"/>
          <w:sz w:val="32"/>
          <w:szCs w:val="32"/>
        </w:rPr>
        <w:t>121</w:t>
      </w:r>
      <w:r>
        <w:rPr>
          <w:rFonts w:ascii="仿宋_GB2312" w:eastAsia="仿宋_GB2312" w:hAnsi="微软雅黑" w:hint="eastAsia"/>
          <w:color w:val="505050"/>
          <w:sz w:val="32"/>
          <w:szCs w:val="32"/>
        </w:rPr>
        <w:t>号</w:t>
      </w:r>
    </w:p>
    <w:p w:rsidR="006F4035" w:rsidRDefault="006F4035" w:rsidP="006F4035">
      <w:pPr>
        <w:pStyle w:val="a3"/>
        <w:spacing w:line="600" w:lineRule="atLeast"/>
        <w:rPr>
          <w:rFonts w:ascii="微软雅黑" w:eastAsia="微软雅黑" w:hAnsi="微软雅黑" w:hint="eastAsia"/>
          <w:color w:val="505050"/>
          <w:sz w:val="23"/>
          <w:szCs w:val="23"/>
        </w:rPr>
      </w:pPr>
      <w:r>
        <w:rPr>
          <w:rFonts w:ascii="微软雅黑" w:eastAsia="微软雅黑" w:hAnsi="微软雅黑" w:hint="eastAsia"/>
          <w:color w:val="505050"/>
          <w:sz w:val="44"/>
          <w:szCs w:val="44"/>
        </w:rPr>
        <w:t> </w:t>
      </w:r>
    </w:p>
    <w:p w:rsidR="006F4035" w:rsidRDefault="006F4035" w:rsidP="006F4035">
      <w:pPr>
        <w:pStyle w:val="a3"/>
        <w:spacing w:line="600" w:lineRule="atLeast"/>
        <w:jc w:val="center"/>
        <w:rPr>
          <w:rFonts w:ascii="微软雅黑" w:eastAsia="微软雅黑" w:hAnsi="微软雅黑" w:hint="eastAsia"/>
          <w:color w:val="505050"/>
          <w:sz w:val="23"/>
          <w:szCs w:val="23"/>
        </w:rPr>
      </w:pPr>
      <w:r>
        <w:rPr>
          <w:rFonts w:ascii="方正小标宋简体" w:eastAsia="方正小标宋简体" w:hAnsi="微软雅黑" w:hint="eastAsia"/>
          <w:color w:val="505050"/>
          <w:sz w:val="44"/>
          <w:szCs w:val="44"/>
        </w:rPr>
        <w:t>五华县人民政府办公室关于印发五华县</w:t>
      </w:r>
    </w:p>
    <w:p w:rsidR="006F4035" w:rsidRDefault="006F4035" w:rsidP="006F4035">
      <w:pPr>
        <w:pStyle w:val="a3"/>
        <w:spacing w:line="600" w:lineRule="atLeast"/>
        <w:jc w:val="center"/>
        <w:rPr>
          <w:rFonts w:ascii="微软雅黑" w:eastAsia="微软雅黑" w:hAnsi="微软雅黑" w:hint="eastAsia"/>
          <w:color w:val="505050"/>
          <w:sz w:val="23"/>
          <w:szCs w:val="23"/>
        </w:rPr>
      </w:pPr>
      <w:r>
        <w:rPr>
          <w:rFonts w:ascii="方正小标宋简体" w:eastAsia="方正小标宋简体" w:hAnsi="微软雅黑" w:hint="eastAsia"/>
          <w:color w:val="505050"/>
          <w:sz w:val="44"/>
          <w:szCs w:val="44"/>
        </w:rPr>
        <w:t>引进卫生技术人才和稳定医技</w:t>
      </w:r>
    </w:p>
    <w:p w:rsidR="006F4035" w:rsidRDefault="006F4035" w:rsidP="006F4035">
      <w:pPr>
        <w:pStyle w:val="a3"/>
        <w:spacing w:line="600" w:lineRule="atLeast"/>
        <w:jc w:val="center"/>
        <w:rPr>
          <w:rFonts w:ascii="微软雅黑" w:eastAsia="微软雅黑" w:hAnsi="微软雅黑" w:hint="eastAsia"/>
          <w:color w:val="505050"/>
          <w:sz w:val="23"/>
          <w:szCs w:val="23"/>
        </w:rPr>
      </w:pPr>
      <w:r>
        <w:rPr>
          <w:rFonts w:ascii="方正小标宋简体" w:eastAsia="方正小标宋简体" w:hAnsi="微软雅黑" w:hint="eastAsia"/>
          <w:color w:val="505050"/>
          <w:sz w:val="44"/>
          <w:szCs w:val="44"/>
        </w:rPr>
        <w:t>队伍暂行办法</w:t>
      </w:r>
      <w:r>
        <w:rPr>
          <w:rFonts w:ascii="方正小标宋简体" w:eastAsia="方正小标宋简体" w:hAnsi="微软雅黑" w:hint="eastAsia"/>
          <w:color w:val="505050"/>
          <w:spacing w:val="15"/>
          <w:sz w:val="44"/>
          <w:szCs w:val="44"/>
        </w:rPr>
        <w:t>的通知</w:t>
      </w:r>
    </w:p>
    <w:p w:rsidR="006F4035" w:rsidRDefault="006F4035" w:rsidP="006F4035">
      <w:pPr>
        <w:pStyle w:val="a3"/>
        <w:spacing w:line="600" w:lineRule="atLeast"/>
        <w:textAlignment w:val="bottom"/>
        <w:rPr>
          <w:rFonts w:ascii="微软雅黑" w:eastAsia="微软雅黑" w:hAnsi="微软雅黑" w:hint="eastAsia"/>
          <w:color w:val="505050"/>
          <w:sz w:val="23"/>
          <w:szCs w:val="23"/>
        </w:rPr>
      </w:pPr>
      <w:r>
        <w:rPr>
          <w:rFonts w:ascii="微软雅黑" w:eastAsia="微软雅黑" w:hAnsi="微软雅黑" w:hint="eastAsia"/>
          <w:color w:val="505050"/>
          <w:sz w:val="32"/>
          <w:szCs w:val="32"/>
        </w:rPr>
        <w:t> </w:t>
      </w:r>
    </w:p>
    <w:p w:rsidR="006F4035" w:rsidRDefault="006F4035" w:rsidP="006F4035">
      <w:pPr>
        <w:pStyle w:val="a3"/>
        <w:spacing w:line="600" w:lineRule="atLeast"/>
        <w:textAlignment w:val="bottom"/>
        <w:rPr>
          <w:rFonts w:ascii="微软雅黑" w:eastAsia="微软雅黑" w:hAnsi="微软雅黑" w:hint="eastAsia"/>
          <w:color w:val="505050"/>
          <w:sz w:val="23"/>
          <w:szCs w:val="23"/>
        </w:rPr>
      </w:pPr>
      <w:r>
        <w:rPr>
          <w:rFonts w:ascii="仿宋_GB2312" w:eastAsia="仿宋_GB2312" w:hAnsi="微软雅黑" w:hint="eastAsia"/>
          <w:color w:val="505050"/>
          <w:sz w:val="32"/>
          <w:szCs w:val="32"/>
        </w:rPr>
        <w:t>各镇人民政府，县府直属和省、市属驻五华有关单位：</w:t>
      </w:r>
    </w:p>
    <w:p w:rsidR="006F4035" w:rsidRDefault="006F4035" w:rsidP="006F4035">
      <w:pPr>
        <w:pStyle w:val="a3"/>
        <w:spacing w:line="600" w:lineRule="atLeast"/>
        <w:ind w:firstLine="645"/>
        <w:textAlignment w:val="bottom"/>
        <w:rPr>
          <w:rFonts w:ascii="微软雅黑" w:eastAsia="微软雅黑" w:hAnsi="微软雅黑" w:hint="eastAsia"/>
          <w:color w:val="505050"/>
          <w:sz w:val="23"/>
          <w:szCs w:val="23"/>
        </w:rPr>
      </w:pPr>
      <w:r>
        <w:rPr>
          <w:rFonts w:ascii="仿宋_GB2312" w:eastAsia="仿宋_GB2312" w:hAnsi="微软雅黑" w:hint="eastAsia"/>
          <w:color w:val="505050"/>
          <w:sz w:val="32"/>
          <w:szCs w:val="32"/>
        </w:rPr>
        <w:t>《五华县引进卫生技术人才和稳定医技队伍暂行办法》已经</w:t>
      </w:r>
      <w:r>
        <w:rPr>
          <w:rFonts w:ascii="微软雅黑" w:eastAsia="微软雅黑" w:hAnsi="微软雅黑" w:hint="eastAsia"/>
          <w:color w:val="505050"/>
          <w:sz w:val="32"/>
          <w:szCs w:val="32"/>
        </w:rPr>
        <w:t>2016</w:t>
      </w:r>
      <w:r>
        <w:rPr>
          <w:rFonts w:ascii="仿宋_GB2312" w:eastAsia="仿宋_GB2312" w:hAnsi="微软雅黑" w:hint="eastAsia"/>
          <w:color w:val="505050"/>
          <w:sz w:val="32"/>
          <w:szCs w:val="32"/>
        </w:rPr>
        <w:t>年</w:t>
      </w:r>
      <w:r>
        <w:rPr>
          <w:rFonts w:ascii="微软雅黑" w:eastAsia="微软雅黑" w:hAnsi="微软雅黑" w:hint="eastAsia"/>
          <w:color w:val="505050"/>
          <w:sz w:val="32"/>
          <w:szCs w:val="32"/>
        </w:rPr>
        <w:t>5</w:t>
      </w:r>
      <w:r>
        <w:rPr>
          <w:rFonts w:ascii="仿宋_GB2312" w:eastAsia="仿宋_GB2312" w:hAnsi="微软雅黑" w:hint="eastAsia"/>
          <w:color w:val="505050"/>
          <w:sz w:val="32"/>
          <w:szCs w:val="32"/>
        </w:rPr>
        <w:t>月</w:t>
      </w:r>
      <w:r>
        <w:rPr>
          <w:rFonts w:ascii="微软雅黑" w:eastAsia="微软雅黑" w:hAnsi="微软雅黑" w:hint="eastAsia"/>
          <w:color w:val="505050"/>
          <w:sz w:val="32"/>
          <w:szCs w:val="32"/>
        </w:rPr>
        <w:t>11</w:t>
      </w:r>
      <w:r>
        <w:rPr>
          <w:rFonts w:ascii="仿宋_GB2312" w:eastAsia="仿宋_GB2312" w:hAnsi="微软雅黑" w:hint="eastAsia"/>
          <w:color w:val="505050"/>
          <w:sz w:val="32"/>
          <w:szCs w:val="32"/>
        </w:rPr>
        <w:t>日县政府常务会议同意，现印发给你们，请认真贯彻执行。</w:t>
      </w:r>
    </w:p>
    <w:p w:rsidR="006F4035" w:rsidRDefault="006F4035" w:rsidP="006F4035">
      <w:pPr>
        <w:pStyle w:val="a3"/>
        <w:spacing w:line="600" w:lineRule="atLeast"/>
        <w:textAlignment w:val="bottom"/>
        <w:rPr>
          <w:rFonts w:ascii="微软雅黑" w:eastAsia="微软雅黑" w:hAnsi="微软雅黑" w:hint="eastAsia"/>
          <w:color w:val="505050"/>
          <w:sz w:val="23"/>
          <w:szCs w:val="23"/>
        </w:rPr>
      </w:pPr>
      <w:r>
        <w:rPr>
          <w:rFonts w:ascii="微软雅黑" w:eastAsia="微软雅黑" w:hAnsi="微软雅黑" w:hint="eastAsia"/>
          <w:color w:val="505050"/>
          <w:sz w:val="32"/>
          <w:szCs w:val="32"/>
        </w:rPr>
        <w:t> </w:t>
      </w:r>
    </w:p>
    <w:p w:rsidR="006F4035" w:rsidRDefault="006F4035" w:rsidP="006F4035">
      <w:pPr>
        <w:pStyle w:val="a3"/>
        <w:spacing w:line="600" w:lineRule="atLeast"/>
        <w:textAlignment w:val="bottom"/>
        <w:rPr>
          <w:rFonts w:ascii="微软雅黑" w:eastAsia="微软雅黑" w:hAnsi="微软雅黑" w:hint="eastAsia"/>
          <w:color w:val="505050"/>
          <w:sz w:val="23"/>
          <w:szCs w:val="23"/>
        </w:rPr>
      </w:pPr>
      <w:r>
        <w:rPr>
          <w:rFonts w:ascii="微软雅黑" w:eastAsia="微软雅黑" w:hAnsi="微软雅黑" w:hint="eastAsia"/>
          <w:color w:val="505050"/>
          <w:sz w:val="32"/>
          <w:szCs w:val="32"/>
        </w:rPr>
        <w:t> </w:t>
      </w:r>
    </w:p>
    <w:p w:rsidR="006F4035" w:rsidRDefault="006F4035" w:rsidP="006F4035">
      <w:pPr>
        <w:pStyle w:val="a3"/>
        <w:spacing w:line="600" w:lineRule="atLeast"/>
        <w:jc w:val="right"/>
        <w:textAlignment w:val="bottom"/>
        <w:rPr>
          <w:rFonts w:ascii="微软雅黑" w:eastAsia="微软雅黑" w:hAnsi="微软雅黑" w:hint="eastAsia"/>
          <w:color w:val="505050"/>
          <w:sz w:val="23"/>
          <w:szCs w:val="23"/>
        </w:rPr>
      </w:pPr>
      <w:r>
        <w:rPr>
          <w:rFonts w:ascii="微软雅黑" w:eastAsia="微软雅黑" w:hAnsi="微软雅黑" w:hint="eastAsia"/>
          <w:color w:val="505050"/>
          <w:sz w:val="32"/>
          <w:szCs w:val="32"/>
        </w:rPr>
        <w:t> </w:t>
      </w:r>
      <w:r>
        <w:rPr>
          <w:rFonts w:ascii="仿宋_GB2312" w:eastAsia="仿宋_GB2312" w:hAnsi="微软雅黑" w:hint="eastAsia"/>
          <w:color w:val="505050"/>
          <w:sz w:val="32"/>
          <w:szCs w:val="32"/>
        </w:rPr>
        <w:t>五华县人民政府办公室</w:t>
      </w:r>
    </w:p>
    <w:p w:rsidR="006F4035" w:rsidRDefault="006F4035" w:rsidP="006F4035">
      <w:pPr>
        <w:pStyle w:val="a3"/>
        <w:spacing w:line="600" w:lineRule="atLeast"/>
        <w:ind w:right="480"/>
        <w:jc w:val="right"/>
        <w:textAlignment w:val="bottom"/>
        <w:rPr>
          <w:rFonts w:ascii="微软雅黑" w:eastAsia="微软雅黑" w:hAnsi="微软雅黑" w:hint="eastAsia"/>
          <w:color w:val="505050"/>
          <w:sz w:val="23"/>
          <w:szCs w:val="23"/>
        </w:rPr>
      </w:pPr>
      <w:r>
        <w:rPr>
          <w:rFonts w:ascii="微软雅黑" w:eastAsia="微软雅黑" w:hAnsi="微软雅黑" w:hint="eastAsia"/>
          <w:color w:val="505050"/>
          <w:sz w:val="32"/>
          <w:szCs w:val="32"/>
        </w:rPr>
        <w:t>  2016</w:t>
      </w:r>
      <w:r>
        <w:rPr>
          <w:rFonts w:ascii="仿宋_GB2312" w:eastAsia="仿宋_GB2312" w:hAnsi="微软雅黑" w:hint="eastAsia"/>
          <w:color w:val="505050"/>
          <w:sz w:val="32"/>
          <w:szCs w:val="32"/>
        </w:rPr>
        <w:t>年</w:t>
      </w:r>
      <w:r>
        <w:rPr>
          <w:rFonts w:ascii="微软雅黑" w:eastAsia="微软雅黑" w:hAnsi="微软雅黑" w:hint="eastAsia"/>
          <w:color w:val="505050"/>
          <w:sz w:val="32"/>
          <w:szCs w:val="32"/>
        </w:rPr>
        <w:t>5</w:t>
      </w:r>
      <w:r>
        <w:rPr>
          <w:rFonts w:ascii="仿宋_GB2312" w:eastAsia="仿宋_GB2312" w:hAnsi="微软雅黑" w:hint="eastAsia"/>
          <w:color w:val="505050"/>
          <w:sz w:val="32"/>
          <w:szCs w:val="32"/>
        </w:rPr>
        <w:t>月</w:t>
      </w:r>
      <w:r>
        <w:rPr>
          <w:rFonts w:ascii="微软雅黑" w:eastAsia="微软雅黑" w:hAnsi="微软雅黑" w:hint="eastAsia"/>
          <w:color w:val="505050"/>
          <w:sz w:val="32"/>
          <w:szCs w:val="32"/>
        </w:rPr>
        <w:t>25</w:t>
      </w:r>
      <w:r>
        <w:rPr>
          <w:rFonts w:ascii="仿宋_GB2312" w:eastAsia="仿宋_GB2312" w:hAnsi="微软雅黑" w:hint="eastAsia"/>
          <w:color w:val="505050"/>
          <w:sz w:val="32"/>
          <w:szCs w:val="32"/>
        </w:rPr>
        <w:t>日</w:t>
      </w:r>
    </w:p>
    <w:p w:rsidR="006F4035" w:rsidRDefault="006F4035" w:rsidP="006F4035">
      <w:pPr>
        <w:pStyle w:val="a3"/>
        <w:spacing w:line="600" w:lineRule="atLeast"/>
        <w:rPr>
          <w:rFonts w:ascii="微软雅黑" w:eastAsia="微软雅黑" w:hAnsi="微软雅黑" w:hint="eastAsia"/>
          <w:color w:val="505050"/>
          <w:sz w:val="23"/>
          <w:szCs w:val="23"/>
        </w:rPr>
      </w:pPr>
      <w:r>
        <w:rPr>
          <w:rFonts w:ascii="微软雅黑" w:eastAsia="微软雅黑" w:hAnsi="微软雅黑" w:hint="eastAsia"/>
          <w:color w:val="505050"/>
          <w:sz w:val="44"/>
          <w:szCs w:val="44"/>
        </w:rPr>
        <w:t> </w:t>
      </w:r>
    </w:p>
    <w:p w:rsidR="006F4035" w:rsidRDefault="006F4035" w:rsidP="006F4035">
      <w:pPr>
        <w:pStyle w:val="a3"/>
        <w:spacing w:line="600" w:lineRule="atLeast"/>
        <w:jc w:val="center"/>
        <w:rPr>
          <w:rFonts w:ascii="微软雅黑" w:eastAsia="微软雅黑" w:hAnsi="微软雅黑" w:hint="eastAsia"/>
          <w:color w:val="505050"/>
          <w:sz w:val="23"/>
          <w:szCs w:val="23"/>
        </w:rPr>
      </w:pPr>
      <w:r>
        <w:rPr>
          <w:rFonts w:ascii="微软雅黑" w:eastAsia="微软雅黑" w:hAnsi="微软雅黑" w:hint="eastAsia"/>
          <w:color w:val="505050"/>
          <w:sz w:val="44"/>
          <w:szCs w:val="44"/>
        </w:rPr>
        <w:t> </w:t>
      </w:r>
    </w:p>
    <w:p w:rsidR="006F4035" w:rsidRDefault="006F4035" w:rsidP="006F4035">
      <w:pPr>
        <w:pStyle w:val="a3"/>
        <w:spacing w:line="600" w:lineRule="atLeast"/>
        <w:jc w:val="center"/>
        <w:rPr>
          <w:rFonts w:ascii="微软雅黑" w:eastAsia="微软雅黑" w:hAnsi="微软雅黑" w:hint="eastAsia"/>
          <w:color w:val="505050"/>
          <w:sz w:val="23"/>
          <w:szCs w:val="23"/>
        </w:rPr>
      </w:pPr>
      <w:r>
        <w:rPr>
          <w:rFonts w:ascii="微软雅黑" w:eastAsia="微软雅黑" w:hAnsi="微软雅黑" w:hint="eastAsia"/>
          <w:color w:val="505050"/>
          <w:sz w:val="44"/>
          <w:szCs w:val="44"/>
        </w:rPr>
        <w:t> </w:t>
      </w:r>
    </w:p>
    <w:p w:rsidR="006F4035" w:rsidRDefault="006F4035" w:rsidP="006F4035">
      <w:pPr>
        <w:pStyle w:val="a3"/>
        <w:spacing w:line="645" w:lineRule="atLeast"/>
        <w:jc w:val="center"/>
        <w:rPr>
          <w:rFonts w:ascii="微软雅黑" w:eastAsia="微软雅黑" w:hAnsi="微软雅黑" w:hint="eastAsia"/>
          <w:color w:val="505050"/>
          <w:sz w:val="23"/>
          <w:szCs w:val="23"/>
        </w:rPr>
      </w:pPr>
      <w:r>
        <w:rPr>
          <w:rFonts w:ascii="方正小标宋简体" w:eastAsia="方正小标宋简体" w:hAnsi="微软雅黑" w:hint="eastAsia"/>
          <w:color w:val="505050"/>
          <w:sz w:val="44"/>
          <w:szCs w:val="44"/>
        </w:rPr>
        <w:t>五华县引进卫生技术人才</w:t>
      </w:r>
      <w:proofErr w:type="gramStart"/>
      <w:r>
        <w:rPr>
          <w:rFonts w:ascii="方正小标宋简体" w:eastAsia="方正小标宋简体" w:hAnsi="微软雅黑" w:hint="eastAsia"/>
          <w:color w:val="505050"/>
          <w:sz w:val="44"/>
          <w:szCs w:val="44"/>
        </w:rPr>
        <w:t>和</w:t>
      </w:r>
      <w:proofErr w:type="gramEnd"/>
    </w:p>
    <w:p w:rsidR="006F4035" w:rsidRDefault="006F4035" w:rsidP="006F4035">
      <w:pPr>
        <w:pStyle w:val="a3"/>
        <w:spacing w:line="645" w:lineRule="atLeast"/>
        <w:jc w:val="center"/>
        <w:rPr>
          <w:rFonts w:ascii="微软雅黑" w:eastAsia="微软雅黑" w:hAnsi="微软雅黑" w:hint="eastAsia"/>
          <w:color w:val="505050"/>
          <w:sz w:val="23"/>
          <w:szCs w:val="23"/>
        </w:rPr>
      </w:pPr>
      <w:r>
        <w:rPr>
          <w:rFonts w:ascii="方正小标宋简体" w:eastAsia="方正小标宋简体" w:hAnsi="微软雅黑" w:hint="eastAsia"/>
          <w:color w:val="505050"/>
          <w:sz w:val="44"/>
          <w:szCs w:val="44"/>
        </w:rPr>
        <w:t>稳定医技队伍暂行办法</w:t>
      </w:r>
    </w:p>
    <w:p w:rsidR="006F4035" w:rsidRDefault="006F4035" w:rsidP="006F4035">
      <w:pPr>
        <w:pStyle w:val="a3"/>
        <w:spacing w:line="645" w:lineRule="atLeast"/>
        <w:jc w:val="center"/>
        <w:rPr>
          <w:rFonts w:ascii="微软雅黑" w:eastAsia="微软雅黑" w:hAnsi="微软雅黑" w:hint="eastAsia"/>
          <w:color w:val="505050"/>
          <w:sz w:val="23"/>
          <w:szCs w:val="23"/>
        </w:rPr>
      </w:pPr>
      <w:r>
        <w:rPr>
          <w:rFonts w:ascii="微软雅黑" w:eastAsia="微软雅黑" w:hAnsi="微软雅黑" w:hint="eastAsia"/>
          <w:color w:val="505050"/>
          <w:sz w:val="32"/>
          <w:szCs w:val="32"/>
        </w:rPr>
        <w:t> </w:t>
      </w:r>
    </w:p>
    <w:p w:rsidR="006F4035" w:rsidRDefault="006F4035" w:rsidP="006F4035">
      <w:pPr>
        <w:pStyle w:val="a3"/>
        <w:spacing w:line="645" w:lineRule="atLeast"/>
        <w:jc w:val="center"/>
        <w:rPr>
          <w:rFonts w:ascii="微软雅黑" w:eastAsia="微软雅黑" w:hAnsi="微软雅黑" w:hint="eastAsia"/>
          <w:color w:val="505050"/>
          <w:sz w:val="23"/>
          <w:szCs w:val="23"/>
        </w:rPr>
      </w:pPr>
      <w:r>
        <w:rPr>
          <w:rFonts w:ascii="黑体" w:eastAsia="黑体" w:hAnsi="微软雅黑" w:hint="eastAsia"/>
          <w:color w:val="505050"/>
          <w:sz w:val="32"/>
          <w:szCs w:val="32"/>
        </w:rPr>
        <w:lastRenderedPageBreak/>
        <w:t>第一章</w:t>
      </w:r>
      <w:r>
        <w:rPr>
          <w:rFonts w:ascii="微软雅黑" w:eastAsia="微软雅黑" w:hAnsi="微软雅黑" w:hint="eastAsia"/>
          <w:color w:val="505050"/>
          <w:sz w:val="32"/>
          <w:szCs w:val="32"/>
        </w:rPr>
        <w:t xml:space="preserve">  </w:t>
      </w:r>
      <w:r>
        <w:rPr>
          <w:rFonts w:ascii="黑体" w:eastAsia="黑体" w:hAnsi="微软雅黑" w:hint="eastAsia"/>
          <w:color w:val="505050"/>
          <w:sz w:val="32"/>
          <w:szCs w:val="32"/>
        </w:rPr>
        <w:t>总</w:t>
      </w:r>
      <w:r>
        <w:rPr>
          <w:rFonts w:ascii="微软雅黑" w:eastAsia="微软雅黑" w:hAnsi="微软雅黑" w:hint="eastAsia"/>
          <w:color w:val="505050"/>
          <w:sz w:val="23"/>
          <w:szCs w:val="23"/>
        </w:rPr>
        <w:t xml:space="preserve"> </w:t>
      </w:r>
      <w:r>
        <w:rPr>
          <w:rFonts w:ascii="黑体" w:eastAsia="黑体" w:hAnsi="微软雅黑" w:hint="eastAsia"/>
          <w:color w:val="505050"/>
          <w:sz w:val="32"/>
          <w:szCs w:val="32"/>
        </w:rPr>
        <w:t>则</w:t>
      </w:r>
    </w:p>
    <w:p w:rsidR="006F4035" w:rsidRDefault="006F4035" w:rsidP="006F4035">
      <w:pPr>
        <w:pStyle w:val="a3"/>
        <w:spacing w:line="645" w:lineRule="atLeast"/>
        <w:jc w:val="center"/>
        <w:rPr>
          <w:rFonts w:ascii="微软雅黑" w:eastAsia="微软雅黑" w:hAnsi="微软雅黑" w:hint="eastAsia"/>
          <w:color w:val="505050"/>
          <w:sz w:val="23"/>
          <w:szCs w:val="23"/>
        </w:rPr>
      </w:pPr>
      <w:r>
        <w:rPr>
          <w:rFonts w:ascii="微软雅黑" w:eastAsia="微软雅黑" w:hAnsi="微软雅黑" w:hint="eastAsia"/>
          <w:color w:val="505050"/>
          <w:sz w:val="32"/>
          <w:szCs w:val="32"/>
        </w:rPr>
        <w:t> </w:t>
      </w:r>
    </w:p>
    <w:p w:rsidR="006F4035" w:rsidRDefault="006F4035" w:rsidP="006F4035">
      <w:pPr>
        <w:pStyle w:val="a3"/>
        <w:spacing w:line="645" w:lineRule="atLeast"/>
        <w:ind w:firstLine="645"/>
        <w:rPr>
          <w:rFonts w:ascii="微软雅黑" w:eastAsia="微软雅黑" w:hAnsi="微软雅黑" w:hint="eastAsia"/>
          <w:color w:val="505050"/>
          <w:sz w:val="23"/>
          <w:szCs w:val="23"/>
        </w:rPr>
      </w:pPr>
      <w:r>
        <w:rPr>
          <w:rFonts w:ascii="楷体_GB2312" w:eastAsia="楷体_GB2312" w:hAnsi="微软雅黑" w:hint="eastAsia"/>
          <w:color w:val="505050"/>
          <w:sz w:val="32"/>
          <w:szCs w:val="32"/>
        </w:rPr>
        <w:t>第一条</w:t>
      </w:r>
      <w:r>
        <w:rPr>
          <w:rFonts w:ascii="微软雅黑" w:eastAsia="微软雅黑" w:hAnsi="微软雅黑" w:hint="eastAsia"/>
          <w:color w:val="505050"/>
          <w:sz w:val="32"/>
          <w:szCs w:val="32"/>
        </w:rPr>
        <w:t xml:space="preserve">  </w:t>
      </w:r>
      <w:r>
        <w:rPr>
          <w:rFonts w:ascii="仿宋_GB2312" w:eastAsia="仿宋_GB2312" w:hAnsi="微软雅黑" w:hint="eastAsia"/>
          <w:color w:val="505050"/>
          <w:sz w:val="32"/>
          <w:szCs w:val="32"/>
        </w:rPr>
        <w:t>根据《中共广东省委、广东省人民政府关于建设卫生强省的决定》（粤发〔</w:t>
      </w:r>
      <w:r>
        <w:rPr>
          <w:rFonts w:ascii="微软雅黑" w:eastAsia="微软雅黑" w:hAnsi="微软雅黑" w:hint="eastAsia"/>
          <w:color w:val="505050"/>
          <w:sz w:val="32"/>
          <w:szCs w:val="32"/>
        </w:rPr>
        <w:t>2015</w:t>
      </w:r>
      <w:r>
        <w:rPr>
          <w:rFonts w:ascii="仿宋_GB2312" w:eastAsia="仿宋_GB2312" w:hAnsi="微软雅黑" w:hint="eastAsia"/>
          <w:color w:val="505050"/>
          <w:sz w:val="32"/>
          <w:szCs w:val="32"/>
        </w:rPr>
        <w:t>〕</w:t>
      </w:r>
      <w:r>
        <w:rPr>
          <w:rFonts w:ascii="微软雅黑" w:eastAsia="微软雅黑" w:hAnsi="微软雅黑" w:hint="eastAsia"/>
          <w:color w:val="505050"/>
          <w:sz w:val="32"/>
          <w:szCs w:val="32"/>
        </w:rPr>
        <w:t>15</w:t>
      </w:r>
      <w:r>
        <w:rPr>
          <w:rFonts w:ascii="仿宋_GB2312" w:eastAsia="仿宋_GB2312" w:hAnsi="微软雅黑" w:hint="eastAsia"/>
          <w:color w:val="505050"/>
          <w:sz w:val="32"/>
          <w:szCs w:val="32"/>
        </w:rPr>
        <w:t>号）、《中共梅州市委、梅州市人民政府关于建设卫生强市的意见》（</w:t>
      </w:r>
      <w:proofErr w:type="gramStart"/>
      <w:r>
        <w:rPr>
          <w:rFonts w:ascii="仿宋_GB2312" w:eastAsia="仿宋_GB2312" w:hAnsi="微软雅黑" w:hint="eastAsia"/>
          <w:color w:val="505050"/>
          <w:sz w:val="32"/>
          <w:szCs w:val="32"/>
        </w:rPr>
        <w:t>梅市发</w:t>
      </w:r>
      <w:proofErr w:type="gramEnd"/>
      <w:r>
        <w:rPr>
          <w:rFonts w:ascii="仿宋_GB2312" w:eastAsia="仿宋_GB2312" w:hAnsi="微软雅黑" w:hint="eastAsia"/>
          <w:color w:val="505050"/>
          <w:sz w:val="32"/>
          <w:szCs w:val="32"/>
        </w:rPr>
        <w:t>〔</w:t>
      </w:r>
      <w:r>
        <w:rPr>
          <w:rFonts w:ascii="微软雅黑" w:eastAsia="微软雅黑" w:hAnsi="微软雅黑" w:hint="eastAsia"/>
          <w:color w:val="505050"/>
          <w:sz w:val="32"/>
          <w:szCs w:val="32"/>
        </w:rPr>
        <w:t>2016</w:t>
      </w:r>
      <w:r>
        <w:rPr>
          <w:rFonts w:ascii="仿宋_GB2312" w:eastAsia="仿宋_GB2312" w:hAnsi="微软雅黑" w:hint="eastAsia"/>
          <w:color w:val="505050"/>
          <w:sz w:val="32"/>
          <w:szCs w:val="32"/>
        </w:rPr>
        <w:t>〕</w:t>
      </w:r>
      <w:r>
        <w:rPr>
          <w:rFonts w:ascii="微软雅黑" w:eastAsia="微软雅黑" w:hAnsi="微软雅黑" w:hint="eastAsia"/>
          <w:color w:val="505050"/>
          <w:sz w:val="32"/>
          <w:szCs w:val="32"/>
        </w:rPr>
        <w:t>2</w:t>
      </w:r>
      <w:r>
        <w:rPr>
          <w:rFonts w:ascii="仿宋_GB2312" w:eastAsia="仿宋_GB2312" w:hAnsi="微软雅黑" w:hint="eastAsia"/>
          <w:color w:val="505050"/>
          <w:sz w:val="32"/>
          <w:szCs w:val="32"/>
        </w:rPr>
        <w:t>号）精神和县委、县政府创建卫生强县的部署要求，结合我县实际，特制定本暂行办法。</w:t>
      </w:r>
    </w:p>
    <w:p w:rsidR="006F4035" w:rsidRDefault="006F4035" w:rsidP="006F4035">
      <w:pPr>
        <w:pStyle w:val="a3"/>
        <w:spacing w:line="645" w:lineRule="atLeast"/>
        <w:ind w:firstLine="645"/>
        <w:rPr>
          <w:rFonts w:ascii="微软雅黑" w:eastAsia="微软雅黑" w:hAnsi="微软雅黑" w:hint="eastAsia"/>
          <w:color w:val="505050"/>
          <w:sz w:val="23"/>
          <w:szCs w:val="23"/>
        </w:rPr>
      </w:pPr>
      <w:r>
        <w:rPr>
          <w:rFonts w:ascii="楷体_GB2312" w:eastAsia="楷体_GB2312" w:hAnsi="微软雅黑" w:hint="eastAsia"/>
          <w:color w:val="3D3D3D"/>
          <w:sz w:val="32"/>
          <w:szCs w:val="32"/>
        </w:rPr>
        <w:t>第</w:t>
      </w:r>
      <w:r>
        <w:rPr>
          <w:rFonts w:ascii="楷体_GB2312" w:eastAsia="楷体_GB2312" w:hAnsi="微软雅黑" w:hint="eastAsia"/>
          <w:color w:val="505050"/>
          <w:sz w:val="32"/>
          <w:szCs w:val="32"/>
        </w:rPr>
        <w:t>二条</w:t>
      </w:r>
      <w:r>
        <w:rPr>
          <w:rFonts w:ascii="微软雅黑" w:eastAsia="微软雅黑" w:hAnsi="微软雅黑" w:hint="eastAsia"/>
          <w:color w:val="505050"/>
          <w:sz w:val="32"/>
          <w:szCs w:val="32"/>
        </w:rPr>
        <w:t xml:space="preserve">  </w:t>
      </w:r>
      <w:r>
        <w:rPr>
          <w:rFonts w:ascii="仿宋_GB2312" w:eastAsia="仿宋_GB2312" w:hAnsi="微软雅黑" w:hint="eastAsia"/>
          <w:color w:val="505050"/>
          <w:sz w:val="32"/>
          <w:szCs w:val="32"/>
        </w:rPr>
        <w:t>坚持以人民群众医疗需求和卫生事业发展需要为导向，紧紧围绕</w:t>
      </w:r>
      <w:r>
        <w:rPr>
          <w:rFonts w:ascii="微软雅黑" w:eastAsia="微软雅黑" w:hAnsi="微软雅黑" w:hint="eastAsia"/>
          <w:color w:val="505050"/>
          <w:sz w:val="32"/>
          <w:szCs w:val="32"/>
        </w:rPr>
        <w:t>“</w:t>
      </w:r>
      <w:r>
        <w:rPr>
          <w:rFonts w:ascii="仿宋_GB2312" w:eastAsia="仿宋_GB2312" w:hAnsi="微软雅黑" w:hint="eastAsia"/>
          <w:color w:val="505050"/>
          <w:sz w:val="32"/>
          <w:szCs w:val="32"/>
        </w:rPr>
        <w:t>创建卫生强县、打造健康五华</w:t>
      </w:r>
      <w:r>
        <w:rPr>
          <w:rFonts w:ascii="微软雅黑" w:eastAsia="微软雅黑" w:hAnsi="微软雅黑" w:hint="eastAsia"/>
          <w:color w:val="505050"/>
          <w:sz w:val="32"/>
          <w:szCs w:val="32"/>
        </w:rPr>
        <w:t>”</w:t>
      </w:r>
      <w:r>
        <w:rPr>
          <w:rFonts w:ascii="仿宋_GB2312" w:eastAsia="仿宋_GB2312" w:hAnsi="微软雅黑" w:hint="eastAsia"/>
          <w:color w:val="505050"/>
          <w:sz w:val="32"/>
          <w:szCs w:val="32"/>
        </w:rPr>
        <w:t>目标任务，合理配置卫生人力资源，加快人才引进，稳定人才队伍，提升卫生行业人才素质，促进县域医疗卫生事业协调发展。</w:t>
      </w:r>
    </w:p>
    <w:p w:rsidR="006F4035" w:rsidRDefault="006F4035" w:rsidP="006F4035">
      <w:pPr>
        <w:pStyle w:val="a3"/>
        <w:spacing w:line="645" w:lineRule="atLeast"/>
        <w:ind w:firstLine="645"/>
        <w:rPr>
          <w:rFonts w:ascii="微软雅黑" w:eastAsia="微软雅黑" w:hAnsi="微软雅黑" w:hint="eastAsia"/>
          <w:color w:val="505050"/>
          <w:sz w:val="23"/>
          <w:szCs w:val="23"/>
        </w:rPr>
      </w:pPr>
      <w:r>
        <w:rPr>
          <w:rFonts w:ascii="楷体_GB2312" w:eastAsia="楷体_GB2312" w:hAnsi="微软雅黑" w:hint="eastAsia"/>
          <w:color w:val="505050"/>
          <w:sz w:val="32"/>
          <w:szCs w:val="32"/>
        </w:rPr>
        <w:t>第三条</w:t>
      </w:r>
      <w:r>
        <w:rPr>
          <w:rFonts w:ascii="微软雅黑" w:eastAsia="微软雅黑" w:hAnsi="微软雅黑" w:hint="eastAsia"/>
          <w:color w:val="505050"/>
          <w:sz w:val="32"/>
          <w:szCs w:val="32"/>
        </w:rPr>
        <w:t xml:space="preserve">  </w:t>
      </w:r>
      <w:r>
        <w:rPr>
          <w:rFonts w:ascii="仿宋_GB2312" w:eastAsia="仿宋_GB2312" w:hAnsi="微软雅黑" w:hint="eastAsia"/>
          <w:color w:val="505050"/>
          <w:sz w:val="32"/>
          <w:szCs w:val="32"/>
        </w:rPr>
        <w:t>全面加强卫生人才队伍建设，培养和造就一支与我县医疗卫生事业相适应的卫生人才队伍，努力造就一支结构合理、德才兼备、作风过硬的优秀卫生人才队伍，确保全县卫生人才总量基本满足人民群众医疗卫生服务需求，卫生人才素质显著提高，卫生人才结构配置合理，切实为</w:t>
      </w:r>
      <w:r>
        <w:rPr>
          <w:rFonts w:ascii="微软雅黑" w:eastAsia="微软雅黑" w:hAnsi="微软雅黑" w:hint="eastAsia"/>
          <w:color w:val="505050"/>
          <w:sz w:val="32"/>
          <w:szCs w:val="32"/>
        </w:rPr>
        <w:t>“</w:t>
      </w:r>
      <w:r>
        <w:rPr>
          <w:rFonts w:ascii="仿宋_GB2312" w:eastAsia="仿宋_GB2312" w:hAnsi="微软雅黑" w:hint="eastAsia"/>
          <w:color w:val="505050"/>
          <w:sz w:val="32"/>
          <w:szCs w:val="32"/>
        </w:rPr>
        <w:t>创建卫生强县、打造健康五华</w:t>
      </w:r>
      <w:r>
        <w:rPr>
          <w:rFonts w:ascii="微软雅黑" w:eastAsia="微软雅黑" w:hAnsi="微软雅黑" w:hint="eastAsia"/>
          <w:color w:val="505050"/>
          <w:sz w:val="32"/>
          <w:szCs w:val="32"/>
        </w:rPr>
        <w:t>”</w:t>
      </w:r>
      <w:r>
        <w:rPr>
          <w:rFonts w:ascii="仿宋_GB2312" w:eastAsia="仿宋_GB2312" w:hAnsi="微软雅黑" w:hint="eastAsia"/>
          <w:color w:val="505050"/>
          <w:sz w:val="32"/>
          <w:szCs w:val="32"/>
        </w:rPr>
        <w:t>提供强有力的人才支撑。</w:t>
      </w:r>
    </w:p>
    <w:p w:rsidR="006F4035" w:rsidRDefault="006F4035" w:rsidP="006F4035">
      <w:pPr>
        <w:pStyle w:val="a3"/>
        <w:spacing w:line="600" w:lineRule="atLeast"/>
        <w:ind w:firstLine="645"/>
        <w:jc w:val="center"/>
        <w:rPr>
          <w:rFonts w:ascii="微软雅黑" w:eastAsia="微软雅黑" w:hAnsi="微软雅黑" w:hint="eastAsia"/>
          <w:color w:val="505050"/>
          <w:sz w:val="23"/>
          <w:szCs w:val="23"/>
        </w:rPr>
      </w:pPr>
      <w:r>
        <w:rPr>
          <w:rFonts w:ascii="微软雅黑" w:eastAsia="微软雅黑" w:hAnsi="微软雅黑" w:hint="eastAsia"/>
          <w:color w:val="505050"/>
          <w:sz w:val="32"/>
          <w:szCs w:val="32"/>
        </w:rPr>
        <w:t> </w:t>
      </w:r>
    </w:p>
    <w:p w:rsidR="006F4035" w:rsidRDefault="006F4035" w:rsidP="006F4035">
      <w:pPr>
        <w:pStyle w:val="a3"/>
        <w:spacing w:line="600" w:lineRule="atLeast"/>
        <w:jc w:val="center"/>
        <w:rPr>
          <w:rFonts w:ascii="微软雅黑" w:eastAsia="微软雅黑" w:hAnsi="微软雅黑" w:hint="eastAsia"/>
          <w:color w:val="505050"/>
          <w:sz w:val="23"/>
          <w:szCs w:val="23"/>
        </w:rPr>
      </w:pPr>
      <w:r>
        <w:rPr>
          <w:rFonts w:ascii="黑体" w:eastAsia="黑体" w:hAnsi="微软雅黑" w:hint="eastAsia"/>
          <w:color w:val="505050"/>
          <w:sz w:val="32"/>
          <w:szCs w:val="32"/>
        </w:rPr>
        <w:t>第二章</w:t>
      </w:r>
      <w:r>
        <w:rPr>
          <w:rFonts w:ascii="微软雅黑" w:eastAsia="微软雅黑" w:hAnsi="微软雅黑" w:hint="eastAsia"/>
          <w:color w:val="505050"/>
          <w:sz w:val="32"/>
          <w:szCs w:val="32"/>
        </w:rPr>
        <w:t xml:space="preserve">  </w:t>
      </w:r>
      <w:r>
        <w:rPr>
          <w:rFonts w:ascii="黑体" w:eastAsia="黑体" w:hAnsi="微软雅黑" w:hint="eastAsia"/>
          <w:color w:val="505050"/>
          <w:sz w:val="32"/>
          <w:szCs w:val="32"/>
        </w:rPr>
        <w:t>人才引进</w:t>
      </w:r>
    </w:p>
    <w:p w:rsidR="006F4035" w:rsidRDefault="006F4035" w:rsidP="006F4035">
      <w:pPr>
        <w:pStyle w:val="a3"/>
        <w:spacing w:line="600" w:lineRule="atLeast"/>
        <w:ind w:firstLine="735"/>
        <w:rPr>
          <w:rFonts w:ascii="微软雅黑" w:eastAsia="微软雅黑" w:hAnsi="微软雅黑" w:hint="eastAsia"/>
          <w:color w:val="505050"/>
          <w:sz w:val="23"/>
          <w:szCs w:val="23"/>
        </w:rPr>
      </w:pPr>
      <w:r>
        <w:rPr>
          <w:rFonts w:ascii="微软雅黑" w:eastAsia="微软雅黑" w:hAnsi="微软雅黑" w:hint="eastAsia"/>
          <w:color w:val="505050"/>
          <w:sz w:val="32"/>
          <w:szCs w:val="32"/>
        </w:rPr>
        <w:t> </w:t>
      </w:r>
    </w:p>
    <w:p w:rsidR="006F4035" w:rsidRDefault="006F4035" w:rsidP="006F4035">
      <w:pPr>
        <w:pStyle w:val="a3"/>
        <w:spacing w:line="600" w:lineRule="atLeast"/>
        <w:ind w:firstLine="735"/>
        <w:rPr>
          <w:rFonts w:ascii="微软雅黑" w:eastAsia="微软雅黑" w:hAnsi="微软雅黑" w:hint="eastAsia"/>
          <w:color w:val="505050"/>
          <w:sz w:val="23"/>
          <w:szCs w:val="23"/>
        </w:rPr>
      </w:pPr>
      <w:r>
        <w:rPr>
          <w:rFonts w:ascii="楷体_GB2312" w:eastAsia="楷体_GB2312" w:hAnsi="微软雅黑" w:hint="eastAsia"/>
          <w:color w:val="505050"/>
          <w:sz w:val="32"/>
          <w:szCs w:val="32"/>
        </w:rPr>
        <w:lastRenderedPageBreak/>
        <w:t>第四条</w:t>
      </w:r>
      <w:r>
        <w:rPr>
          <w:rFonts w:ascii="微软雅黑" w:eastAsia="微软雅黑" w:hAnsi="微软雅黑" w:hint="eastAsia"/>
          <w:color w:val="505050"/>
          <w:sz w:val="23"/>
          <w:szCs w:val="23"/>
        </w:rPr>
        <w:t xml:space="preserve"> </w:t>
      </w:r>
      <w:r>
        <w:rPr>
          <w:rFonts w:ascii="微软雅黑" w:eastAsia="微软雅黑" w:hAnsi="微软雅黑" w:hint="eastAsia"/>
          <w:color w:val="505050"/>
          <w:sz w:val="32"/>
          <w:szCs w:val="32"/>
        </w:rPr>
        <w:t> </w:t>
      </w:r>
      <w:r>
        <w:rPr>
          <w:rFonts w:ascii="仿宋_GB2312" w:eastAsia="仿宋_GB2312" w:hAnsi="微软雅黑" w:hint="eastAsia"/>
          <w:color w:val="505050"/>
          <w:sz w:val="32"/>
          <w:szCs w:val="32"/>
        </w:rPr>
        <w:t>直接引进高层次医学学科带头人和高学历卫生技术人才。</w:t>
      </w:r>
    </w:p>
    <w:p w:rsidR="006F4035" w:rsidRDefault="006F4035" w:rsidP="006F4035">
      <w:pPr>
        <w:pStyle w:val="a3"/>
        <w:spacing w:line="600" w:lineRule="atLeast"/>
        <w:ind w:firstLine="735"/>
        <w:rPr>
          <w:rFonts w:ascii="微软雅黑" w:eastAsia="微软雅黑" w:hAnsi="微软雅黑" w:hint="eastAsia"/>
          <w:color w:val="505050"/>
          <w:sz w:val="23"/>
          <w:szCs w:val="23"/>
        </w:rPr>
      </w:pPr>
      <w:r>
        <w:rPr>
          <w:rFonts w:ascii="楷体_GB2312" w:eastAsia="楷体_GB2312" w:hAnsi="微软雅黑" w:hint="eastAsia"/>
          <w:color w:val="505050"/>
          <w:sz w:val="32"/>
          <w:szCs w:val="32"/>
        </w:rPr>
        <w:t>第五条</w:t>
      </w:r>
      <w:r>
        <w:rPr>
          <w:rFonts w:ascii="微软雅黑" w:eastAsia="微软雅黑" w:hAnsi="微软雅黑" w:hint="eastAsia"/>
          <w:color w:val="505050"/>
          <w:sz w:val="23"/>
          <w:szCs w:val="23"/>
        </w:rPr>
        <w:t xml:space="preserve"> </w:t>
      </w:r>
      <w:r>
        <w:rPr>
          <w:rFonts w:ascii="微软雅黑" w:eastAsia="微软雅黑" w:hAnsi="微软雅黑" w:hint="eastAsia"/>
          <w:color w:val="505050"/>
          <w:sz w:val="32"/>
          <w:szCs w:val="32"/>
        </w:rPr>
        <w:t> </w:t>
      </w:r>
      <w:r>
        <w:rPr>
          <w:rFonts w:ascii="仿宋_GB2312" w:eastAsia="仿宋_GB2312" w:hAnsi="微软雅黑" w:hint="eastAsia"/>
          <w:color w:val="505050"/>
          <w:sz w:val="32"/>
          <w:szCs w:val="32"/>
        </w:rPr>
        <w:t>引进的高层次医学学科带头人，必须具备以下基本条件：</w:t>
      </w:r>
      <w:r>
        <w:rPr>
          <w:rFonts w:ascii="微软雅黑" w:eastAsia="微软雅黑" w:hAnsi="微软雅黑" w:hint="eastAsia"/>
          <w:color w:val="505050"/>
          <w:sz w:val="32"/>
          <w:szCs w:val="32"/>
        </w:rPr>
        <w:t xml:space="preserve"> </w:t>
      </w:r>
    </w:p>
    <w:p w:rsidR="006F4035" w:rsidRDefault="006F4035" w:rsidP="006F4035">
      <w:pPr>
        <w:pStyle w:val="a3"/>
        <w:spacing w:line="600" w:lineRule="atLeast"/>
        <w:ind w:firstLine="645"/>
        <w:jc w:val="both"/>
        <w:rPr>
          <w:rFonts w:ascii="微软雅黑" w:eastAsia="微软雅黑" w:hAnsi="微软雅黑" w:hint="eastAsia"/>
          <w:color w:val="505050"/>
          <w:sz w:val="23"/>
          <w:szCs w:val="23"/>
        </w:rPr>
      </w:pPr>
      <w:r>
        <w:rPr>
          <w:rFonts w:ascii="仿宋_GB2312" w:eastAsia="仿宋_GB2312" w:hAnsi="微软雅黑" w:hint="eastAsia"/>
          <w:color w:val="505050"/>
          <w:sz w:val="32"/>
          <w:szCs w:val="32"/>
        </w:rPr>
        <w:t>（一）热爱医疗卫生事业，有良好的医德医风，治学严谨，善于教书育人，具有创新的学术思想，组织能力强，办事公正，愿为学科建设孜孜不倦努力工作，身体健康，年龄</w:t>
      </w:r>
      <w:r>
        <w:rPr>
          <w:rFonts w:ascii="Times New Roman" w:eastAsia="微软雅黑" w:hAnsi="Times New Roman" w:cs="Times New Roman"/>
          <w:color w:val="505050"/>
          <w:sz w:val="32"/>
          <w:szCs w:val="32"/>
        </w:rPr>
        <w:t>65</w:t>
      </w:r>
      <w:r>
        <w:rPr>
          <w:rFonts w:ascii="仿宋_GB2312" w:eastAsia="仿宋_GB2312" w:hAnsi="微软雅黑" w:hint="eastAsia"/>
          <w:color w:val="505050"/>
          <w:sz w:val="32"/>
          <w:szCs w:val="32"/>
        </w:rPr>
        <w:t>周岁以内的医务工作者。</w:t>
      </w:r>
    </w:p>
    <w:p w:rsidR="006F4035" w:rsidRDefault="006F4035" w:rsidP="006F4035">
      <w:pPr>
        <w:pStyle w:val="a3"/>
        <w:spacing w:line="600" w:lineRule="atLeast"/>
        <w:ind w:firstLine="645"/>
        <w:jc w:val="both"/>
        <w:rPr>
          <w:rFonts w:ascii="微软雅黑" w:eastAsia="微软雅黑" w:hAnsi="微软雅黑" w:hint="eastAsia"/>
          <w:color w:val="505050"/>
          <w:sz w:val="23"/>
          <w:szCs w:val="23"/>
        </w:rPr>
      </w:pPr>
      <w:r>
        <w:rPr>
          <w:rFonts w:ascii="仿宋_GB2312" w:eastAsia="仿宋_GB2312" w:hAnsi="微软雅黑" w:hint="eastAsia"/>
          <w:color w:val="505050"/>
          <w:sz w:val="32"/>
          <w:szCs w:val="32"/>
        </w:rPr>
        <w:t>（二）专业理论基础扎实，知识面宽，临床医疗技能优秀，有驾驭本专业理论与实践的能力。同时能熟练、系统地讲授本学科专业课，教学考核优秀。</w:t>
      </w:r>
    </w:p>
    <w:p w:rsidR="006F4035" w:rsidRDefault="006F4035" w:rsidP="006F4035">
      <w:pPr>
        <w:pStyle w:val="a3"/>
        <w:spacing w:line="600" w:lineRule="atLeast"/>
        <w:ind w:firstLine="645"/>
        <w:jc w:val="both"/>
        <w:rPr>
          <w:rFonts w:ascii="微软雅黑" w:eastAsia="微软雅黑" w:hAnsi="微软雅黑" w:hint="eastAsia"/>
          <w:color w:val="505050"/>
          <w:sz w:val="23"/>
          <w:szCs w:val="23"/>
        </w:rPr>
      </w:pPr>
      <w:r>
        <w:rPr>
          <w:rFonts w:ascii="仿宋_GB2312" w:eastAsia="仿宋_GB2312" w:hAnsi="微软雅黑" w:hint="eastAsia"/>
          <w:color w:val="505050"/>
          <w:sz w:val="32"/>
          <w:szCs w:val="32"/>
        </w:rPr>
        <w:t>（三）有较强的科研能力，富于创新精神，对本学科国内外的前沿动态有较深的了解和一定的见解，能及时提出本学科的研究方向与课题；较强的外语能力和较高的外语水平；掌握计算机的基本知识，并能熟练运用到医疗、教学、科研环节中。</w:t>
      </w:r>
    </w:p>
    <w:p w:rsidR="006F4035" w:rsidRDefault="006F4035" w:rsidP="006F4035">
      <w:pPr>
        <w:pStyle w:val="a3"/>
        <w:spacing w:line="600" w:lineRule="atLeast"/>
        <w:ind w:firstLine="645"/>
        <w:jc w:val="both"/>
        <w:rPr>
          <w:rFonts w:ascii="微软雅黑" w:eastAsia="微软雅黑" w:hAnsi="微软雅黑" w:hint="eastAsia"/>
          <w:color w:val="505050"/>
          <w:sz w:val="23"/>
          <w:szCs w:val="23"/>
        </w:rPr>
      </w:pPr>
      <w:r>
        <w:rPr>
          <w:rFonts w:ascii="仿宋_GB2312" w:eastAsia="仿宋_GB2312" w:hAnsi="微软雅黑" w:hint="eastAsia"/>
          <w:color w:val="505050"/>
          <w:sz w:val="32"/>
          <w:szCs w:val="32"/>
        </w:rPr>
        <w:t>（四）在直辖市、省会城市和副省级城市三级甲等医院、国内医学高等院校附属三级甲等医院担任临床一、二级科室行政副主任及以上，或担任省级及以上重点学科、重点实验室主要负责人的工作经历，具有较丰富的临床技术工作经验，能熟练解决较为复杂疑难的医疗技术问题，能引领带动我县</w:t>
      </w:r>
      <w:r>
        <w:rPr>
          <w:rFonts w:ascii="仿宋_GB2312" w:eastAsia="仿宋_GB2312" w:hAnsi="微软雅黑" w:hint="eastAsia"/>
          <w:color w:val="505050"/>
          <w:sz w:val="32"/>
          <w:szCs w:val="32"/>
        </w:rPr>
        <w:lastRenderedPageBreak/>
        <w:t>医疗学术技术进步和提升我县医疗卫生服务水平，且具有副高级以上卫生专业技术职务任职资格。</w:t>
      </w:r>
    </w:p>
    <w:p w:rsidR="006F4035" w:rsidRDefault="006F4035" w:rsidP="006F4035">
      <w:pPr>
        <w:pStyle w:val="a3"/>
        <w:spacing w:line="600" w:lineRule="atLeast"/>
        <w:ind w:firstLine="645"/>
        <w:jc w:val="both"/>
        <w:rPr>
          <w:rFonts w:ascii="微软雅黑" w:eastAsia="微软雅黑" w:hAnsi="微软雅黑" w:hint="eastAsia"/>
          <w:color w:val="505050"/>
          <w:sz w:val="23"/>
          <w:szCs w:val="23"/>
        </w:rPr>
      </w:pPr>
      <w:r>
        <w:rPr>
          <w:rFonts w:ascii="仿宋_GB2312" w:eastAsia="仿宋_GB2312" w:hAnsi="微软雅黑" w:hint="eastAsia"/>
          <w:color w:val="505050"/>
          <w:sz w:val="32"/>
          <w:szCs w:val="32"/>
        </w:rPr>
        <w:t>（五）在医疗教学科研工作实践中成绩突出，具备下列四项中的两项：</w:t>
      </w:r>
    </w:p>
    <w:p w:rsidR="006F4035" w:rsidRDefault="006F4035" w:rsidP="006F4035">
      <w:pPr>
        <w:pStyle w:val="a3"/>
        <w:spacing w:line="600" w:lineRule="atLeast"/>
        <w:ind w:firstLine="645"/>
        <w:jc w:val="both"/>
        <w:rPr>
          <w:rFonts w:ascii="微软雅黑" w:eastAsia="微软雅黑" w:hAnsi="微软雅黑" w:hint="eastAsia"/>
          <w:color w:val="505050"/>
          <w:sz w:val="23"/>
          <w:szCs w:val="23"/>
        </w:rPr>
      </w:pPr>
      <w:r>
        <w:rPr>
          <w:rFonts w:ascii="Times New Roman" w:eastAsia="微软雅黑" w:hAnsi="Times New Roman" w:cs="Times New Roman"/>
          <w:color w:val="505050"/>
          <w:sz w:val="32"/>
          <w:szCs w:val="32"/>
        </w:rPr>
        <w:t>1.</w:t>
      </w:r>
      <w:r>
        <w:rPr>
          <w:rFonts w:ascii="仿宋_GB2312" w:eastAsia="仿宋_GB2312" w:hAnsi="微软雅黑" w:hint="eastAsia"/>
          <w:color w:val="505050"/>
          <w:sz w:val="32"/>
          <w:szCs w:val="32"/>
        </w:rPr>
        <w:t>近三年来在国内权威学术刊物上以第一作者或通讯作者发表有价值的学术论著</w:t>
      </w:r>
      <w:r>
        <w:rPr>
          <w:rFonts w:ascii="Times New Roman" w:eastAsia="微软雅黑" w:hAnsi="Times New Roman" w:cs="Times New Roman"/>
          <w:color w:val="505050"/>
          <w:sz w:val="32"/>
          <w:szCs w:val="32"/>
        </w:rPr>
        <w:t>3</w:t>
      </w:r>
      <w:r>
        <w:rPr>
          <w:rFonts w:ascii="仿宋_GB2312" w:eastAsia="仿宋_GB2312" w:hAnsi="微软雅黑" w:hint="eastAsia"/>
          <w:color w:val="505050"/>
          <w:sz w:val="32"/>
          <w:szCs w:val="32"/>
        </w:rPr>
        <w:t>篇以上；</w:t>
      </w:r>
    </w:p>
    <w:p w:rsidR="006F4035" w:rsidRDefault="006F4035" w:rsidP="006F4035">
      <w:pPr>
        <w:pStyle w:val="a3"/>
        <w:spacing w:line="600" w:lineRule="atLeast"/>
        <w:ind w:firstLine="645"/>
        <w:jc w:val="both"/>
        <w:rPr>
          <w:rFonts w:ascii="微软雅黑" w:eastAsia="微软雅黑" w:hAnsi="微软雅黑" w:hint="eastAsia"/>
          <w:color w:val="505050"/>
          <w:sz w:val="23"/>
          <w:szCs w:val="23"/>
        </w:rPr>
      </w:pPr>
      <w:r>
        <w:rPr>
          <w:rFonts w:ascii="Times New Roman" w:eastAsia="微软雅黑" w:hAnsi="Times New Roman" w:cs="Times New Roman"/>
          <w:color w:val="505050"/>
          <w:sz w:val="32"/>
          <w:szCs w:val="32"/>
        </w:rPr>
        <w:t>2.</w:t>
      </w:r>
      <w:r>
        <w:rPr>
          <w:rFonts w:ascii="仿宋_GB2312" w:eastAsia="仿宋_GB2312" w:hAnsi="微软雅黑" w:hint="eastAsia"/>
          <w:color w:val="505050"/>
          <w:sz w:val="32"/>
          <w:szCs w:val="32"/>
        </w:rPr>
        <w:t>主编出版有较高学术价值的专著一部，或主编省部级以上统编教材一部；</w:t>
      </w:r>
    </w:p>
    <w:p w:rsidR="006F4035" w:rsidRDefault="006F4035" w:rsidP="006F4035">
      <w:pPr>
        <w:pStyle w:val="a3"/>
        <w:spacing w:line="600" w:lineRule="atLeast"/>
        <w:ind w:firstLine="645"/>
        <w:jc w:val="both"/>
        <w:rPr>
          <w:rFonts w:ascii="微软雅黑" w:eastAsia="微软雅黑" w:hAnsi="微软雅黑" w:hint="eastAsia"/>
          <w:color w:val="505050"/>
          <w:sz w:val="23"/>
          <w:szCs w:val="23"/>
        </w:rPr>
      </w:pPr>
      <w:r>
        <w:rPr>
          <w:rFonts w:ascii="Times New Roman" w:eastAsia="微软雅黑" w:hAnsi="Times New Roman" w:cs="Times New Roman"/>
          <w:color w:val="505050"/>
          <w:sz w:val="32"/>
          <w:szCs w:val="32"/>
        </w:rPr>
        <w:t>3.</w:t>
      </w:r>
      <w:r>
        <w:rPr>
          <w:rFonts w:ascii="仿宋_GB2312" w:eastAsia="仿宋_GB2312" w:hAnsi="微软雅黑" w:hint="eastAsia"/>
          <w:color w:val="505050"/>
          <w:sz w:val="32"/>
          <w:szCs w:val="32"/>
        </w:rPr>
        <w:t>获得省、厅级科研成果或地市级科研成果三等以上奖励，或在科技开发中做出过较大成绩，取得较好的经济效益；</w:t>
      </w:r>
    </w:p>
    <w:p w:rsidR="006F4035" w:rsidRDefault="006F4035" w:rsidP="006F4035">
      <w:pPr>
        <w:pStyle w:val="a3"/>
        <w:spacing w:line="600" w:lineRule="atLeast"/>
        <w:ind w:firstLine="645"/>
        <w:jc w:val="both"/>
        <w:rPr>
          <w:rFonts w:ascii="微软雅黑" w:eastAsia="微软雅黑" w:hAnsi="微软雅黑" w:hint="eastAsia"/>
          <w:color w:val="505050"/>
          <w:sz w:val="23"/>
          <w:szCs w:val="23"/>
        </w:rPr>
      </w:pPr>
      <w:r>
        <w:rPr>
          <w:rFonts w:ascii="Times New Roman" w:eastAsia="微软雅黑" w:hAnsi="Times New Roman" w:cs="Times New Roman"/>
          <w:color w:val="505050"/>
          <w:sz w:val="32"/>
          <w:szCs w:val="32"/>
        </w:rPr>
        <w:t>4.</w:t>
      </w:r>
      <w:r>
        <w:rPr>
          <w:rFonts w:ascii="仿宋_GB2312" w:eastAsia="仿宋_GB2312" w:hAnsi="微软雅黑" w:hint="eastAsia"/>
          <w:color w:val="505050"/>
          <w:sz w:val="32"/>
          <w:szCs w:val="32"/>
        </w:rPr>
        <w:t>近三年来主持立项市级以上科研课题，累计研究经费达</w:t>
      </w:r>
      <w:r>
        <w:rPr>
          <w:rFonts w:ascii="Times New Roman" w:eastAsia="微软雅黑" w:hAnsi="Times New Roman" w:cs="Times New Roman"/>
          <w:color w:val="505050"/>
          <w:sz w:val="32"/>
          <w:szCs w:val="32"/>
        </w:rPr>
        <w:t>300</w:t>
      </w:r>
      <w:r>
        <w:rPr>
          <w:rFonts w:ascii="仿宋_GB2312" w:eastAsia="仿宋_GB2312" w:hAnsi="微软雅黑" w:hint="eastAsia"/>
          <w:color w:val="505050"/>
          <w:sz w:val="32"/>
          <w:szCs w:val="32"/>
        </w:rPr>
        <w:t>万元以上。</w:t>
      </w:r>
    </w:p>
    <w:p w:rsidR="006F4035" w:rsidRDefault="006F4035" w:rsidP="006F4035">
      <w:pPr>
        <w:pStyle w:val="a3"/>
        <w:spacing w:line="600" w:lineRule="atLeast"/>
        <w:ind w:firstLine="630"/>
        <w:rPr>
          <w:rFonts w:ascii="微软雅黑" w:eastAsia="微软雅黑" w:hAnsi="微软雅黑" w:hint="eastAsia"/>
          <w:color w:val="505050"/>
          <w:sz w:val="23"/>
          <w:szCs w:val="23"/>
        </w:rPr>
      </w:pPr>
      <w:r>
        <w:rPr>
          <w:rFonts w:ascii="楷体_GB2312" w:eastAsia="楷体_GB2312" w:hAnsi="微软雅黑" w:hint="eastAsia"/>
          <w:color w:val="505050"/>
          <w:sz w:val="32"/>
          <w:szCs w:val="32"/>
        </w:rPr>
        <w:t>第六条</w:t>
      </w:r>
      <w:r>
        <w:rPr>
          <w:rFonts w:ascii="微软雅黑" w:eastAsia="微软雅黑" w:hAnsi="微软雅黑" w:hint="eastAsia"/>
          <w:color w:val="505050"/>
          <w:sz w:val="23"/>
          <w:szCs w:val="23"/>
        </w:rPr>
        <w:t xml:space="preserve"> </w:t>
      </w:r>
      <w:r>
        <w:rPr>
          <w:rFonts w:ascii="微软雅黑" w:eastAsia="微软雅黑" w:hAnsi="微软雅黑" w:hint="eastAsia"/>
          <w:color w:val="505050"/>
          <w:sz w:val="32"/>
          <w:szCs w:val="32"/>
        </w:rPr>
        <w:t> </w:t>
      </w:r>
      <w:r>
        <w:rPr>
          <w:rFonts w:ascii="仿宋_GB2312" w:eastAsia="仿宋_GB2312" w:hAnsi="微软雅黑" w:hint="eastAsia"/>
          <w:color w:val="505050"/>
          <w:sz w:val="32"/>
          <w:szCs w:val="32"/>
        </w:rPr>
        <w:t>引进的高学历卫生技术人才，必须具备以下基本条件：</w:t>
      </w:r>
      <w:r>
        <w:rPr>
          <w:rFonts w:ascii="微软雅黑" w:eastAsia="微软雅黑" w:hAnsi="微软雅黑" w:hint="eastAsia"/>
          <w:color w:val="505050"/>
          <w:sz w:val="32"/>
          <w:szCs w:val="32"/>
        </w:rPr>
        <w:t xml:space="preserve"> </w:t>
      </w:r>
    </w:p>
    <w:p w:rsidR="006F4035" w:rsidRDefault="006F4035" w:rsidP="006F4035">
      <w:pPr>
        <w:pStyle w:val="a3"/>
        <w:spacing w:line="600" w:lineRule="atLeast"/>
        <w:ind w:firstLine="630"/>
        <w:rPr>
          <w:rFonts w:ascii="微软雅黑" w:eastAsia="微软雅黑" w:hAnsi="微软雅黑" w:hint="eastAsia"/>
          <w:color w:val="505050"/>
          <w:sz w:val="23"/>
          <w:szCs w:val="23"/>
        </w:rPr>
      </w:pPr>
      <w:r>
        <w:rPr>
          <w:rFonts w:ascii="仿宋_GB2312" w:eastAsia="仿宋_GB2312" w:hAnsi="微软雅黑" w:hint="eastAsia"/>
          <w:color w:val="505050"/>
          <w:sz w:val="32"/>
          <w:szCs w:val="32"/>
        </w:rPr>
        <w:t>（一）国家医学院校全日制博士生、研究生、取得学士学位的本科毕业生。</w:t>
      </w:r>
    </w:p>
    <w:p w:rsidR="006F4035" w:rsidRDefault="006F4035" w:rsidP="006F4035">
      <w:pPr>
        <w:pStyle w:val="a3"/>
        <w:spacing w:line="600" w:lineRule="atLeast"/>
        <w:ind w:firstLine="630"/>
        <w:rPr>
          <w:rFonts w:ascii="微软雅黑" w:eastAsia="微软雅黑" w:hAnsi="微软雅黑" w:hint="eastAsia"/>
          <w:color w:val="505050"/>
          <w:sz w:val="23"/>
          <w:szCs w:val="23"/>
        </w:rPr>
      </w:pPr>
      <w:r>
        <w:rPr>
          <w:rFonts w:ascii="仿宋_GB2312" w:eastAsia="仿宋_GB2312" w:hAnsi="微软雅黑" w:hint="eastAsia"/>
          <w:color w:val="505050"/>
          <w:sz w:val="32"/>
          <w:szCs w:val="32"/>
        </w:rPr>
        <w:t>（二）身体健康。</w:t>
      </w:r>
    </w:p>
    <w:p w:rsidR="006F4035" w:rsidRDefault="006F4035" w:rsidP="006F4035">
      <w:pPr>
        <w:pStyle w:val="a3"/>
        <w:spacing w:line="600" w:lineRule="atLeast"/>
        <w:ind w:firstLine="735"/>
        <w:rPr>
          <w:rFonts w:ascii="微软雅黑" w:eastAsia="微软雅黑" w:hAnsi="微软雅黑" w:hint="eastAsia"/>
          <w:color w:val="505050"/>
          <w:sz w:val="23"/>
          <w:szCs w:val="23"/>
        </w:rPr>
      </w:pPr>
      <w:r>
        <w:rPr>
          <w:rFonts w:ascii="楷体_GB2312" w:eastAsia="楷体_GB2312" w:hAnsi="微软雅黑" w:hint="eastAsia"/>
          <w:color w:val="505050"/>
          <w:sz w:val="32"/>
          <w:szCs w:val="32"/>
        </w:rPr>
        <w:t>第七条</w:t>
      </w:r>
      <w:r>
        <w:rPr>
          <w:rFonts w:ascii="微软雅黑" w:eastAsia="微软雅黑" w:hAnsi="微软雅黑" w:hint="eastAsia"/>
          <w:color w:val="505050"/>
          <w:sz w:val="32"/>
          <w:szCs w:val="32"/>
        </w:rPr>
        <w:t xml:space="preserve">  </w:t>
      </w:r>
      <w:r>
        <w:rPr>
          <w:rFonts w:ascii="仿宋_GB2312" w:eastAsia="仿宋_GB2312" w:hAnsi="微软雅黑" w:hint="eastAsia"/>
          <w:color w:val="505050"/>
          <w:sz w:val="32"/>
          <w:szCs w:val="32"/>
        </w:rPr>
        <w:t>引进的高层次医学学科带头人和高学历卫生技术人才享受如下待遇：</w:t>
      </w:r>
    </w:p>
    <w:p w:rsidR="006F4035" w:rsidRDefault="006F4035" w:rsidP="006F4035">
      <w:pPr>
        <w:pStyle w:val="a3"/>
        <w:spacing w:line="600" w:lineRule="atLeast"/>
        <w:ind w:firstLine="630"/>
        <w:rPr>
          <w:rFonts w:ascii="微软雅黑" w:eastAsia="微软雅黑" w:hAnsi="微软雅黑" w:hint="eastAsia"/>
          <w:color w:val="505050"/>
          <w:sz w:val="23"/>
          <w:szCs w:val="23"/>
        </w:rPr>
      </w:pPr>
      <w:r>
        <w:rPr>
          <w:rFonts w:ascii="仿宋_GB2312" w:eastAsia="仿宋_GB2312" w:hAnsi="微软雅黑" w:hint="eastAsia"/>
          <w:color w:val="505050"/>
          <w:sz w:val="32"/>
          <w:szCs w:val="32"/>
        </w:rPr>
        <w:t>（一）重点学科建设带头人，实行年薪制，试用期为一年，试用期每月为</w:t>
      </w:r>
      <w:r>
        <w:rPr>
          <w:rFonts w:ascii="微软雅黑" w:eastAsia="微软雅黑" w:hAnsi="微软雅黑" w:hint="eastAsia"/>
          <w:color w:val="505050"/>
          <w:sz w:val="32"/>
          <w:szCs w:val="32"/>
        </w:rPr>
        <w:t>10000</w:t>
      </w:r>
      <w:r>
        <w:rPr>
          <w:rFonts w:ascii="仿宋_GB2312" w:eastAsia="仿宋_GB2312" w:hAnsi="微软雅黑" w:hint="eastAsia"/>
          <w:color w:val="505050"/>
          <w:sz w:val="32"/>
          <w:szCs w:val="32"/>
        </w:rPr>
        <w:t>元，试用期满经考核合格后，给予每年年薪</w:t>
      </w:r>
      <w:r>
        <w:rPr>
          <w:rFonts w:ascii="微软雅黑" w:eastAsia="微软雅黑" w:hAnsi="微软雅黑" w:hint="eastAsia"/>
          <w:color w:val="505050"/>
          <w:sz w:val="32"/>
          <w:szCs w:val="32"/>
        </w:rPr>
        <w:t>20</w:t>
      </w:r>
      <w:r>
        <w:rPr>
          <w:rFonts w:ascii="仿宋_GB2312" w:eastAsia="仿宋_GB2312" w:hAnsi="微软雅黑" w:hint="eastAsia"/>
          <w:color w:val="505050"/>
          <w:sz w:val="32"/>
          <w:szCs w:val="32"/>
        </w:rPr>
        <w:t>万元（税后，按总额分月支付）。由所在单位</w:t>
      </w:r>
      <w:r>
        <w:rPr>
          <w:rFonts w:ascii="仿宋_GB2312" w:eastAsia="仿宋_GB2312" w:hAnsi="微软雅黑" w:hint="eastAsia"/>
          <w:color w:val="505050"/>
          <w:sz w:val="32"/>
          <w:szCs w:val="32"/>
        </w:rPr>
        <w:lastRenderedPageBreak/>
        <w:t>统一提供一套经济适用住房供其居住，配偶随同到本县工作的，可按政策协调安置或办理调动手续，并在子女本县入学就读等方面协助办理相关手续。</w:t>
      </w:r>
    </w:p>
    <w:p w:rsidR="006F4035" w:rsidRDefault="006F4035" w:rsidP="006F4035">
      <w:pPr>
        <w:pStyle w:val="a3"/>
        <w:spacing w:line="600" w:lineRule="atLeast"/>
        <w:ind w:firstLine="630"/>
        <w:rPr>
          <w:rFonts w:ascii="微软雅黑" w:eastAsia="微软雅黑" w:hAnsi="微软雅黑" w:hint="eastAsia"/>
          <w:color w:val="505050"/>
          <w:sz w:val="23"/>
          <w:szCs w:val="23"/>
        </w:rPr>
      </w:pPr>
      <w:r>
        <w:rPr>
          <w:rFonts w:ascii="仿宋_GB2312" w:eastAsia="仿宋_GB2312" w:hAnsi="微软雅黑" w:hint="eastAsia"/>
          <w:color w:val="505050"/>
          <w:sz w:val="32"/>
          <w:szCs w:val="32"/>
        </w:rPr>
        <w:t>（二）全日制院校医学博士生毕业的，每月待遇不低于</w:t>
      </w:r>
      <w:r>
        <w:rPr>
          <w:rFonts w:ascii="微软雅黑" w:eastAsia="微软雅黑" w:hAnsi="微软雅黑" w:hint="eastAsia"/>
          <w:color w:val="505050"/>
          <w:sz w:val="32"/>
          <w:szCs w:val="32"/>
        </w:rPr>
        <w:t>6000</w:t>
      </w:r>
      <w:r>
        <w:rPr>
          <w:rFonts w:ascii="仿宋_GB2312" w:eastAsia="仿宋_GB2312" w:hAnsi="微软雅黑" w:hint="eastAsia"/>
          <w:color w:val="505050"/>
          <w:sz w:val="32"/>
          <w:szCs w:val="32"/>
        </w:rPr>
        <w:t>元（含</w:t>
      </w:r>
      <w:r>
        <w:rPr>
          <w:rFonts w:ascii="微软雅黑" w:eastAsia="微软雅黑" w:hAnsi="微软雅黑" w:hint="eastAsia"/>
          <w:color w:val="505050"/>
          <w:sz w:val="32"/>
          <w:szCs w:val="32"/>
        </w:rPr>
        <w:t>“</w:t>
      </w:r>
      <w:r>
        <w:rPr>
          <w:rFonts w:ascii="仿宋_GB2312" w:eastAsia="仿宋_GB2312" w:hAnsi="微软雅黑" w:hint="eastAsia"/>
          <w:color w:val="505050"/>
          <w:sz w:val="32"/>
          <w:szCs w:val="32"/>
        </w:rPr>
        <w:t>五险</w:t>
      </w:r>
      <w:proofErr w:type="gramStart"/>
      <w:r>
        <w:rPr>
          <w:rFonts w:ascii="仿宋_GB2312" w:eastAsia="仿宋_GB2312" w:hAnsi="微软雅黑" w:hint="eastAsia"/>
          <w:color w:val="505050"/>
          <w:sz w:val="32"/>
          <w:szCs w:val="32"/>
        </w:rPr>
        <w:t>一</w:t>
      </w:r>
      <w:proofErr w:type="gramEnd"/>
      <w:r>
        <w:rPr>
          <w:rFonts w:ascii="仿宋_GB2312" w:eastAsia="仿宋_GB2312" w:hAnsi="微软雅黑" w:hint="eastAsia"/>
          <w:color w:val="505050"/>
          <w:sz w:val="32"/>
          <w:szCs w:val="32"/>
        </w:rPr>
        <w:t>金</w:t>
      </w:r>
      <w:r>
        <w:rPr>
          <w:rFonts w:ascii="微软雅黑" w:eastAsia="微软雅黑" w:hAnsi="微软雅黑" w:hint="eastAsia"/>
          <w:color w:val="505050"/>
          <w:sz w:val="32"/>
          <w:szCs w:val="32"/>
        </w:rPr>
        <w:t>”</w:t>
      </w:r>
      <w:r>
        <w:rPr>
          <w:rFonts w:ascii="仿宋_GB2312" w:eastAsia="仿宋_GB2312" w:hAnsi="微软雅黑" w:hint="eastAsia"/>
          <w:color w:val="505050"/>
          <w:sz w:val="32"/>
          <w:szCs w:val="32"/>
        </w:rPr>
        <w:t>和奖励性绩效工资，以下均同），由所在单位统一提供一套经济适用住房供其居住；签订协议后，一次性发给安家费</w:t>
      </w:r>
      <w:r>
        <w:rPr>
          <w:rFonts w:ascii="微软雅黑" w:eastAsia="微软雅黑" w:hAnsi="微软雅黑" w:hint="eastAsia"/>
          <w:color w:val="505050"/>
          <w:sz w:val="32"/>
          <w:szCs w:val="32"/>
        </w:rPr>
        <w:t>10</w:t>
      </w:r>
      <w:r>
        <w:rPr>
          <w:rFonts w:ascii="仿宋_GB2312" w:eastAsia="仿宋_GB2312" w:hAnsi="微软雅黑" w:hint="eastAsia"/>
          <w:color w:val="505050"/>
          <w:sz w:val="32"/>
          <w:szCs w:val="32"/>
        </w:rPr>
        <w:t>万元。</w:t>
      </w:r>
    </w:p>
    <w:p w:rsidR="006F4035" w:rsidRDefault="006F4035" w:rsidP="006F4035">
      <w:pPr>
        <w:pStyle w:val="a3"/>
        <w:spacing w:line="600" w:lineRule="atLeast"/>
        <w:ind w:firstLine="630"/>
        <w:rPr>
          <w:rFonts w:ascii="微软雅黑" w:eastAsia="微软雅黑" w:hAnsi="微软雅黑" w:hint="eastAsia"/>
          <w:color w:val="505050"/>
          <w:sz w:val="23"/>
          <w:szCs w:val="23"/>
        </w:rPr>
      </w:pPr>
      <w:r>
        <w:rPr>
          <w:rFonts w:ascii="仿宋_GB2312" w:eastAsia="仿宋_GB2312" w:hAnsi="微软雅黑" w:hint="eastAsia"/>
          <w:color w:val="505050"/>
          <w:sz w:val="32"/>
          <w:szCs w:val="32"/>
        </w:rPr>
        <w:t>（三）全日制医学院校研究生毕业、取得硕士学位的，每月待遇不低于</w:t>
      </w:r>
      <w:r>
        <w:rPr>
          <w:rFonts w:ascii="微软雅黑" w:eastAsia="微软雅黑" w:hAnsi="微软雅黑" w:hint="eastAsia"/>
          <w:color w:val="505050"/>
          <w:sz w:val="32"/>
          <w:szCs w:val="32"/>
        </w:rPr>
        <w:t>5500</w:t>
      </w:r>
      <w:r>
        <w:rPr>
          <w:rFonts w:ascii="仿宋_GB2312" w:eastAsia="仿宋_GB2312" w:hAnsi="微软雅黑" w:hint="eastAsia"/>
          <w:color w:val="505050"/>
          <w:sz w:val="32"/>
          <w:szCs w:val="32"/>
        </w:rPr>
        <w:t>元，提供住房；签订协议后，一次性发给安家费</w:t>
      </w:r>
      <w:r>
        <w:rPr>
          <w:rFonts w:ascii="微软雅黑" w:eastAsia="微软雅黑" w:hAnsi="微软雅黑" w:hint="eastAsia"/>
          <w:color w:val="505050"/>
          <w:sz w:val="32"/>
          <w:szCs w:val="32"/>
        </w:rPr>
        <w:t>5</w:t>
      </w:r>
      <w:r>
        <w:rPr>
          <w:rFonts w:ascii="仿宋_GB2312" w:eastAsia="仿宋_GB2312" w:hAnsi="微软雅黑" w:hint="eastAsia"/>
          <w:color w:val="505050"/>
          <w:sz w:val="32"/>
          <w:szCs w:val="32"/>
        </w:rPr>
        <w:t>万元。</w:t>
      </w:r>
    </w:p>
    <w:p w:rsidR="006F4035" w:rsidRDefault="006F4035" w:rsidP="006F4035">
      <w:pPr>
        <w:pStyle w:val="a3"/>
        <w:spacing w:line="600" w:lineRule="atLeast"/>
        <w:ind w:firstLine="630"/>
        <w:rPr>
          <w:rFonts w:ascii="微软雅黑" w:eastAsia="微软雅黑" w:hAnsi="微软雅黑" w:hint="eastAsia"/>
          <w:color w:val="505050"/>
          <w:sz w:val="23"/>
          <w:szCs w:val="23"/>
        </w:rPr>
      </w:pPr>
      <w:r>
        <w:rPr>
          <w:rFonts w:ascii="仿宋_GB2312" w:eastAsia="仿宋_GB2312" w:hAnsi="微软雅黑" w:hint="eastAsia"/>
          <w:color w:val="505050"/>
          <w:sz w:val="32"/>
          <w:szCs w:val="32"/>
        </w:rPr>
        <w:t>（四）全日制临床医学（精神科、内科、外科、妇科、儿科、口腔科、中医科等）和医技类（麻醉、医学影像、检验、</w:t>
      </w:r>
      <w:r>
        <w:rPr>
          <w:rFonts w:ascii="微软雅黑" w:eastAsia="微软雅黑" w:hAnsi="微软雅黑" w:hint="eastAsia"/>
          <w:color w:val="505050"/>
          <w:sz w:val="32"/>
          <w:szCs w:val="32"/>
        </w:rPr>
        <w:t>B</w:t>
      </w:r>
      <w:r>
        <w:rPr>
          <w:rFonts w:ascii="仿宋_GB2312" w:eastAsia="仿宋_GB2312" w:hAnsi="微软雅黑" w:hint="eastAsia"/>
          <w:color w:val="505050"/>
          <w:sz w:val="32"/>
          <w:szCs w:val="32"/>
        </w:rPr>
        <w:t>超诊断等）本科学历取得学士学位毕业，未取得执业医师资格证的，每月待遇不低于</w:t>
      </w:r>
      <w:r>
        <w:rPr>
          <w:rFonts w:ascii="微软雅黑" w:eastAsia="微软雅黑" w:hAnsi="微软雅黑" w:hint="eastAsia"/>
          <w:color w:val="505050"/>
          <w:sz w:val="32"/>
          <w:szCs w:val="32"/>
        </w:rPr>
        <w:t>3900</w:t>
      </w:r>
      <w:r>
        <w:rPr>
          <w:rFonts w:ascii="仿宋_GB2312" w:eastAsia="仿宋_GB2312" w:hAnsi="微软雅黑" w:hint="eastAsia"/>
          <w:color w:val="505050"/>
          <w:sz w:val="32"/>
          <w:szCs w:val="32"/>
        </w:rPr>
        <w:t>元；取得执业医师资格证后，每月待遇不低于</w:t>
      </w:r>
      <w:r>
        <w:rPr>
          <w:rFonts w:ascii="微软雅黑" w:eastAsia="微软雅黑" w:hAnsi="微软雅黑" w:hint="eastAsia"/>
          <w:color w:val="505050"/>
          <w:sz w:val="32"/>
          <w:szCs w:val="32"/>
        </w:rPr>
        <w:t>5000</w:t>
      </w:r>
      <w:r>
        <w:rPr>
          <w:rFonts w:ascii="仿宋_GB2312" w:eastAsia="仿宋_GB2312" w:hAnsi="微软雅黑" w:hint="eastAsia"/>
          <w:color w:val="505050"/>
          <w:sz w:val="32"/>
          <w:szCs w:val="32"/>
        </w:rPr>
        <w:t>元，并由医院提供单间住房。</w:t>
      </w:r>
    </w:p>
    <w:p w:rsidR="006F4035" w:rsidRDefault="006F4035" w:rsidP="006F4035">
      <w:pPr>
        <w:pStyle w:val="a3"/>
        <w:spacing w:line="600" w:lineRule="atLeast"/>
        <w:ind w:firstLine="630"/>
        <w:rPr>
          <w:rFonts w:ascii="微软雅黑" w:eastAsia="微软雅黑" w:hAnsi="微软雅黑" w:hint="eastAsia"/>
          <w:color w:val="505050"/>
          <w:sz w:val="23"/>
          <w:szCs w:val="23"/>
        </w:rPr>
      </w:pPr>
      <w:r>
        <w:rPr>
          <w:rFonts w:ascii="仿宋_GB2312" w:eastAsia="仿宋_GB2312" w:hAnsi="微软雅黑" w:hint="eastAsia"/>
          <w:color w:val="505050"/>
          <w:sz w:val="32"/>
          <w:szCs w:val="32"/>
        </w:rPr>
        <w:t>（五）护、药及其它相关专业全日制本科毕业生，试用期为一年，每月待遇不低于</w:t>
      </w:r>
      <w:r>
        <w:rPr>
          <w:rFonts w:ascii="微软雅黑" w:eastAsia="微软雅黑" w:hAnsi="微软雅黑" w:hint="eastAsia"/>
          <w:color w:val="505050"/>
          <w:sz w:val="32"/>
          <w:szCs w:val="32"/>
        </w:rPr>
        <w:t>3900</w:t>
      </w:r>
      <w:r>
        <w:rPr>
          <w:rFonts w:ascii="仿宋_GB2312" w:eastAsia="仿宋_GB2312" w:hAnsi="微软雅黑" w:hint="eastAsia"/>
          <w:color w:val="505050"/>
          <w:sz w:val="32"/>
          <w:szCs w:val="32"/>
        </w:rPr>
        <w:t>元，并由医院提供单间住房。</w:t>
      </w:r>
    </w:p>
    <w:p w:rsidR="006F4035" w:rsidRDefault="006F4035" w:rsidP="006F4035">
      <w:pPr>
        <w:pStyle w:val="a3"/>
        <w:spacing w:line="600" w:lineRule="atLeast"/>
        <w:ind w:firstLine="630"/>
        <w:rPr>
          <w:rFonts w:ascii="微软雅黑" w:eastAsia="微软雅黑" w:hAnsi="微软雅黑" w:hint="eastAsia"/>
          <w:color w:val="505050"/>
          <w:sz w:val="23"/>
          <w:szCs w:val="23"/>
        </w:rPr>
      </w:pPr>
      <w:r>
        <w:rPr>
          <w:rFonts w:ascii="仿宋_GB2312" w:eastAsia="仿宋_GB2312" w:hAnsi="微软雅黑" w:hint="eastAsia"/>
          <w:color w:val="505050"/>
          <w:sz w:val="32"/>
          <w:szCs w:val="32"/>
        </w:rPr>
        <w:t>以上人员在本县医疗卫生机构服务满</w:t>
      </w:r>
      <w:r>
        <w:rPr>
          <w:rFonts w:ascii="微软雅黑" w:eastAsia="微软雅黑" w:hAnsi="微软雅黑" w:hint="eastAsia"/>
          <w:color w:val="505050"/>
          <w:sz w:val="32"/>
          <w:szCs w:val="32"/>
        </w:rPr>
        <w:t>8</w:t>
      </w:r>
      <w:r>
        <w:rPr>
          <w:rFonts w:ascii="仿宋_GB2312" w:eastAsia="仿宋_GB2312" w:hAnsi="微软雅黑" w:hint="eastAsia"/>
          <w:color w:val="505050"/>
          <w:sz w:val="32"/>
          <w:szCs w:val="32"/>
        </w:rPr>
        <w:t>年（含试用期）的，由所在单位发给一次性购房补贴</w:t>
      </w:r>
      <w:r>
        <w:rPr>
          <w:rFonts w:ascii="微软雅黑" w:eastAsia="微软雅黑" w:hAnsi="微软雅黑" w:hint="eastAsia"/>
          <w:color w:val="505050"/>
          <w:sz w:val="32"/>
          <w:szCs w:val="32"/>
        </w:rPr>
        <w:t>50000</w:t>
      </w:r>
      <w:r>
        <w:rPr>
          <w:rFonts w:ascii="仿宋_GB2312" w:eastAsia="仿宋_GB2312" w:hAnsi="微软雅黑" w:hint="eastAsia"/>
          <w:color w:val="505050"/>
          <w:sz w:val="32"/>
          <w:szCs w:val="32"/>
        </w:rPr>
        <w:t>元，并优先选派到市级以上三甲医院深造，作为医院重要后备人才重点培养。</w:t>
      </w:r>
      <w:r>
        <w:rPr>
          <w:rFonts w:ascii="仿宋_GB2312" w:eastAsia="仿宋_GB2312" w:hAnsi="微软雅黑" w:hint="eastAsia"/>
          <w:color w:val="505050"/>
          <w:sz w:val="32"/>
          <w:szCs w:val="32"/>
        </w:rPr>
        <w:lastRenderedPageBreak/>
        <w:t>对全日制本科以上学历卫生技术人员自愿到镇级中心卫生院工作的，每年由所在单位一次性发给交通补贴</w:t>
      </w:r>
      <w:r>
        <w:rPr>
          <w:rFonts w:ascii="微软雅黑" w:eastAsia="微软雅黑" w:hAnsi="微软雅黑" w:hint="eastAsia"/>
          <w:color w:val="505050"/>
          <w:sz w:val="32"/>
          <w:szCs w:val="32"/>
        </w:rPr>
        <w:t>5000</w:t>
      </w:r>
      <w:r>
        <w:rPr>
          <w:rFonts w:ascii="仿宋_GB2312" w:eastAsia="仿宋_GB2312" w:hAnsi="微软雅黑" w:hint="eastAsia"/>
          <w:color w:val="505050"/>
          <w:sz w:val="32"/>
          <w:szCs w:val="32"/>
        </w:rPr>
        <w:t>元。</w:t>
      </w:r>
    </w:p>
    <w:p w:rsidR="006F4035" w:rsidRDefault="006F4035" w:rsidP="006F4035">
      <w:pPr>
        <w:pStyle w:val="a3"/>
        <w:spacing w:line="645" w:lineRule="atLeast"/>
        <w:ind w:firstLine="630"/>
        <w:rPr>
          <w:rFonts w:ascii="微软雅黑" w:eastAsia="微软雅黑" w:hAnsi="微软雅黑" w:hint="eastAsia"/>
          <w:color w:val="505050"/>
          <w:sz w:val="23"/>
          <w:szCs w:val="23"/>
        </w:rPr>
      </w:pPr>
      <w:r>
        <w:rPr>
          <w:rFonts w:ascii="楷体_GB2312" w:eastAsia="楷体_GB2312" w:hAnsi="微软雅黑" w:hint="eastAsia"/>
          <w:color w:val="505050"/>
          <w:sz w:val="32"/>
          <w:szCs w:val="32"/>
        </w:rPr>
        <w:t>第八条</w:t>
      </w:r>
      <w:r>
        <w:rPr>
          <w:rFonts w:ascii="微软雅黑" w:eastAsia="微软雅黑" w:hAnsi="微软雅黑" w:hint="eastAsia"/>
          <w:color w:val="505050"/>
          <w:sz w:val="32"/>
          <w:szCs w:val="32"/>
        </w:rPr>
        <w:t xml:space="preserve">  </w:t>
      </w:r>
      <w:r>
        <w:rPr>
          <w:rFonts w:ascii="仿宋_GB2312" w:eastAsia="仿宋_GB2312" w:hAnsi="微软雅黑" w:hint="eastAsia"/>
          <w:color w:val="505050"/>
          <w:sz w:val="32"/>
          <w:szCs w:val="32"/>
        </w:rPr>
        <w:t>加强储备人才及梯队建设，根据各医疗卫生单位临床岗位需要，结合卫生技术人员自然减员情况，做好人才储备工作。创建卫生强县工作期间，全县每年储备卫生技术人员不少于</w:t>
      </w:r>
      <w:r>
        <w:rPr>
          <w:rFonts w:ascii="微软雅黑" w:eastAsia="微软雅黑" w:hAnsi="微软雅黑" w:hint="eastAsia"/>
          <w:color w:val="505050"/>
          <w:sz w:val="32"/>
          <w:szCs w:val="32"/>
        </w:rPr>
        <w:t>120</w:t>
      </w:r>
      <w:r>
        <w:rPr>
          <w:rFonts w:ascii="仿宋_GB2312" w:eastAsia="仿宋_GB2312" w:hAnsi="微软雅黑" w:hint="eastAsia"/>
          <w:color w:val="505050"/>
          <w:sz w:val="32"/>
          <w:szCs w:val="32"/>
        </w:rPr>
        <w:t>名，着力解决人员不足、个别学科和岗位人员断层等问题，确保医疗卫生工作运转的连贯性，全面满足群众医疗服务需求。</w:t>
      </w:r>
    </w:p>
    <w:p w:rsidR="006F4035" w:rsidRDefault="006F4035" w:rsidP="006F4035">
      <w:pPr>
        <w:pStyle w:val="a3"/>
        <w:spacing w:line="645" w:lineRule="atLeast"/>
        <w:ind w:firstLine="630"/>
        <w:rPr>
          <w:rFonts w:ascii="微软雅黑" w:eastAsia="微软雅黑" w:hAnsi="微软雅黑" w:hint="eastAsia"/>
          <w:color w:val="505050"/>
          <w:sz w:val="23"/>
          <w:szCs w:val="23"/>
        </w:rPr>
      </w:pPr>
      <w:r>
        <w:rPr>
          <w:rFonts w:ascii="微软雅黑" w:eastAsia="微软雅黑" w:hAnsi="微软雅黑" w:hint="eastAsia"/>
          <w:color w:val="505050"/>
          <w:sz w:val="32"/>
          <w:szCs w:val="32"/>
        </w:rPr>
        <w:t> </w:t>
      </w:r>
    </w:p>
    <w:p w:rsidR="006F4035" w:rsidRDefault="006F4035" w:rsidP="006F4035">
      <w:pPr>
        <w:pStyle w:val="a3"/>
        <w:spacing w:line="645" w:lineRule="atLeast"/>
        <w:jc w:val="center"/>
        <w:rPr>
          <w:rFonts w:ascii="微软雅黑" w:eastAsia="微软雅黑" w:hAnsi="微软雅黑" w:hint="eastAsia"/>
          <w:color w:val="505050"/>
          <w:sz w:val="23"/>
          <w:szCs w:val="23"/>
        </w:rPr>
      </w:pPr>
      <w:r>
        <w:rPr>
          <w:rFonts w:ascii="黑体" w:eastAsia="黑体" w:hAnsi="微软雅黑" w:hint="eastAsia"/>
          <w:color w:val="505050"/>
          <w:sz w:val="32"/>
          <w:szCs w:val="32"/>
        </w:rPr>
        <w:t>第三章</w:t>
      </w:r>
      <w:r>
        <w:rPr>
          <w:rFonts w:ascii="微软雅黑" w:eastAsia="微软雅黑" w:hAnsi="微软雅黑" w:hint="eastAsia"/>
          <w:color w:val="505050"/>
          <w:sz w:val="23"/>
          <w:szCs w:val="23"/>
        </w:rPr>
        <w:t xml:space="preserve"> </w:t>
      </w:r>
      <w:r>
        <w:rPr>
          <w:rFonts w:ascii="黑体" w:eastAsia="黑体" w:hAnsi="微软雅黑" w:hint="eastAsia"/>
          <w:color w:val="505050"/>
          <w:sz w:val="32"/>
          <w:szCs w:val="32"/>
        </w:rPr>
        <w:t>人才引进方式及管理</w:t>
      </w:r>
    </w:p>
    <w:p w:rsidR="006F4035" w:rsidRDefault="006F4035" w:rsidP="006F4035">
      <w:pPr>
        <w:pStyle w:val="a3"/>
        <w:spacing w:line="645" w:lineRule="atLeast"/>
        <w:rPr>
          <w:rFonts w:ascii="微软雅黑" w:eastAsia="微软雅黑" w:hAnsi="微软雅黑" w:hint="eastAsia"/>
          <w:color w:val="505050"/>
          <w:sz w:val="23"/>
          <w:szCs w:val="23"/>
        </w:rPr>
      </w:pPr>
      <w:r>
        <w:rPr>
          <w:rFonts w:ascii="微软雅黑" w:eastAsia="微软雅黑" w:hAnsi="微软雅黑" w:hint="eastAsia"/>
          <w:color w:val="505050"/>
          <w:sz w:val="32"/>
          <w:szCs w:val="32"/>
        </w:rPr>
        <w:t> </w:t>
      </w:r>
    </w:p>
    <w:p w:rsidR="006F4035" w:rsidRDefault="006F4035" w:rsidP="006F4035">
      <w:pPr>
        <w:pStyle w:val="a3"/>
        <w:spacing w:line="645" w:lineRule="atLeast"/>
        <w:ind w:firstLine="735"/>
        <w:rPr>
          <w:rFonts w:ascii="微软雅黑" w:eastAsia="微软雅黑" w:hAnsi="微软雅黑" w:hint="eastAsia"/>
          <w:color w:val="505050"/>
          <w:sz w:val="23"/>
          <w:szCs w:val="23"/>
        </w:rPr>
      </w:pPr>
      <w:r>
        <w:rPr>
          <w:rFonts w:ascii="楷体_GB2312" w:eastAsia="楷体_GB2312" w:hAnsi="微软雅黑" w:hint="eastAsia"/>
          <w:color w:val="505050"/>
          <w:sz w:val="32"/>
          <w:szCs w:val="32"/>
        </w:rPr>
        <w:t>第九条</w:t>
      </w:r>
      <w:r>
        <w:rPr>
          <w:rFonts w:ascii="微软雅黑" w:eastAsia="微软雅黑" w:hAnsi="微软雅黑" w:hint="eastAsia"/>
          <w:color w:val="505050"/>
          <w:sz w:val="32"/>
          <w:szCs w:val="32"/>
        </w:rPr>
        <w:t xml:space="preserve">  </w:t>
      </w:r>
      <w:r>
        <w:rPr>
          <w:rFonts w:ascii="仿宋_GB2312" w:eastAsia="仿宋_GB2312" w:hAnsi="微软雅黑" w:hint="eastAsia"/>
          <w:color w:val="505050"/>
          <w:sz w:val="32"/>
          <w:szCs w:val="32"/>
        </w:rPr>
        <w:t>引进高层次医学学科带头人和高学历卫生技术人才采取公开招录和特殊引进方式。</w:t>
      </w:r>
    </w:p>
    <w:p w:rsidR="006F4035" w:rsidRDefault="006F4035" w:rsidP="006F4035">
      <w:pPr>
        <w:pStyle w:val="a3"/>
        <w:spacing w:line="645" w:lineRule="atLeast"/>
        <w:ind w:firstLine="735"/>
        <w:rPr>
          <w:rFonts w:ascii="微软雅黑" w:eastAsia="微软雅黑" w:hAnsi="微软雅黑" w:hint="eastAsia"/>
          <w:color w:val="505050"/>
          <w:sz w:val="23"/>
          <w:szCs w:val="23"/>
        </w:rPr>
      </w:pPr>
      <w:r>
        <w:rPr>
          <w:rFonts w:ascii="楷体_GB2312" w:eastAsia="楷体_GB2312" w:hAnsi="微软雅黑" w:hint="eastAsia"/>
          <w:color w:val="505050"/>
          <w:sz w:val="32"/>
          <w:szCs w:val="32"/>
        </w:rPr>
        <w:t>第十条</w:t>
      </w:r>
      <w:r>
        <w:rPr>
          <w:rFonts w:ascii="微软雅黑" w:eastAsia="微软雅黑" w:hAnsi="微软雅黑" w:hint="eastAsia"/>
          <w:color w:val="505050"/>
          <w:sz w:val="23"/>
          <w:szCs w:val="23"/>
        </w:rPr>
        <w:t xml:space="preserve"> </w:t>
      </w:r>
      <w:r>
        <w:rPr>
          <w:rFonts w:ascii="微软雅黑" w:eastAsia="微软雅黑" w:hAnsi="微软雅黑" w:hint="eastAsia"/>
          <w:color w:val="505050"/>
          <w:sz w:val="32"/>
          <w:szCs w:val="32"/>
        </w:rPr>
        <w:t> </w:t>
      </w:r>
      <w:r>
        <w:rPr>
          <w:rFonts w:ascii="仿宋_GB2312" w:eastAsia="仿宋_GB2312" w:hAnsi="微软雅黑" w:hint="eastAsia"/>
          <w:color w:val="505050"/>
          <w:sz w:val="32"/>
          <w:szCs w:val="32"/>
        </w:rPr>
        <w:t>引进高层次医学学科带头人和高学历卫生技术人才的引进程序：</w:t>
      </w:r>
      <w:r>
        <w:rPr>
          <w:rFonts w:ascii="微软雅黑" w:eastAsia="微软雅黑" w:hAnsi="微软雅黑" w:hint="eastAsia"/>
          <w:color w:val="505050"/>
          <w:sz w:val="32"/>
          <w:szCs w:val="32"/>
        </w:rPr>
        <w:t>①</w:t>
      </w:r>
      <w:r>
        <w:rPr>
          <w:rFonts w:ascii="仿宋_GB2312" w:eastAsia="仿宋_GB2312" w:hAnsi="微软雅黑" w:hint="eastAsia"/>
          <w:color w:val="505050"/>
          <w:sz w:val="32"/>
          <w:szCs w:val="32"/>
        </w:rPr>
        <w:t>发布公告；</w:t>
      </w:r>
      <w:r>
        <w:rPr>
          <w:rFonts w:ascii="微软雅黑" w:eastAsia="微软雅黑" w:hAnsi="微软雅黑" w:hint="eastAsia"/>
          <w:color w:val="505050"/>
          <w:sz w:val="32"/>
          <w:szCs w:val="32"/>
        </w:rPr>
        <w:t>②</w:t>
      </w:r>
      <w:r>
        <w:rPr>
          <w:rFonts w:ascii="仿宋_GB2312" w:eastAsia="仿宋_GB2312" w:hAnsi="微软雅黑" w:hint="eastAsia"/>
          <w:color w:val="505050"/>
          <w:sz w:val="32"/>
          <w:szCs w:val="32"/>
        </w:rPr>
        <w:t>报名；</w:t>
      </w:r>
      <w:r>
        <w:rPr>
          <w:rFonts w:ascii="微软雅黑" w:eastAsia="微软雅黑" w:hAnsi="微软雅黑" w:hint="eastAsia"/>
          <w:color w:val="505050"/>
          <w:sz w:val="32"/>
          <w:szCs w:val="32"/>
        </w:rPr>
        <w:t>③</w:t>
      </w:r>
      <w:r>
        <w:rPr>
          <w:rFonts w:ascii="仿宋_GB2312" w:eastAsia="仿宋_GB2312" w:hAnsi="微软雅黑" w:hint="eastAsia"/>
          <w:color w:val="505050"/>
          <w:sz w:val="32"/>
          <w:szCs w:val="32"/>
        </w:rPr>
        <w:t>资格审查；</w:t>
      </w:r>
      <w:r>
        <w:rPr>
          <w:rFonts w:ascii="微软雅黑" w:eastAsia="微软雅黑" w:hAnsi="微软雅黑" w:hint="eastAsia"/>
          <w:color w:val="505050"/>
          <w:sz w:val="32"/>
          <w:szCs w:val="32"/>
        </w:rPr>
        <w:t>④</w:t>
      </w:r>
      <w:r>
        <w:rPr>
          <w:rFonts w:ascii="仿宋_GB2312" w:eastAsia="仿宋_GB2312" w:hAnsi="微软雅黑" w:hint="eastAsia"/>
          <w:color w:val="505050"/>
          <w:sz w:val="32"/>
          <w:szCs w:val="32"/>
        </w:rPr>
        <w:t>同行评议；</w:t>
      </w:r>
      <w:r>
        <w:rPr>
          <w:rFonts w:ascii="微软雅黑" w:eastAsia="微软雅黑" w:hAnsi="微软雅黑" w:hint="eastAsia"/>
          <w:color w:val="505050"/>
          <w:sz w:val="32"/>
          <w:szCs w:val="32"/>
        </w:rPr>
        <w:t>⑤</w:t>
      </w:r>
      <w:r>
        <w:rPr>
          <w:rFonts w:ascii="仿宋_GB2312" w:eastAsia="仿宋_GB2312" w:hAnsi="微软雅黑" w:hint="eastAsia"/>
          <w:color w:val="505050"/>
          <w:sz w:val="32"/>
          <w:szCs w:val="32"/>
        </w:rPr>
        <w:t>体检；</w:t>
      </w:r>
      <w:r>
        <w:rPr>
          <w:rFonts w:ascii="微软雅黑" w:eastAsia="微软雅黑" w:hAnsi="微软雅黑" w:hint="eastAsia"/>
          <w:color w:val="505050"/>
          <w:sz w:val="32"/>
          <w:szCs w:val="32"/>
        </w:rPr>
        <w:t>⑥</w:t>
      </w:r>
      <w:r>
        <w:rPr>
          <w:rFonts w:ascii="仿宋_GB2312" w:eastAsia="仿宋_GB2312" w:hAnsi="微软雅黑" w:hint="eastAsia"/>
          <w:color w:val="505050"/>
          <w:sz w:val="32"/>
          <w:szCs w:val="32"/>
        </w:rPr>
        <w:t>实地考察；</w:t>
      </w:r>
      <w:r>
        <w:rPr>
          <w:rFonts w:ascii="微软雅黑" w:eastAsia="微软雅黑" w:hAnsi="微软雅黑" w:hint="eastAsia"/>
          <w:color w:val="505050"/>
          <w:sz w:val="32"/>
          <w:szCs w:val="32"/>
        </w:rPr>
        <w:t>⑦</w:t>
      </w:r>
      <w:r>
        <w:rPr>
          <w:rFonts w:ascii="仿宋_GB2312" w:eastAsia="仿宋_GB2312" w:hAnsi="微软雅黑" w:hint="eastAsia"/>
          <w:color w:val="505050"/>
          <w:sz w:val="32"/>
          <w:szCs w:val="32"/>
        </w:rPr>
        <w:t>审批公示；</w:t>
      </w:r>
      <w:r>
        <w:rPr>
          <w:rFonts w:ascii="微软雅黑" w:eastAsia="微软雅黑" w:hAnsi="微软雅黑" w:hint="eastAsia"/>
          <w:color w:val="505050"/>
          <w:sz w:val="32"/>
          <w:szCs w:val="32"/>
        </w:rPr>
        <w:t>⑧</w:t>
      </w:r>
      <w:r>
        <w:rPr>
          <w:rFonts w:ascii="仿宋_GB2312" w:eastAsia="仿宋_GB2312" w:hAnsi="微软雅黑" w:hint="eastAsia"/>
          <w:color w:val="505050"/>
          <w:sz w:val="32"/>
          <w:szCs w:val="32"/>
        </w:rPr>
        <w:t>办理相关手续（在其他地方在编人员给予办理调动手续）。</w:t>
      </w:r>
    </w:p>
    <w:p w:rsidR="006F4035" w:rsidRDefault="006F4035" w:rsidP="006F4035">
      <w:pPr>
        <w:pStyle w:val="a3"/>
        <w:spacing w:line="645" w:lineRule="atLeast"/>
        <w:ind w:firstLine="735"/>
        <w:rPr>
          <w:rFonts w:ascii="微软雅黑" w:eastAsia="微软雅黑" w:hAnsi="微软雅黑" w:hint="eastAsia"/>
          <w:color w:val="505050"/>
          <w:sz w:val="23"/>
          <w:szCs w:val="23"/>
        </w:rPr>
      </w:pPr>
      <w:r>
        <w:rPr>
          <w:rFonts w:ascii="仿宋_GB2312" w:eastAsia="仿宋_GB2312" w:hAnsi="微软雅黑" w:hint="eastAsia"/>
          <w:color w:val="505050"/>
          <w:sz w:val="32"/>
          <w:szCs w:val="32"/>
        </w:rPr>
        <w:t>对国家重点医学院全日制博士生、研究生或取得学士学位的本科以上毕业生，按照特殊人才引进方式，采取直接面试，对面试合格的人员聘用为正式在编人员。</w:t>
      </w:r>
    </w:p>
    <w:p w:rsidR="006F4035" w:rsidRDefault="006F4035" w:rsidP="006F4035">
      <w:pPr>
        <w:pStyle w:val="a3"/>
        <w:spacing w:line="645" w:lineRule="atLeast"/>
        <w:ind w:firstLine="735"/>
        <w:rPr>
          <w:rFonts w:ascii="微软雅黑" w:eastAsia="微软雅黑" w:hAnsi="微软雅黑" w:hint="eastAsia"/>
          <w:color w:val="505050"/>
          <w:sz w:val="23"/>
          <w:szCs w:val="23"/>
        </w:rPr>
      </w:pPr>
      <w:r>
        <w:rPr>
          <w:rFonts w:ascii="楷体_GB2312" w:eastAsia="楷体_GB2312" w:hAnsi="微软雅黑" w:hint="eastAsia"/>
          <w:color w:val="505050"/>
          <w:sz w:val="32"/>
          <w:szCs w:val="32"/>
        </w:rPr>
        <w:t>第十一条</w:t>
      </w:r>
      <w:r>
        <w:rPr>
          <w:rFonts w:ascii="微软雅黑" w:eastAsia="微软雅黑" w:hAnsi="微软雅黑" w:hint="eastAsia"/>
          <w:color w:val="505050"/>
          <w:sz w:val="23"/>
          <w:szCs w:val="23"/>
        </w:rPr>
        <w:t xml:space="preserve"> </w:t>
      </w:r>
      <w:r>
        <w:rPr>
          <w:rFonts w:ascii="微软雅黑" w:eastAsia="微软雅黑" w:hAnsi="微软雅黑" w:hint="eastAsia"/>
          <w:color w:val="505050"/>
          <w:sz w:val="32"/>
          <w:szCs w:val="32"/>
        </w:rPr>
        <w:t> </w:t>
      </w:r>
      <w:r>
        <w:rPr>
          <w:rFonts w:ascii="仿宋_GB2312" w:eastAsia="仿宋_GB2312" w:hAnsi="微软雅黑" w:hint="eastAsia"/>
          <w:color w:val="505050"/>
          <w:sz w:val="32"/>
          <w:szCs w:val="32"/>
        </w:rPr>
        <w:t>高层次医学学科带头人的岗位职责：</w:t>
      </w:r>
    </w:p>
    <w:p w:rsidR="006F4035" w:rsidRDefault="006F4035" w:rsidP="006F4035">
      <w:pPr>
        <w:pStyle w:val="a3"/>
        <w:spacing w:line="645" w:lineRule="atLeast"/>
        <w:ind w:firstLine="645"/>
        <w:jc w:val="both"/>
        <w:rPr>
          <w:rFonts w:ascii="微软雅黑" w:eastAsia="微软雅黑" w:hAnsi="微软雅黑" w:hint="eastAsia"/>
          <w:color w:val="505050"/>
          <w:sz w:val="23"/>
          <w:szCs w:val="23"/>
        </w:rPr>
      </w:pPr>
      <w:r>
        <w:rPr>
          <w:rFonts w:ascii="仿宋_GB2312" w:eastAsia="仿宋_GB2312" w:hAnsi="微软雅黑" w:hint="eastAsia"/>
          <w:color w:val="505050"/>
          <w:sz w:val="32"/>
          <w:szCs w:val="32"/>
        </w:rPr>
        <w:lastRenderedPageBreak/>
        <w:t>（一）在医院的领导下，组建本学科的学术梯队，负责学科建设的全面工作，在任期内，使本学科在市内乃至周边地区具有明显的特色和优势。</w:t>
      </w:r>
    </w:p>
    <w:p w:rsidR="006F4035" w:rsidRDefault="006F4035" w:rsidP="006F4035">
      <w:pPr>
        <w:pStyle w:val="a3"/>
        <w:spacing w:line="600" w:lineRule="atLeast"/>
        <w:ind w:firstLine="645"/>
        <w:jc w:val="both"/>
        <w:rPr>
          <w:rFonts w:ascii="微软雅黑" w:eastAsia="微软雅黑" w:hAnsi="微软雅黑" w:hint="eastAsia"/>
          <w:color w:val="505050"/>
          <w:sz w:val="23"/>
          <w:szCs w:val="23"/>
        </w:rPr>
      </w:pPr>
      <w:r>
        <w:rPr>
          <w:rFonts w:ascii="仿宋_GB2312" w:eastAsia="仿宋_GB2312" w:hAnsi="微软雅黑" w:hint="eastAsia"/>
          <w:color w:val="505050"/>
          <w:sz w:val="32"/>
          <w:szCs w:val="32"/>
        </w:rPr>
        <w:t>（二）组织本学科开展与省内外的学术交流活动，形成良好的学术风气，提高各梯队成员的学术水平和知名度；组织学科所在科室的医疗护理工作，年度医疗、护理质量考核应位居所在医院前列；承担本科生教学任务。</w:t>
      </w:r>
    </w:p>
    <w:p w:rsidR="006F4035" w:rsidRDefault="006F4035" w:rsidP="006F4035">
      <w:pPr>
        <w:pStyle w:val="a3"/>
        <w:spacing w:line="600" w:lineRule="atLeast"/>
        <w:ind w:firstLine="645"/>
        <w:jc w:val="both"/>
        <w:rPr>
          <w:rFonts w:ascii="微软雅黑" w:eastAsia="微软雅黑" w:hAnsi="微软雅黑" w:hint="eastAsia"/>
          <w:color w:val="505050"/>
          <w:sz w:val="23"/>
          <w:szCs w:val="23"/>
        </w:rPr>
      </w:pPr>
      <w:r>
        <w:rPr>
          <w:rFonts w:ascii="仿宋_GB2312" w:eastAsia="仿宋_GB2312" w:hAnsi="微软雅黑" w:hint="eastAsia"/>
          <w:color w:val="505050"/>
          <w:sz w:val="32"/>
          <w:szCs w:val="32"/>
        </w:rPr>
        <w:t>（三）组织学科开展科研工作。任期内，要使本学科获得市级以上科研项目</w:t>
      </w:r>
      <w:r>
        <w:rPr>
          <w:rFonts w:ascii="Times New Roman" w:eastAsia="微软雅黑" w:hAnsi="Times New Roman" w:cs="Times New Roman"/>
          <w:color w:val="505050"/>
          <w:sz w:val="32"/>
          <w:szCs w:val="32"/>
        </w:rPr>
        <w:t>2</w:t>
      </w:r>
      <w:r>
        <w:rPr>
          <w:rFonts w:ascii="仿宋_GB2312" w:eastAsia="仿宋_GB2312" w:hAnsi="微软雅黑" w:hint="eastAsia"/>
          <w:color w:val="505050"/>
          <w:sz w:val="32"/>
          <w:szCs w:val="32"/>
        </w:rPr>
        <w:t>项以上，公开发表学术论著至少</w:t>
      </w:r>
      <w:r>
        <w:rPr>
          <w:rFonts w:ascii="Times New Roman" w:eastAsia="微软雅黑" w:hAnsi="Times New Roman" w:cs="Times New Roman"/>
          <w:color w:val="505050"/>
          <w:sz w:val="32"/>
          <w:szCs w:val="32"/>
        </w:rPr>
        <w:t>10</w:t>
      </w:r>
      <w:r>
        <w:rPr>
          <w:rFonts w:ascii="仿宋_GB2312" w:eastAsia="仿宋_GB2312" w:hAnsi="微软雅黑" w:hint="eastAsia"/>
          <w:color w:val="505050"/>
          <w:sz w:val="32"/>
          <w:szCs w:val="32"/>
        </w:rPr>
        <w:t>篇，其中国家级以上学术期刊发表不少于</w:t>
      </w:r>
      <w:r>
        <w:rPr>
          <w:rFonts w:ascii="Times New Roman" w:eastAsia="微软雅黑" w:hAnsi="Times New Roman" w:cs="Times New Roman"/>
          <w:color w:val="505050"/>
          <w:sz w:val="32"/>
          <w:szCs w:val="32"/>
        </w:rPr>
        <w:t>5</w:t>
      </w:r>
      <w:r>
        <w:rPr>
          <w:rFonts w:ascii="仿宋_GB2312" w:eastAsia="仿宋_GB2312" w:hAnsi="微软雅黑" w:hint="eastAsia"/>
          <w:color w:val="505050"/>
          <w:sz w:val="32"/>
          <w:szCs w:val="32"/>
        </w:rPr>
        <w:t>篇，或获得市级科技进步二等以上或省部级三等以上奖励。</w:t>
      </w:r>
    </w:p>
    <w:p w:rsidR="006F4035" w:rsidRDefault="006F4035" w:rsidP="006F4035">
      <w:pPr>
        <w:pStyle w:val="a3"/>
        <w:spacing w:line="600" w:lineRule="atLeast"/>
        <w:ind w:firstLine="645"/>
        <w:jc w:val="both"/>
        <w:rPr>
          <w:rFonts w:ascii="微软雅黑" w:eastAsia="微软雅黑" w:hAnsi="微软雅黑" w:hint="eastAsia"/>
          <w:color w:val="505050"/>
          <w:sz w:val="23"/>
          <w:szCs w:val="23"/>
        </w:rPr>
      </w:pPr>
      <w:r>
        <w:rPr>
          <w:rFonts w:ascii="仿宋_GB2312" w:eastAsia="仿宋_GB2312" w:hAnsi="微软雅黑" w:hint="eastAsia"/>
          <w:color w:val="505050"/>
          <w:sz w:val="32"/>
          <w:szCs w:val="32"/>
        </w:rPr>
        <w:t>（四）积极申报各级科研立项。</w:t>
      </w:r>
    </w:p>
    <w:p w:rsidR="006F4035" w:rsidRDefault="006F4035" w:rsidP="006F4035">
      <w:pPr>
        <w:pStyle w:val="a3"/>
        <w:spacing w:line="600" w:lineRule="atLeast"/>
        <w:ind w:firstLine="645"/>
        <w:jc w:val="both"/>
        <w:rPr>
          <w:rFonts w:ascii="微软雅黑" w:eastAsia="微软雅黑" w:hAnsi="微软雅黑" w:hint="eastAsia"/>
          <w:color w:val="505050"/>
          <w:sz w:val="23"/>
          <w:szCs w:val="23"/>
        </w:rPr>
      </w:pPr>
      <w:r>
        <w:rPr>
          <w:rFonts w:ascii="楷体_GB2312" w:eastAsia="楷体_GB2312" w:hAnsi="微软雅黑" w:hint="eastAsia"/>
          <w:color w:val="505050"/>
          <w:sz w:val="32"/>
          <w:szCs w:val="32"/>
        </w:rPr>
        <w:t>第十二条</w:t>
      </w:r>
      <w:r>
        <w:rPr>
          <w:rFonts w:ascii="微软雅黑" w:eastAsia="微软雅黑" w:hAnsi="微软雅黑" w:hint="eastAsia"/>
          <w:color w:val="505050"/>
          <w:sz w:val="23"/>
          <w:szCs w:val="23"/>
        </w:rPr>
        <w:t xml:space="preserve"> </w:t>
      </w:r>
      <w:r>
        <w:rPr>
          <w:rFonts w:ascii="Times New Roman" w:eastAsia="微软雅黑" w:hAnsi="Times New Roman" w:cs="Times New Roman"/>
          <w:color w:val="505050"/>
          <w:sz w:val="32"/>
          <w:szCs w:val="32"/>
        </w:rPr>
        <w:t> </w:t>
      </w:r>
      <w:r>
        <w:rPr>
          <w:rFonts w:ascii="仿宋_GB2312" w:eastAsia="仿宋_GB2312" w:hAnsi="微软雅黑" w:hint="eastAsia"/>
          <w:color w:val="505050"/>
          <w:sz w:val="32"/>
          <w:szCs w:val="32"/>
        </w:rPr>
        <w:t>高层次医学学科带头人的聘任管理：</w:t>
      </w:r>
    </w:p>
    <w:p w:rsidR="006F4035" w:rsidRDefault="006F4035" w:rsidP="006F4035">
      <w:pPr>
        <w:pStyle w:val="a3"/>
        <w:spacing w:line="600" w:lineRule="atLeast"/>
        <w:ind w:firstLine="645"/>
        <w:jc w:val="both"/>
        <w:rPr>
          <w:rFonts w:ascii="微软雅黑" w:eastAsia="微软雅黑" w:hAnsi="微软雅黑" w:hint="eastAsia"/>
          <w:color w:val="505050"/>
          <w:sz w:val="23"/>
          <w:szCs w:val="23"/>
        </w:rPr>
      </w:pPr>
      <w:r>
        <w:rPr>
          <w:rFonts w:ascii="仿宋_GB2312" w:eastAsia="仿宋_GB2312" w:hAnsi="微软雅黑" w:hint="eastAsia"/>
          <w:color w:val="505050"/>
          <w:sz w:val="32"/>
          <w:szCs w:val="32"/>
        </w:rPr>
        <w:t>（一）学科带头人实行动态管理，每三年选拔一次。被认定为学科带头人者，聘期为三年。</w:t>
      </w:r>
    </w:p>
    <w:p w:rsidR="006F4035" w:rsidRDefault="006F4035" w:rsidP="006F4035">
      <w:pPr>
        <w:pStyle w:val="a3"/>
        <w:spacing w:line="600" w:lineRule="atLeast"/>
        <w:ind w:firstLine="645"/>
        <w:jc w:val="both"/>
        <w:rPr>
          <w:rFonts w:ascii="微软雅黑" w:eastAsia="微软雅黑" w:hAnsi="微软雅黑" w:hint="eastAsia"/>
          <w:color w:val="505050"/>
          <w:sz w:val="23"/>
          <w:szCs w:val="23"/>
        </w:rPr>
      </w:pPr>
      <w:r>
        <w:rPr>
          <w:rFonts w:ascii="仿宋_GB2312" w:eastAsia="仿宋_GB2312" w:hAnsi="微软雅黑" w:hint="eastAsia"/>
          <w:color w:val="505050"/>
          <w:sz w:val="32"/>
          <w:szCs w:val="32"/>
        </w:rPr>
        <w:t>（二）学科带头人选定聘任后，人事管理部门需按照任命名单建立档案跟踪管理。</w:t>
      </w:r>
      <w:r>
        <w:rPr>
          <w:rFonts w:ascii="Times New Roman" w:eastAsia="微软雅黑" w:hAnsi="Times New Roman" w:cs="Times New Roman"/>
          <w:color w:val="505050"/>
          <w:sz w:val="32"/>
          <w:szCs w:val="32"/>
        </w:rPr>
        <w:t> </w:t>
      </w:r>
    </w:p>
    <w:p w:rsidR="006F4035" w:rsidRDefault="006F4035" w:rsidP="006F4035">
      <w:pPr>
        <w:pStyle w:val="a3"/>
        <w:spacing w:line="600" w:lineRule="atLeast"/>
        <w:ind w:firstLine="645"/>
        <w:jc w:val="both"/>
        <w:rPr>
          <w:rFonts w:ascii="微软雅黑" w:eastAsia="微软雅黑" w:hAnsi="微软雅黑" w:hint="eastAsia"/>
          <w:color w:val="505050"/>
          <w:sz w:val="23"/>
          <w:szCs w:val="23"/>
        </w:rPr>
      </w:pPr>
      <w:r>
        <w:rPr>
          <w:rFonts w:ascii="仿宋_GB2312" w:eastAsia="仿宋_GB2312" w:hAnsi="微软雅黑" w:hint="eastAsia"/>
          <w:color w:val="505050"/>
          <w:sz w:val="32"/>
          <w:szCs w:val="32"/>
        </w:rPr>
        <w:t>（三）加强对学科带头人的目标管理。</w:t>
      </w:r>
      <w:r>
        <w:rPr>
          <w:rFonts w:ascii="Times New Roman" w:eastAsia="微软雅黑" w:hAnsi="Times New Roman" w:cs="Times New Roman"/>
          <w:color w:val="505050"/>
          <w:sz w:val="32"/>
          <w:szCs w:val="32"/>
        </w:rPr>
        <w:t> </w:t>
      </w:r>
    </w:p>
    <w:p w:rsidR="006F4035" w:rsidRDefault="006F4035" w:rsidP="006F4035">
      <w:pPr>
        <w:pStyle w:val="a3"/>
        <w:spacing w:line="600" w:lineRule="atLeast"/>
        <w:ind w:firstLine="645"/>
        <w:jc w:val="both"/>
        <w:rPr>
          <w:rFonts w:ascii="微软雅黑" w:eastAsia="微软雅黑" w:hAnsi="微软雅黑" w:hint="eastAsia"/>
          <w:color w:val="505050"/>
          <w:sz w:val="23"/>
          <w:szCs w:val="23"/>
        </w:rPr>
      </w:pPr>
      <w:r>
        <w:rPr>
          <w:rFonts w:ascii="仿宋_GB2312" w:eastAsia="仿宋_GB2312" w:hAnsi="微软雅黑" w:hint="eastAsia"/>
          <w:color w:val="505050"/>
          <w:sz w:val="32"/>
          <w:szCs w:val="32"/>
        </w:rPr>
        <w:t>（四）对考核评估结果为</w:t>
      </w:r>
      <w:r>
        <w:rPr>
          <w:rFonts w:ascii="Times New Roman" w:eastAsia="微软雅黑" w:hAnsi="Times New Roman" w:cs="Times New Roman"/>
          <w:color w:val="505050"/>
          <w:sz w:val="32"/>
          <w:szCs w:val="32"/>
        </w:rPr>
        <w:t>“</w:t>
      </w:r>
      <w:r>
        <w:rPr>
          <w:rFonts w:ascii="仿宋_GB2312" w:eastAsia="仿宋_GB2312" w:hAnsi="微软雅黑" w:hint="eastAsia"/>
          <w:color w:val="505050"/>
          <w:sz w:val="32"/>
          <w:szCs w:val="32"/>
        </w:rPr>
        <w:t>优秀</w:t>
      </w:r>
      <w:r>
        <w:rPr>
          <w:rFonts w:ascii="Times New Roman" w:eastAsia="微软雅黑" w:hAnsi="Times New Roman" w:cs="Times New Roman"/>
          <w:color w:val="505050"/>
          <w:sz w:val="32"/>
          <w:szCs w:val="32"/>
        </w:rPr>
        <w:t>”</w:t>
      </w:r>
      <w:r>
        <w:rPr>
          <w:rFonts w:ascii="仿宋_GB2312" w:eastAsia="仿宋_GB2312" w:hAnsi="微软雅黑" w:hint="eastAsia"/>
          <w:color w:val="505050"/>
          <w:sz w:val="32"/>
          <w:szCs w:val="32"/>
        </w:rPr>
        <w:t>的学科带头人，给予一定的物质和精神奖励，继续予以聘任。对考核评估结果为</w:t>
      </w:r>
      <w:r>
        <w:rPr>
          <w:rFonts w:ascii="Times New Roman" w:eastAsia="微软雅黑" w:hAnsi="Times New Roman" w:cs="Times New Roman"/>
          <w:color w:val="505050"/>
          <w:sz w:val="32"/>
          <w:szCs w:val="32"/>
        </w:rPr>
        <w:t>“</w:t>
      </w:r>
      <w:r>
        <w:rPr>
          <w:rFonts w:ascii="仿宋_GB2312" w:eastAsia="仿宋_GB2312" w:hAnsi="微软雅黑" w:hint="eastAsia"/>
          <w:color w:val="505050"/>
          <w:sz w:val="32"/>
          <w:szCs w:val="32"/>
        </w:rPr>
        <w:t>合格</w:t>
      </w:r>
      <w:r>
        <w:rPr>
          <w:rFonts w:ascii="Times New Roman" w:eastAsia="微软雅黑" w:hAnsi="Times New Roman" w:cs="Times New Roman"/>
          <w:color w:val="505050"/>
          <w:sz w:val="32"/>
          <w:szCs w:val="32"/>
        </w:rPr>
        <w:t>”</w:t>
      </w:r>
      <w:r>
        <w:rPr>
          <w:rFonts w:ascii="仿宋_GB2312" w:eastAsia="仿宋_GB2312" w:hAnsi="微软雅黑" w:hint="eastAsia"/>
          <w:color w:val="505050"/>
          <w:sz w:val="32"/>
          <w:szCs w:val="32"/>
        </w:rPr>
        <w:t>的学科带头人，继续聘任。对考核评估结论</w:t>
      </w:r>
      <w:r>
        <w:rPr>
          <w:rFonts w:ascii="Times New Roman" w:eastAsia="微软雅黑" w:hAnsi="Times New Roman" w:cs="Times New Roman"/>
          <w:color w:val="505050"/>
          <w:sz w:val="32"/>
          <w:szCs w:val="32"/>
        </w:rPr>
        <w:t>“</w:t>
      </w:r>
      <w:r>
        <w:rPr>
          <w:rFonts w:ascii="仿宋_GB2312" w:eastAsia="仿宋_GB2312" w:hAnsi="微软雅黑" w:hint="eastAsia"/>
          <w:color w:val="505050"/>
          <w:sz w:val="32"/>
          <w:szCs w:val="32"/>
        </w:rPr>
        <w:t>不合格</w:t>
      </w:r>
      <w:r>
        <w:rPr>
          <w:rFonts w:ascii="Times New Roman" w:eastAsia="微软雅黑" w:hAnsi="Times New Roman" w:cs="Times New Roman"/>
          <w:color w:val="505050"/>
          <w:sz w:val="32"/>
          <w:szCs w:val="32"/>
        </w:rPr>
        <w:t>”</w:t>
      </w:r>
      <w:r>
        <w:rPr>
          <w:rFonts w:ascii="仿宋_GB2312" w:eastAsia="仿宋_GB2312" w:hAnsi="微软雅黑" w:hint="eastAsia"/>
          <w:color w:val="505050"/>
          <w:sz w:val="32"/>
          <w:szCs w:val="32"/>
        </w:rPr>
        <w:t>的学科带头人，给予警告，限期进行整改，复评</w:t>
      </w:r>
      <w:r>
        <w:rPr>
          <w:rFonts w:ascii="Times New Roman" w:eastAsia="微软雅黑" w:hAnsi="Times New Roman" w:cs="Times New Roman"/>
          <w:color w:val="505050"/>
          <w:sz w:val="32"/>
          <w:szCs w:val="32"/>
        </w:rPr>
        <w:t>“</w:t>
      </w:r>
      <w:r>
        <w:rPr>
          <w:rFonts w:ascii="仿宋_GB2312" w:eastAsia="仿宋_GB2312" w:hAnsi="微软雅黑" w:hint="eastAsia"/>
          <w:color w:val="505050"/>
          <w:sz w:val="32"/>
          <w:szCs w:val="32"/>
        </w:rPr>
        <w:t>合格</w:t>
      </w:r>
      <w:r>
        <w:rPr>
          <w:rFonts w:ascii="Times New Roman" w:eastAsia="微软雅黑" w:hAnsi="Times New Roman" w:cs="Times New Roman"/>
          <w:color w:val="505050"/>
          <w:sz w:val="32"/>
          <w:szCs w:val="32"/>
        </w:rPr>
        <w:t>”</w:t>
      </w:r>
      <w:r>
        <w:rPr>
          <w:rFonts w:ascii="仿宋_GB2312" w:eastAsia="仿宋_GB2312" w:hAnsi="微软雅黑" w:hint="eastAsia"/>
          <w:color w:val="505050"/>
          <w:sz w:val="32"/>
          <w:szCs w:val="32"/>
        </w:rPr>
        <w:t>后继续聘</w:t>
      </w:r>
      <w:r>
        <w:rPr>
          <w:rFonts w:ascii="仿宋_GB2312" w:eastAsia="仿宋_GB2312" w:hAnsi="微软雅黑" w:hint="eastAsia"/>
          <w:color w:val="505050"/>
          <w:sz w:val="32"/>
          <w:szCs w:val="32"/>
        </w:rPr>
        <w:lastRenderedPageBreak/>
        <w:t>任。对不能履行岗位职责者，经医院学术委员会讨论，报县级卫生和计划生育主管部门同意，可解除其学科带头人职务，重新选聘。</w:t>
      </w:r>
    </w:p>
    <w:p w:rsidR="006F4035" w:rsidRDefault="006F4035" w:rsidP="006F4035">
      <w:pPr>
        <w:pStyle w:val="a3"/>
        <w:spacing w:line="600" w:lineRule="atLeast"/>
        <w:ind w:firstLine="645"/>
        <w:jc w:val="both"/>
        <w:rPr>
          <w:rFonts w:ascii="微软雅黑" w:eastAsia="微软雅黑" w:hAnsi="微软雅黑" w:hint="eastAsia"/>
          <w:color w:val="505050"/>
          <w:sz w:val="23"/>
          <w:szCs w:val="23"/>
        </w:rPr>
      </w:pPr>
      <w:r>
        <w:rPr>
          <w:rFonts w:ascii="楷体_GB2312" w:eastAsia="楷体_GB2312" w:hAnsi="微软雅黑" w:hint="eastAsia"/>
          <w:color w:val="505050"/>
          <w:sz w:val="32"/>
          <w:szCs w:val="32"/>
        </w:rPr>
        <w:t>第十三条</w:t>
      </w:r>
      <w:r>
        <w:rPr>
          <w:rFonts w:ascii="微软雅黑" w:eastAsia="微软雅黑" w:hAnsi="微软雅黑" w:hint="eastAsia"/>
          <w:color w:val="505050"/>
          <w:sz w:val="23"/>
          <w:szCs w:val="23"/>
        </w:rPr>
        <w:t xml:space="preserve"> </w:t>
      </w:r>
      <w:r>
        <w:rPr>
          <w:rFonts w:ascii="Times New Roman" w:eastAsia="微软雅黑" w:hAnsi="Times New Roman" w:cs="Times New Roman"/>
          <w:color w:val="505050"/>
          <w:sz w:val="32"/>
          <w:szCs w:val="32"/>
        </w:rPr>
        <w:t> </w:t>
      </w:r>
      <w:r>
        <w:rPr>
          <w:rFonts w:ascii="仿宋_GB2312" w:eastAsia="仿宋_GB2312" w:hAnsi="微软雅黑" w:hint="eastAsia"/>
          <w:color w:val="505050"/>
          <w:sz w:val="32"/>
          <w:szCs w:val="32"/>
        </w:rPr>
        <w:t>高层次医学学科带头人的考核管理：</w:t>
      </w:r>
    </w:p>
    <w:p w:rsidR="006F4035" w:rsidRDefault="006F4035" w:rsidP="006F4035">
      <w:pPr>
        <w:pStyle w:val="a3"/>
        <w:spacing w:line="600" w:lineRule="atLeast"/>
        <w:ind w:firstLine="645"/>
        <w:jc w:val="both"/>
        <w:rPr>
          <w:rFonts w:ascii="微软雅黑" w:eastAsia="微软雅黑" w:hAnsi="微软雅黑" w:hint="eastAsia"/>
          <w:color w:val="505050"/>
          <w:sz w:val="23"/>
          <w:szCs w:val="23"/>
        </w:rPr>
      </w:pPr>
      <w:r>
        <w:rPr>
          <w:rFonts w:ascii="仿宋_GB2312" w:eastAsia="仿宋_GB2312" w:hAnsi="微软雅黑" w:hint="eastAsia"/>
          <w:color w:val="505050"/>
          <w:sz w:val="32"/>
          <w:szCs w:val="32"/>
        </w:rPr>
        <w:t>（一）考核工作遵循实事求是、客观公正、简便易行、注重实效的原则。</w:t>
      </w:r>
    </w:p>
    <w:p w:rsidR="006F4035" w:rsidRDefault="006F4035" w:rsidP="006F4035">
      <w:pPr>
        <w:pStyle w:val="a3"/>
        <w:spacing w:line="600" w:lineRule="atLeast"/>
        <w:ind w:firstLine="645"/>
        <w:jc w:val="both"/>
        <w:rPr>
          <w:rFonts w:ascii="微软雅黑" w:eastAsia="微软雅黑" w:hAnsi="微软雅黑" w:hint="eastAsia"/>
          <w:color w:val="505050"/>
          <w:sz w:val="23"/>
          <w:szCs w:val="23"/>
        </w:rPr>
      </w:pPr>
      <w:r>
        <w:rPr>
          <w:rFonts w:ascii="仿宋_GB2312" w:eastAsia="仿宋_GB2312" w:hAnsi="微软雅黑" w:hint="eastAsia"/>
          <w:color w:val="505050"/>
          <w:sz w:val="32"/>
          <w:szCs w:val="32"/>
        </w:rPr>
        <w:t>（二）考核评估工作由医院学术委员会负责，考核评估有年度考核、聘期</w:t>
      </w:r>
      <w:proofErr w:type="gramStart"/>
      <w:r>
        <w:rPr>
          <w:rFonts w:ascii="仿宋_GB2312" w:eastAsia="仿宋_GB2312" w:hAnsi="微软雅黑" w:hint="eastAsia"/>
          <w:color w:val="505050"/>
          <w:sz w:val="32"/>
          <w:szCs w:val="32"/>
        </w:rPr>
        <w:t>期</w:t>
      </w:r>
      <w:proofErr w:type="gramEnd"/>
      <w:r>
        <w:rPr>
          <w:rFonts w:ascii="仿宋_GB2312" w:eastAsia="仿宋_GB2312" w:hAnsi="微软雅黑" w:hint="eastAsia"/>
          <w:color w:val="505050"/>
          <w:sz w:val="32"/>
          <w:szCs w:val="32"/>
        </w:rPr>
        <w:t>中评估和聘期届满评估。期中评估在学科带头人受聘</w:t>
      </w:r>
      <w:r>
        <w:rPr>
          <w:rFonts w:ascii="Times New Roman" w:eastAsia="微软雅黑" w:hAnsi="Times New Roman" w:cs="Times New Roman"/>
          <w:color w:val="505050"/>
          <w:sz w:val="32"/>
          <w:szCs w:val="32"/>
        </w:rPr>
        <w:t>2</w:t>
      </w:r>
      <w:r>
        <w:rPr>
          <w:rFonts w:ascii="仿宋_GB2312" w:eastAsia="仿宋_GB2312" w:hAnsi="微软雅黑" w:hint="eastAsia"/>
          <w:color w:val="505050"/>
          <w:sz w:val="32"/>
          <w:szCs w:val="32"/>
        </w:rPr>
        <w:t>年时进行（评估结果作为后</w:t>
      </w:r>
      <w:r>
        <w:rPr>
          <w:rFonts w:ascii="Times New Roman" w:eastAsia="微软雅黑" w:hAnsi="Times New Roman" w:cs="Times New Roman"/>
          <w:color w:val="505050"/>
          <w:sz w:val="32"/>
          <w:szCs w:val="32"/>
        </w:rPr>
        <w:t>1</w:t>
      </w:r>
      <w:r>
        <w:rPr>
          <w:rFonts w:ascii="仿宋_GB2312" w:eastAsia="仿宋_GB2312" w:hAnsi="微软雅黑" w:hint="eastAsia"/>
          <w:color w:val="505050"/>
          <w:sz w:val="32"/>
          <w:szCs w:val="32"/>
        </w:rPr>
        <w:t>年是否续聘的基本依据）。聘届满评估在</w:t>
      </w:r>
      <w:r>
        <w:rPr>
          <w:rFonts w:ascii="Times New Roman" w:eastAsia="微软雅黑" w:hAnsi="Times New Roman" w:cs="Times New Roman"/>
          <w:color w:val="505050"/>
          <w:sz w:val="32"/>
          <w:szCs w:val="32"/>
        </w:rPr>
        <w:t>3</w:t>
      </w:r>
      <w:r>
        <w:rPr>
          <w:rFonts w:ascii="仿宋_GB2312" w:eastAsia="仿宋_GB2312" w:hAnsi="微软雅黑" w:hint="eastAsia"/>
          <w:color w:val="505050"/>
          <w:sz w:val="32"/>
          <w:szCs w:val="32"/>
        </w:rPr>
        <w:t>年聘期结束时进行（评估结果作为下一聘期是否续聘或是否继续设置的主要参考依据）。学科带头人的考核采取定性与定量考核相结合的形式。</w:t>
      </w:r>
    </w:p>
    <w:p w:rsidR="006F4035" w:rsidRDefault="006F4035" w:rsidP="006F4035">
      <w:pPr>
        <w:pStyle w:val="a3"/>
        <w:spacing w:line="600" w:lineRule="atLeast"/>
        <w:ind w:firstLine="645"/>
        <w:jc w:val="both"/>
        <w:rPr>
          <w:rFonts w:ascii="微软雅黑" w:eastAsia="微软雅黑" w:hAnsi="微软雅黑" w:hint="eastAsia"/>
          <w:color w:val="505050"/>
          <w:sz w:val="23"/>
          <w:szCs w:val="23"/>
        </w:rPr>
      </w:pPr>
      <w:r>
        <w:rPr>
          <w:rFonts w:ascii="仿宋_GB2312" w:eastAsia="仿宋_GB2312" w:hAnsi="微软雅黑" w:hint="eastAsia"/>
          <w:color w:val="505050"/>
          <w:sz w:val="32"/>
          <w:szCs w:val="32"/>
        </w:rPr>
        <w:t>（三）所在学科的建设情况是考核的主要内容，包括岗位职责中所规定的科研、学术、学术梯队、教学效果等方面的建设项目是否实现年度建设目标，聘期届满是否完成任期建设任务。</w:t>
      </w:r>
    </w:p>
    <w:p w:rsidR="006F4035" w:rsidRDefault="006F4035" w:rsidP="006F4035">
      <w:pPr>
        <w:pStyle w:val="a3"/>
        <w:spacing w:line="600" w:lineRule="atLeast"/>
        <w:jc w:val="both"/>
        <w:rPr>
          <w:rFonts w:ascii="微软雅黑" w:eastAsia="微软雅黑" w:hAnsi="微软雅黑" w:hint="eastAsia"/>
          <w:color w:val="505050"/>
          <w:sz w:val="23"/>
          <w:szCs w:val="23"/>
        </w:rPr>
      </w:pPr>
      <w:r>
        <w:rPr>
          <w:rFonts w:ascii="Times New Roman" w:eastAsia="微软雅黑" w:hAnsi="Times New Roman" w:cs="Times New Roman"/>
          <w:color w:val="505050"/>
          <w:sz w:val="32"/>
          <w:szCs w:val="32"/>
        </w:rPr>
        <w:t xml:space="preserve">    </w:t>
      </w:r>
      <w:r>
        <w:rPr>
          <w:rFonts w:ascii="仿宋_GB2312" w:eastAsia="仿宋_GB2312" w:hAnsi="微软雅黑" w:hint="eastAsia"/>
          <w:color w:val="505050"/>
          <w:sz w:val="32"/>
          <w:szCs w:val="32"/>
        </w:rPr>
        <w:t>（四）具备承担相应课程教学的能力，教学效果优良。</w:t>
      </w:r>
    </w:p>
    <w:p w:rsidR="006F4035" w:rsidRDefault="006F4035" w:rsidP="006F4035">
      <w:pPr>
        <w:pStyle w:val="a3"/>
        <w:spacing w:line="600" w:lineRule="atLeast"/>
        <w:jc w:val="both"/>
        <w:rPr>
          <w:rFonts w:ascii="微软雅黑" w:eastAsia="微软雅黑" w:hAnsi="微软雅黑" w:hint="eastAsia"/>
          <w:color w:val="505050"/>
          <w:sz w:val="23"/>
          <w:szCs w:val="23"/>
        </w:rPr>
      </w:pPr>
      <w:r>
        <w:rPr>
          <w:rFonts w:ascii="Times New Roman" w:eastAsia="微软雅黑" w:hAnsi="Times New Roman" w:cs="Times New Roman"/>
          <w:color w:val="505050"/>
          <w:sz w:val="32"/>
          <w:szCs w:val="32"/>
        </w:rPr>
        <w:t xml:space="preserve">    </w:t>
      </w:r>
      <w:r>
        <w:rPr>
          <w:rFonts w:ascii="仿宋_GB2312" w:eastAsia="仿宋_GB2312" w:hAnsi="微软雅黑" w:hint="eastAsia"/>
          <w:color w:val="505050"/>
          <w:sz w:val="32"/>
          <w:szCs w:val="32"/>
        </w:rPr>
        <w:t>（五）任期内主持市级以上科研课题一项或有一项科研课题通过鉴定、申报成果并有成果登记。</w:t>
      </w:r>
    </w:p>
    <w:p w:rsidR="006F4035" w:rsidRDefault="006F4035" w:rsidP="006F4035">
      <w:pPr>
        <w:pStyle w:val="a3"/>
        <w:spacing w:line="600" w:lineRule="atLeast"/>
        <w:ind w:firstLine="645"/>
        <w:jc w:val="both"/>
        <w:rPr>
          <w:rFonts w:ascii="微软雅黑" w:eastAsia="微软雅黑" w:hAnsi="微软雅黑" w:hint="eastAsia"/>
          <w:color w:val="505050"/>
          <w:sz w:val="23"/>
          <w:szCs w:val="23"/>
        </w:rPr>
      </w:pPr>
      <w:r>
        <w:rPr>
          <w:rFonts w:ascii="仿宋_GB2312" w:eastAsia="仿宋_GB2312" w:hAnsi="微软雅黑" w:hint="eastAsia"/>
          <w:color w:val="505050"/>
          <w:sz w:val="32"/>
          <w:szCs w:val="32"/>
        </w:rPr>
        <w:t>（六）每年在省级以上学术期刊以第一作者或通讯作者发表论著一篇以上，任期内至少有</w:t>
      </w:r>
      <w:r>
        <w:rPr>
          <w:rFonts w:ascii="Times New Roman" w:eastAsia="微软雅黑" w:hAnsi="Times New Roman" w:cs="Times New Roman"/>
          <w:color w:val="505050"/>
          <w:sz w:val="32"/>
          <w:szCs w:val="32"/>
        </w:rPr>
        <w:t>2</w:t>
      </w:r>
      <w:r>
        <w:rPr>
          <w:rFonts w:ascii="仿宋_GB2312" w:eastAsia="仿宋_GB2312" w:hAnsi="微软雅黑" w:hint="eastAsia"/>
          <w:color w:val="505050"/>
          <w:sz w:val="32"/>
          <w:szCs w:val="32"/>
        </w:rPr>
        <w:t>篇为核心期刊论著。</w:t>
      </w:r>
    </w:p>
    <w:p w:rsidR="006F4035" w:rsidRDefault="006F4035" w:rsidP="006F4035">
      <w:pPr>
        <w:pStyle w:val="a3"/>
        <w:spacing w:line="600" w:lineRule="atLeast"/>
        <w:ind w:left="405" w:firstLine="150"/>
        <w:rPr>
          <w:rFonts w:ascii="微软雅黑" w:eastAsia="微软雅黑" w:hAnsi="微软雅黑" w:hint="eastAsia"/>
          <w:color w:val="505050"/>
          <w:sz w:val="23"/>
          <w:szCs w:val="23"/>
        </w:rPr>
      </w:pPr>
      <w:r>
        <w:rPr>
          <w:rFonts w:ascii="楷体_GB2312" w:eastAsia="楷体_GB2312" w:hAnsi="微软雅黑" w:hint="eastAsia"/>
          <w:color w:val="505050"/>
          <w:sz w:val="32"/>
          <w:szCs w:val="32"/>
        </w:rPr>
        <w:t>第十四条</w:t>
      </w:r>
      <w:r>
        <w:rPr>
          <w:rFonts w:ascii="微软雅黑" w:eastAsia="微软雅黑" w:hAnsi="微软雅黑" w:hint="eastAsia"/>
          <w:color w:val="505050"/>
          <w:sz w:val="23"/>
          <w:szCs w:val="23"/>
        </w:rPr>
        <w:t xml:space="preserve"> </w:t>
      </w:r>
      <w:r>
        <w:rPr>
          <w:rFonts w:ascii="微软雅黑" w:eastAsia="微软雅黑" w:hAnsi="微软雅黑" w:hint="eastAsia"/>
          <w:color w:val="505050"/>
          <w:sz w:val="32"/>
          <w:szCs w:val="32"/>
        </w:rPr>
        <w:t> </w:t>
      </w:r>
      <w:r>
        <w:rPr>
          <w:rFonts w:ascii="仿宋_GB2312" w:eastAsia="仿宋_GB2312" w:hAnsi="微软雅黑" w:hint="eastAsia"/>
          <w:color w:val="505050"/>
          <w:sz w:val="32"/>
          <w:szCs w:val="32"/>
        </w:rPr>
        <w:t>短期聘用卫生技术人员管理措施</w:t>
      </w:r>
    </w:p>
    <w:p w:rsidR="006F4035" w:rsidRDefault="006F4035" w:rsidP="006F4035">
      <w:pPr>
        <w:pStyle w:val="a3"/>
        <w:spacing w:line="600" w:lineRule="atLeast"/>
        <w:ind w:left="405" w:firstLine="150"/>
        <w:rPr>
          <w:rFonts w:ascii="微软雅黑" w:eastAsia="微软雅黑" w:hAnsi="微软雅黑" w:hint="eastAsia"/>
          <w:color w:val="505050"/>
          <w:sz w:val="23"/>
          <w:szCs w:val="23"/>
        </w:rPr>
      </w:pPr>
      <w:r>
        <w:rPr>
          <w:rFonts w:ascii="仿宋_GB2312" w:eastAsia="仿宋_GB2312" w:hAnsi="微软雅黑" w:hint="eastAsia"/>
          <w:color w:val="505050"/>
          <w:sz w:val="32"/>
          <w:szCs w:val="32"/>
        </w:rPr>
        <w:lastRenderedPageBreak/>
        <w:t>（一）聘用原则</w:t>
      </w:r>
    </w:p>
    <w:p w:rsidR="006F4035" w:rsidRDefault="006F4035" w:rsidP="006F4035">
      <w:pPr>
        <w:pStyle w:val="a3"/>
        <w:spacing w:line="600" w:lineRule="atLeast"/>
        <w:ind w:firstLine="645"/>
        <w:rPr>
          <w:rFonts w:ascii="微软雅黑" w:eastAsia="微软雅黑" w:hAnsi="微软雅黑" w:hint="eastAsia"/>
          <w:color w:val="505050"/>
          <w:sz w:val="23"/>
          <w:szCs w:val="23"/>
        </w:rPr>
      </w:pPr>
      <w:r>
        <w:rPr>
          <w:rFonts w:ascii="微软雅黑" w:eastAsia="微软雅黑" w:hAnsi="微软雅黑" w:hint="eastAsia"/>
          <w:color w:val="505050"/>
          <w:sz w:val="32"/>
          <w:szCs w:val="32"/>
        </w:rPr>
        <w:t>1.</w:t>
      </w:r>
      <w:r>
        <w:rPr>
          <w:rFonts w:ascii="仿宋_GB2312" w:eastAsia="仿宋_GB2312" w:hAnsi="微软雅黑" w:hint="eastAsia"/>
          <w:color w:val="505050"/>
          <w:sz w:val="32"/>
          <w:szCs w:val="32"/>
        </w:rPr>
        <w:t>数量控制原则。严格控制短期聘用人员数量，正式职工数与短期聘用人员数之和不</w:t>
      </w:r>
      <w:proofErr w:type="gramStart"/>
      <w:r>
        <w:rPr>
          <w:rFonts w:ascii="仿宋_GB2312" w:eastAsia="仿宋_GB2312" w:hAnsi="微软雅黑" w:hint="eastAsia"/>
          <w:color w:val="505050"/>
          <w:sz w:val="32"/>
          <w:szCs w:val="32"/>
        </w:rPr>
        <w:t>超过县机构</w:t>
      </w:r>
      <w:proofErr w:type="gramEnd"/>
      <w:r>
        <w:rPr>
          <w:rFonts w:ascii="仿宋_GB2312" w:eastAsia="仿宋_GB2312" w:hAnsi="微软雅黑" w:hint="eastAsia"/>
          <w:color w:val="505050"/>
          <w:sz w:val="32"/>
          <w:szCs w:val="32"/>
        </w:rPr>
        <w:t>编制委员会核定的人员编制数。个别医疗单位因业务发展需要，经县级卫生和计划生育主管部门同意，可适当调整。</w:t>
      </w:r>
    </w:p>
    <w:p w:rsidR="006F4035" w:rsidRDefault="006F4035" w:rsidP="006F4035">
      <w:pPr>
        <w:pStyle w:val="a3"/>
        <w:spacing w:line="600" w:lineRule="atLeast"/>
        <w:ind w:firstLine="645"/>
        <w:rPr>
          <w:rFonts w:ascii="微软雅黑" w:eastAsia="微软雅黑" w:hAnsi="微软雅黑" w:hint="eastAsia"/>
          <w:color w:val="505050"/>
          <w:sz w:val="23"/>
          <w:szCs w:val="23"/>
        </w:rPr>
      </w:pPr>
      <w:r>
        <w:rPr>
          <w:rFonts w:ascii="微软雅黑" w:eastAsia="微软雅黑" w:hAnsi="微软雅黑" w:hint="eastAsia"/>
          <w:color w:val="505050"/>
          <w:sz w:val="32"/>
          <w:szCs w:val="32"/>
        </w:rPr>
        <w:t>2.</w:t>
      </w:r>
      <w:r>
        <w:rPr>
          <w:rFonts w:ascii="仿宋_GB2312" w:eastAsia="仿宋_GB2312" w:hAnsi="微软雅黑" w:hint="eastAsia"/>
          <w:color w:val="505050"/>
          <w:sz w:val="32"/>
          <w:szCs w:val="32"/>
        </w:rPr>
        <w:t>人才需求原则。在用人单位人员十分紧缺、急需安排人员以确保工作开展时，方可聘用。</w:t>
      </w:r>
    </w:p>
    <w:p w:rsidR="006F4035" w:rsidRDefault="006F4035" w:rsidP="006F4035">
      <w:pPr>
        <w:pStyle w:val="a3"/>
        <w:spacing w:line="600" w:lineRule="atLeast"/>
        <w:ind w:firstLine="645"/>
        <w:rPr>
          <w:rFonts w:ascii="微软雅黑" w:eastAsia="微软雅黑" w:hAnsi="微软雅黑" w:hint="eastAsia"/>
          <w:color w:val="505050"/>
          <w:sz w:val="23"/>
          <w:szCs w:val="23"/>
        </w:rPr>
      </w:pPr>
      <w:r>
        <w:rPr>
          <w:rFonts w:ascii="微软雅黑" w:eastAsia="微软雅黑" w:hAnsi="微软雅黑" w:hint="eastAsia"/>
          <w:color w:val="505050"/>
          <w:sz w:val="32"/>
          <w:szCs w:val="32"/>
        </w:rPr>
        <w:t>3.</w:t>
      </w:r>
      <w:r>
        <w:rPr>
          <w:rFonts w:ascii="仿宋_GB2312" w:eastAsia="仿宋_GB2312" w:hAnsi="微软雅黑" w:hint="eastAsia"/>
          <w:color w:val="505050"/>
          <w:sz w:val="32"/>
          <w:szCs w:val="32"/>
        </w:rPr>
        <w:t>招聘次数控制原则。需聘用人员的单位，原则上于上、下半年各进行一次集中招聘。</w:t>
      </w:r>
    </w:p>
    <w:p w:rsidR="006F4035" w:rsidRDefault="006F4035" w:rsidP="006F4035">
      <w:pPr>
        <w:pStyle w:val="a3"/>
        <w:spacing w:line="600" w:lineRule="atLeast"/>
        <w:ind w:firstLine="645"/>
        <w:rPr>
          <w:rFonts w:ascii="微软雅黑" w:eastAsia="微软雅黑" w:hAnsi="微软雅黑" w:hint="eastAsia"/>
          <w:color w:val="505050"/>
          <w:sz w:val="23"/>
          <w:szCs w:val="23"/>
        </w:rPr>
      </w:pPr>
      <w:r>
        <w:rPr>
          <w:rFonts w:ascii="微软雅黑" w:eastAsia="微软雅黑" w:hAnsi="微软雅黑" w:hint="eastAsia"/>
          <w:color w:val="505050"/>
          <w:sz w:val="32"/>
          <w:szCs w:val="32"/>
        </w:rPr>
        <w:t>4.</w:t>
      </w:r>
      <w:r>
        <w:rPr>
          <w:rFonts w:ascii="仿宋_GB2312" w:eastAsia="仿宋_GB2312" w:hAnsi="微软雅黑" w:hint="eastAsia"/>
          <w:color w:val="505050"/>
          <w:sz w:val="32"/>
          <w:szCs w:val="32"/>
        </w:rPr>
        <w:t>人员聘用原则。未经县级卫生和计划生育主管部门同意，任何单位不得擅自聘用人员；凡擅自聘用人员的，实行谁使用谁清退，并追究单位主要负责人责任；对已聘用但未取得岗位所需执业资格或任职条件，且在本制度下发之日起两年内仍未取得岗位所需执业资格或任职条件的，相关单位应予以清退。聘用人员必须实行聘用合同制。严禁聘用非卫生专业技术人员到卫生专业技术岗位工作。</w:t>
      </w:r>
    </w:p>
    <w:p w:rsidR="006F4035" w:rsidRDefault="006F4035" w:rsidP="006F4035">
      <w:pPr>
        <w:pStyle w:val="a3"/>
        <w:spacing w:line="600" w:lineRule="atLeast"/>
        <w:ind w:firstLine="645"/>
        <w:rPr>
          <w:rFonts w:ascii="微软雅黑" w:eastAsia="微软雅黑" w:hAnsi="微软雅黑" w:hint="eastAsia"/>
          <w:color w:val="505050"/>
          <w:sz w:val="23"/>
          <w:szCs w:val="23"/>
        </w:rPr>
      </w:pPr>
      <w:r>
        <w:rPr>
          <w:rFonts w:ascii="微软雅黑" w:eastAsia="微软雅黑" w:hAnsi="微软雅黑" w:hint="eastAsia"/>
          <w:color w:val="505050"/>
          <w:sz w:val="32"/>
          <w:szCs w:val="32"/>
        </w:rPr>
        <w:t>5.</w:t>
      </w:r>
      <w:r>
        <w:rPr>
          <w:rFonts w:ascii="仿宋_GB2312" w:eastAsia="仿宋_GB2312" w:hAnsi="微软雅黑" w:hint="eastAsia"/>
          <w:color w:val="505050"/>
          <w:sz w:val="32"/>
          <w:szCs w:val="32"/>
        </w:rPr>
        <w:t>报备原则。新聘用人员每季度报县编委和</w:t>
      </w:r>
      <w:proofErr w:type="gramStart"/>
      <w:r>
        <w:rPr>
          <w:rFonts w:ascii="仿宋_GB2312" w:eastAsia="仿宋_GB2312" w:hAnsi="微软雅黑" w:hint="eastAsia"/>
          <w:color w:val="505050"/>
          <w:sz w:val="32"/>
          <w:szCs w:val="32"/>
        </w:rPr>
        <w:t>人社部门</w:t>
      </w:r>
      <w:proofErr w:type="gramEnd"/>
      <w:r>
        <w:rPr>
          <w:rFonts w:ascii="仿宋_GB2312" w:eastAsia="仿宋_GB2312" w:hAnsi="微软雅黑" w:hint="eastAsia"/>
          <w:color w:val="505050"/>
          <w:sz w:val="32"/>
          <w:szCs w:val="32"/>
        </w:rPr>
        <w:t>备案。</w:t>
      </w:r>
    </w:p>
    <w:p w:rsidR="006F4035" w:rsidRDefault="006F4035" w:rsidP="006F4035">
      <w:pPr>
        <w:pStyle w:val="a3"/>
        <w:spacing w:line="600" w:lineRule="atLeast"/>
        <w:ind w:firstLine="465"/>
        <w:rPr>
          <w:rFonts w:ascii="微软雅黑" w:eastAsia="微软雅黑" w:hAnsi="微软雅黑" w:hint="eastAsia"/>
          <w:color w:val="505050"/>
          <w:sz w:val="23"/>
          <w:szCs w:val="23"/>
        </w:rPr>
      </w:pPr>
      <w:r>
        <w:rPr>
          <w:rFonts w:ascii="仿宋_GB2312" w:eastAsia="仿宋_GB2312" w:hAnsi="微软雅黑" w:hint="eastAsia"/>
          <w:color w:val="505050"/>
          <w:sz w:val="32"/>
          <w:szCs w:val="32"/>
        </w:rPr>
        <w:t>（二）聘用人员基本条件</w:t>
      </w:r>
    </w:p>
    <w:p w:rsidR="006F4035" w:rsidRDefault="006F4035" w:rsidP="006F4035">
      <w:pPr>
        <w:pStyle w:val="a3"/>
        <w:spacing w:line="600" w:lineRule="atLeast"/>
        <w:ind w:firstLine="645"/>
        <w:rPr>
          <w:rFonts w:ascii="微软雅黑" w:eastAsia="微软雅黑" w:hAnsi="微软雅黑" w:hint="eastAsia"/>
          <w:color w:val="505050"/>
          <w:sz w:val="23"/>
          <w:szCs w:val="23"/>
        </w:rPr>
      </w:pPr>
      <w:r>
        <w:rPr>
          <w:rFonts w:ascii="仿宋_GB2312" w:eastAsia="仿宋_GB2312" w:hAnsi="微软雅黑" w:hint="eastAsia"/>
          <w:color w:val="505050"/>
          <w:sz w:val="32"/>
          <w:szCs w:val="32"/>
        </w:rPr>
        <w:t>聘用人员必须具备岗位所需执业资格和岗位任职条件。聘用卫生专业技术人员到基层医疗卫生单位的，必须具有国家承认的医学大专以上学历，思想品德好，身体健康，往届</w:t>
      </w:r>
      <w:r>
        <w:rPr>
          <w:rFonts w:ascii="仿宋_GB2312" w:eastAsia="仿宋_GB2312" w:hAnsi="微软雅黑" w:hint="eastAsia"/>
          <w:color w:val="505050"/>
          <w:sz w:val="32"/>
          <w:szCs w:val="32"/>
        </w:rPr>
        <w:lastRenderedPageBreak/>
        <w:t>毕业生必须具备相关执业资格，</w:t>
      </w:r>
      <w:proofErr w:type="gramStart"/>
      <w:r>
        <w:rPr>
          <w:rFonts w:ascii="仿宋_GB2312" w:eastAsia="仿宋_GB2312" w:hAnsi="微软雅黑" w:hint="eastAsia"/>
          <w:color w:val="505050"/>
          <w:sz w:val="32"/>
          <w:szCs w:val="32"/>
        </w:rPr>
        <w:t>属镇卫生院妇产科</w:t>
      </w:r>
      <w:proofErr w:type="gramEnd"/>
      <w:r>
        <w:rPr>
          <w:rFonts w:ascii="仿宋_GB2312" w:eastAsia="仿宋_GB2312" w:hAnsi="微软雅黑" w:hint="eastAsia"/>
          <w:color w:val="505050"/>
          <w:sz w:val="32"/>
          <w:szCs w:val="32"/>
        </w:rPr>
        <w:t>、医学检验、麻醉、医学影像等方面紧缺人才的大专以上学历者优先聘用；县属医疗卫生单位（县人民医院、县中医医院、县妇幼保健院、</w:t>
      </w:r>
      <w:proofErr w:type="gramStart"/>
      <w:r>
        <w:rPr>
          <w:rFonts w:ascii="仿宋_GB2312" w:eastAsia="仿宋_GB2312" w:hAnsi="微软雅黑" w:hint="eastAsia"/>
          <w:color w:val="505050"/>
          <w:sz w:val="32"/>
          <w:szCs w:val="32"/>
        </w:rPr>
        <w:t>县疾病</w:t>
      </w:r>
      <w:proofErr w:type="gramEnd"/>
      <w:r>
        <w:rPr>
          <w:rFonts w:ascii="仿宋_GB2312" w:eastAsia="仿宋_GB2312" w:hAnsi="微软雅黑" w:hint="eastAsia"/>
          <w:color w:val="505050"/>
          <w:sz w:val="32"/>
          <w:szCs w:val="32"/>
        </w:rPr>
        <w:t>预防控制中心、县卫生监督所、县慢性病防治站）聘用人员，临床医生必须具有本科以上学历，医学检验、医学影像、麻醉专业须具有大专以上学历，护理专业必须具有护士执业资格、大专以上学历。镇级卫生院确因岗位紧缺急需，可适当配备中专学历并取得相应资格的卫生技术人员。</w:t>
      </w:r>
    </w:p>
    <w:p w:rsidR="006F4035" w:rsidRDefault="006F4035" w:rsidP="006F4035">
      <w:pPr>
        <w:pStyle w:val="a3"/>
        <w:spacing w:line="600" w:lineRule="atLeast"/>
        <w:ind w:left="570"/>
        <w:rPr>
          <w:rFonts w:ascii="微软雅黑" w:eastAsia="微软雅黑" w:hAnsi="微软雅黑" w:hint="eastAsia"/>
          <w:color w:val="505050"/>
          <w:sz w:val="23"/>
          <w:szCs w:val="23"/>
        </w:rPr>
      </w:pPr>
      <w:r>
        <w:rPr>
          <w:rFonts w:ascii="仿宋_GB2312" w:eastAsia="仿宋_GB2312" w:hAnsi="微软雅黑" w:hint="eastAsia"/>
          <w:color w:val="505050"/>
          <w:sz w:val="32"/>
          <w:szCs w:val="32"/>
        </w:rPr>
        <w:t>（三）聘用程序</w:t>
      </w:r>
    </w:p>
    <w:p w:rsidR="006F4035" w:rsidRDefault="006F4035" w:rsidP="006F4035">
      <w:pPr>
        <w:pStyle w:val="a3"/>
        <w:spacing w:line="600" w:lineRule="atLeast"/>
        <w:ind w:firstLine="645"/>
        <w:rPr>
          <w:rFonts w:ascii="微软雅黑" w:eastAsia="微软雅黑" w:hAnsi="微软雅黑" w:hint="eastAsia"/>
          <w:color w:val="505050"/>
          <w:sz w:val="23"/>
          <w:szCs w:val="23"/>
        </w:rPr>
      </w:pPr>
      <w:r>
        <w:rPr>
          <w:rFonts w:ascii="微软雅黑" w:eastAsia="微软雅黑" w:hAnsi="微软雅黑" w:hint="eastAsia"/>
          <w:color w:val="505050"/>
          <w:sz w:val="32"/>
          <w:szCs w:val="32"/>
        </w:rPr>
        <w:t>1.</w:t>
      </w:r>
      <w:r>
        <w:rPr>
          <w:rFonts w:ascii="仿宋_GB2312" w:eastAsia="仿宋_GB2312" w:hAnsi="微软雅黑" w:hint="eastAsia"/>
          <w:color w:val="505050"/>
          <w:sz w:val="32"/>
          <w:szCs w:val="32"/>
        </w:rPr>
        <w:t>用工单位根据工作需要，向县卫生计生局提交拟招聘书面申请及缺岗证明。</w:t>
      </w:r>
    </w:p>
    <w:p w:rsidR="006F4035" w:rsidRDefault="006F4035" w:rsidP="006F4035">
      <w:pPr>
        <w:pStyle w:val="a3"/>
        <w:spacing w:line="600" w:lineRule="atLeast"/>
        <w:ind w:firstLine="645"/>
        <w:rPr>
          <w:rFonts w:ascii="微软雅黑" w:eastAsia="微软雅黑" w:hAnsi="微软雅黑" w:hint="eastAsia"/>
          <w:color w:val="505050"/>
          <w:sz w:val="23"/>
          <w:szCs w:val="23"/>
        </w:rPr>
      </w:pPr>
      <w:r>
        <w:rPr>
          <w:rFonts w:ascii="微软雅黑" w:eastAsia="微软雅黑" w:hAnsi="微软雅黑" w:hint="eastAsia"/>
          <w:color w:val="505050"/>
          <w:sz w:val="32"/>
          <w:szCs w:val="32"/>
        </w:rPr>
        <w:t>2.</w:t>
      </w:r>
      <w:r>
        <w:rPr>
          <w:rFonts w:ascii="仿宋_GB2312" w:eastAsia="仿宋_GB2312" w:hAnsi="微软雅黑" w:hint="eastAsia"/>
          <w:color w:val="505050"/>
          <w:sz w:val="32"/>
          <w:szCs w:val="32"/>
        </w:rPr>
        <w:t>由县卫生计生局对各医疗卫生单位提交的拟聘人员申请及缺岗证明进行审核，综合制定拟聘计划，报县卫生计生局研究同意。</w:t>
      </w:r>
    </w:p>
    <w:p w:rsidR="006F4035" w:rsidRDefault="006F4035" w:rsidP="006F4035">
      <w:pPr>
        <w:pStyle w:val="a3"/>
        <w:spacing w:line="600" w:lineRule="atLeast"/>
        <w:ind w:firstLine="645"/>
        <w:rPr>
          <w:rFonts w:ascii="微软雅黑" w:eastAsia="微软雅黑" w:hAnsi="微软雅黑" w:hint="eastAsia"/>
          <w:color w:val="505050"/>
          <w:sz w:val="23"/>
          <w:szCs w:val="23"/>
        </w:rPr>
      </w:pPr>
      <w:r>
        <w:rPr>
          <w:rFonts w:ascii="微软雅黑" w:eastAsia="微软雅黑" w:hAnsi="微软雅黑" w:hint="eastAsia"/>
          <w:color w:val="505050"/>
          <w:sz w:val="32"/>
          <w:szCs w:val="32"/>
        </w:rPr>
        <w:t>3.</w:t>
      </w:r>
      <w:r>
        <w:rPr>
          <w:rFonts w:ascii="仿宋_GB2312" w:eastAsia="仿宋_GB2312" w:hAnsi="微软雅黑" w:hint="eastAsia"/>
          <w:color w:val="505050"/>
          <w:sz w:val="32"/>
          <w:szCs w:val="32"/>
        </w:rPr>
        <w:t>经县卫生计生局研究同意后，各医疗卫生单位可推荐拟聘人选。</w:t>
      </w:r>
    </w:p>
    <w:p w:rsidR="006F4035" w:rsidRDefault="006F4035" w:rsidP="006F4035">
      <w:pPr>
        <w:pStyle w:val="a3"/>
        <w:spacing w:line="600" w:lineRule="atLeast"/>
        <w:ind w:firstLine="645"/>
        <w:rPr>
          <w:rFonts w:ascii="微软雅黑" w:eastAsia="微软雅黑" w:hAnsi="微软雅黑" w:hint="eastAsia"/>
          <w:color w:val="505050"/>
          <w:sz w:val="23"/>
          <w:szCs w:val="23"/>
        </w:rPr>
      </w:pPr>
      <w:r>
        <w:rPr>
          <w:rFonts w:ascii="微软雅黑" w:eastAsia="微软雅黑" w:hAnsi="微软雅黑" w:hint="eastAsia"/>
          <w:color w:val="505050"/>
          <w:sz w:val="32"/>
          <w:szCs w:val="32"/>
        </w:rPr>
        <w:t>4.</w:t>
      </w:r>
      <w:r>
        <w:rPr>
          <w:rFonts w:ascii="仿宋_GB2312" w:eastAsia="仿宋_GB2312" w:hAnsi="微软雅黑" w:hint="eastAsia"/>
          <w:color w:val="505050"/>
          <w:sz w:val="32"/>
          <w:szCs w:val="32"/>
        </w:rPr>
        <w:t>县卫生计生局组织对拟聘人员进行资格审核。对审核合格的，按程序办理相关手续后，相关单位方可为聘用人员</w:t>
      </w:r>
      <w:proofErr w:type="gramStart"/>
      <w:r>
        <w:rPr>
          <w:rFonts w:ascii="仿宋_GB2312" w:eastAsia="仿宋_GB2312" w:hAnsi="微软雅黑" w:hint="eastAsia"/>
          <w:color w:val="505050"/>
          <w:sz w:val="32"/>
          <w:szCs w:val="32"/>
        </w:rPr>
        <w:t>办理上岗</w:t>
      </w:r>
      <w:proofErr w:type="gramEnd"/>
      <w:r>
        <w:rPr>
          <w:rFonts w:ascii="仿宋_GB2312" w:eastAsia="仿宋_GB2312" w:hAnsi="微软雅黑" w:hint="eastAsia"/>
          <w:color w:val="505050"/>
          <w:sz w:val="32"/>
          <w:szCs w:val="32"/>
        </w:rPr>
        <w:t>手续。</w:t>
      </w:r>
    </w:p>
    <w:p w:rsidR="006F4035" w:rsidRDefault="006F4035" w:rsidP="006F4035">
      <w:pPr>
        <w:pStyle w:val="a3"/>
        <w:spacing w:line="600" w:lineRule="atLeast"/>
        <w:ind w:firstLine="645"/>
        <w:rPr>
          <w:rFonts w:ascii="微软雅黑" w:eastAsia="微软雅黑" w:hAnsi="微软雅黑" w:hint="eastAsia"/>
          <w:color w:val="505050"/>
          <w:sz w:val="23"/>
          <w:szCs w:val="23"/>
        </w:rPr>
      </w:pPr>
      <w:r>
        <w:rPr>
          <w:rFonts w:ascii="仿宋_GB2312" w:eastAsia="仿宋_GB2312" w:hAnsi="微软雅黑" w:hint="eastAsia"/>
          <w:color w:val="505050"/>
          <w:sz w:val="32"/>
          <w:szCs w:val="32"/>
        </w:rPr>
        <w:t>（四）聘用人员协议管理</w:t>
      </w:r>
    </w:p>
    <w:p w:rsidR="006F4035" w:rsidRDefault="006F4035" w:rsidP="006F4035">
      <w:pPr>
        <w:pStyle w:val="a3"/>
        <w:spacing w:line="600" w:lineRule="atLeast"/>
        <w:ind w:firstLine="645"/>
        <w:rPr>
          <w:rFonts w:ascii="微软雅黑" w:eastAsia="微软雅黑" w:hAnsi="微软雅黑" w:hint="eastAsia"/>
          <w:color w:val="505050"/>
          <w:sz w:val="23"/>
          <w:szCs w:val="23"/>
        </w:rPr>
      </w:pPr>
      <w:r>
        <w:rPr>
          <w:rFonts w:ascii="微软雅黑" w:eastAsia="微软雅黑" w:hAnsi="微软雅黑" w:hint="eastAsia"/>
          <w:color w:val="505050"/>
          <w:sz w:val="32"/>
          <w:szCs w:val="32"/>
        </w:rPr>
        <w:lastRenderedPageBreak/>
        <w:t>1.</w:t>
      </w:r>
      <w:r>
        <w:rPr>
          <w:rFonts w:ascii="仿宋_GB2312" w:eastAsia="仿宋_GB2312" w:hAnsi="微软雅黑" w:hint="eastAsia"/>
          <w:color w:val="505050"/>
          <w:sz w:val="32"/>
          <w:szCs w:val="32"/>
        </w:rPr>
        <w:t>用工单位要对聘用人员签订协议，协议的内容要明确所聘用人员的岗位职责、聘用期限及工资待遇保障等事项。聘用人员聘用期限为一年，期满经考核合格且用工单位有需求的，可重新签订协议予以续聘，期满经考核不合格的上报县卫生计生局予以辞退（解聘）。短期聘用人员工资待遇不得低于当地最低工资标准。</w:t>
      </w:r>
    </w:p>
    <w:p w:rsidR="006F4035" w:rsidRDefault="006F4035" w:rsidP="006F4035">
      <w:pPr>
        <w:pStyle w:val="a3"/>
        <w:spacing w:line="600" w:lineRule="atLeast"/>
        <w:ind w:firstLine="645"/>
        <w:rPr>
          <w:rFonts w:ascii="微软雅黑" w:eastAsia="微软雅黑" w:hAnsi="微软雅黑" w:hint="eastAsia"/>
          <w:color w:val="505050"/>
          <w:sz w:val="23"/>
          <w:szCs w:val="23"/>
        </w:rPr>
      </w:pPr>
      <w:r>
        <w:rPr>
          <w:rFonts w:ascii="微软雅黑" w:eastAsia="微软雅黑" w:hAnsi="微软雅黑" w:hint="eastAsia"/>
          <w:color w:val="505050"/>
          <w:sz w:val="32"/>
          <w:szCs w:val="32"/>
        </w:rPr>
        <w:t>2.</w:t>
      </w:r>
      <w:r>
        <w:rPr>
          <w:rFonts w:ascii="仿宋_GB2312" w:eastAsia="仿宋_GB2312" w:hAnsi="微软雅黑" w:hint="eastAsia"/>
          <w:color w:val="505050"/>
          <w:sz w:val="32"/>
          <w:szCs w:val="32"/>
        </w:rPr>
        <w:t>聘用人员未到聘用期限要求提前解除协议的，一般岗位人员需提前</w:t>
      </w:r>
      <w:r>
        <w:rPr>
          <w:rFonts w:ascii="微软雅黑" w:eastAsia="微软雅黑" w:hAnsi="微软雅黑" w:hint="eastAsia"/>
          <w:color w:val="505050"/>
          <w:sz w:val="32"/>
          <w:szCs w:val="32"/>
        </w:rPr>
        <w:t>2</w:t>
      </w:r>
      <w:r>
        <w:rPr>
          <w:rFonts w:ascii="仿宋_GB2312" w:eastAsia="仿宋_GB2312" w:hAnsi="微软雅黑" w:hint="eastAsia"/>
          <w:color w:val="505050"/>
          <w:sz w:val="32"/>
          <w:szCs w:val="32"/>
        </w:rPr>
        <w:t>个月向聘用单位提出书面申请，特殊岗位人员（如司机、收款挂号、财会人员）需提前</w:t>
      </w:r>
      <w:r>
        <w:rPr>
          <w:rFonts w:ascii="微软雅黑" w:eastAsia="微软雅黑" w:hAnsi="微软雅黑" w:hint="eastAsia"/>
          <w:color w:val="505050"/>
          <w:sz w:val="32"/>
          <w:szCs w:val="32"/>
        </w:rPr>
        <w:t>3</w:t>
      </w:r>
      <w:r>
        <w:rPr>
          <w:rFonts w:ascii="仿宋_GB2312" w:eastAsia="仿宋_GB2312" w:hAnsi="微软雅黑" w:hint="eastAsia"/>
          <w:color w:val="505050"/>
          <w:sz w:val="32"/>
          <w:szCs w:val="32"/>
        </w:rPr>
        <w:t>个月向聘用单位提出书面申请，经聘用单位同意并报县卫生和计划生育局批准后，方可办理解除协议的相关手续。</w:t>
      </w:r>
    </w:p>
    <w:p w:rsidR="006F4035" w:rsidRDefault="006F4035" w:rsidP="006F4035">
      <w:pPr>
        <w:pStyle w:val="a3"/>
        <w:spacing w:line="600" w:lineRule="atLeast"/>
        <w:ind w:firstLine="645"/>
        <w:rPr>
          <w:rFonts w:ascii="微软雅黑" w:eastAsia="微软雅黑" w:hAnsi="微软雅黑" w:hint="eastAsia"/>
          <w:color w:val="505050"/>
          <w:sz w:val="23"/>
          <w:szCs w:val="23"/>
        </w:rPr>
      </w:pPr>
      <w:r>
        <w:rPr>
          <w:rFonts w:ascii="微软雅黑" w:eastAsia="微软雅黑" w:hAnsi="微软雅黑" w:hint="eastAsia"/>
          <w:color w:val="505050"/>
          <w:sz w:val="32"/>
          <w:szCs w:val="32"/>
        </w:rPr>
        <w:t>3.</w:t>
      </w:r>
      <w:r>
        <w:rPr>
          <w:rFonts w:ascii="仿宋_GB2312" w:eastAsia="仿宋_GB2312" w:hAnsi="微软雅黑" w:hint="eastAsia"/>
          <w:color w:val="505050"/>
          <w:sz w:val="32"/>
          <w:szCs w:val="32"/>
        </w:rPr>
        <w:t>对短期聘用的未考取执业资格人员，如在两年内仍未考取相关执业资格的，聘用单位不得续聘。</w:t>
      </w:r>
    </w:p>
    <w:p w:rsidR="006F4035" w:rsidRDefault="006F4035" w:rsidP="006F4035">
      <w:pPr>
        <w:pStyle w:val="a3"/>
        <w:spacing w:line="600" w:lineRule="atLeast"/>
        <w:ind w:firstLine="645"/>
        <w:rPr>
          <w:rFonts w:ascii="微软雅黑" w:eastAsia="微软雅黑" w:hAnsi="微软雅黑" w:hint="eastAsia"/>
          <w:color w:val="505050"/>
          <w:sz w:val="23"/>
          <w:szCs w:val="23"/>
        </w:rPr>
      </w:pPr>
      <w:r>
        <w:rPr>
          <w:rFonts w:ascii="微软雅黑" w:eastAsia="微软雅黑" w:hAnsi="微软雅黑" w:hint="eastAsia"/>
          <w:color w:val="505050"/>
          <w:sz w:val="32"/>
          <w:szCs w:val="32"/>
        </w:rPr>
        <w:t>4.</w:t>
      </w:r>
      <w:r>
        <w:rPr>
          <w:rFonts w:ascii="仿宋_GB2312" w:eastAsia="仿宋_GB2312" w:hAnsi="微软雅黑" w:hint="eastAsia"/>
          <w:color w:val="505050"/>
          <w:sz w:val="32"/>
          <w:szCs w:val="32"/>
        </w:rPr>
        <w:t>所签协议一式三份，用人单位、聘用人员和县卫生计生局各一份。</w:t>
      </w:r>
    </w:p>
    <w:p w:rsidR="006F4035" w:rsidRDefault="006F4035" w:rsidP="006F4035">
      <w:pPr>
        <w:pStyle w:val="a3"/>
        <w:spacing w:line="600" w:lineRule="atLeast"/>
        <w:ind w:left="645"/>
        <w:rPr>
          <w:rFonts w:ascii="微软雅黑" w:eastAsia="微软雅黑" w:hAnsi="微软雅黑" w:hint="eastAsia"/>
          <w:color w:val="505050"/>
          <w:sz w:val="23"/>
          <w:szCs w:val="23"/>
        </w:rPr>
      </w:pPr>
      <w:r>
        <w:rPr>
          <w:rFonts w:ascii="仿宋_GB2312" w:eastAsia="仿宋_GB2312" w:hAnsi="微软雅黑" w:hint="eastAsia"/>
          <w:color w:val="505050"/>
          <w:sz w:val="32"/>
          <w:szCs w:val="32"/>
        </w:rPr>
        <w:t>（五）聘用人员日常管理</w:t>
      </w:r>
    </w:p>
    <w:p w:rsidR="006F4035" w:rsidRDefault="006F4035" w:rsidP="006F4035">
      <w:pPr>
        <w:pStyle w:val="a3"/>
        <w:spacing w:line="600" w:lineRule="atLeast"/>
        <w:ind w:firstLine="645"/>
        <w:rPr>
          <w:rFonts w:ascii="微软雅黑" w:eastAsia="微软雅黑" w:hAnsi="微软雅黑" w:hint="eastAsia"/>
          <w:color w:val="505050"/>
          <w:sz w:val="23"/>
          <w:szCs w:val="23"/>
        </w:rPr>
      </w:pPr>
      <w:r>
        <w:rPr>
          <w:rFonts w:ascii="微软雅黑" w:eastAsia="微软雅黑" w:hAnsi="微软雅黑" w:hint="eastAsia"/>
          <w:color w:val="505050"/>
          <w:sz w:val="32"/>
          <w:szCs w:val="32"/>
        </w:rPr>
        <w:t>1.</w:t>
      </w:r>
      <w:r>
        <w:rPr>
          <w:rFonts w:ascii="仿宋_GB2312" w:eastAsia="仿宋_GB2312" w:hAnsi="微软雅黑" w:hint="eastAsia"/>
          <w:color w:val="505050"/>
          <w:sz w:val="32"/>
          <w:szCs w:val="32"/>
        </w:rPr>
        <w:t>聘用单位必须加强对聘用人员的管理，对聘用人员的奖惩、考勤、休假和请假制度按照聘用单位的有关规定执行；聘用人员要自觉实行计划生育，严格执行计划生育政策。如用人单位对聘用人员不按相关规定进行管理，造成聘用人员出现违规违法行为，影响极坏的，将追究聘用单位主要领导的责任。</w:t>
      </w:r>
      <w:r>
        <w:rPr>
          <w:rFonts w:ascii="微软雅黑" w:eastAsia="微软雅黑" w:hAnsi="微软雅黑" w:hint="eastAsia"/>
          <w:color w:val="505050"/>
          <w:sz w:val="32"/>
          <w:szCs w:val="32"/>
        </w:rPr>
        <w:t xml:space="preserve"> </w:t>
      </w:r>
    </w:p>
    <w:p w:rsidR="006F4035" w:rsidRDefault="006F4035" w:rsidP="006F4035">
      <w:pPr>
        <w:pStyle w:val="a3"/>
        <w:spacing w:line="600" w:lineRule="atLeast"/>
        <w:ind w:firstLine="735"/>
        <w:rPr>
          <w:rFonts w:ascii="微软雅黑" w:eastAsia="微软雅黑" w:hAnsi="微软雅黑" w:hint="eastAsia"/>
          <w:color w:val="505050"/>
          <w:sz w:val="23"/>
          <w:szCs w:val="23"/>
        </w:rPr>
      </w:pPr>
      <w:r>
        <w:rPr>
          <w:rFonts w:ascii="微软雅黑" w:eastAsia="微软雅黑" w:hAnsi="微软雅黑" w:hint="eastAsia"/>
          <w:color w:val="505050"/>
          <w:sz w:val="32"/>
          <w:szCs w:val="32"/>
        </w:rPr>
        <w:lastRenderedPageBreak/>
        <w:t>2.</w:t>
      </w:r>
      <w:proofErr w:type="gramStart"/>
      <w:r>
        <w:rPr>
          <w:rFonts w:ascii="仿宋_GB2312" w:eastAsia="仿宋_GB2312" w:hAnsi="微软雅黑" w:hint="eastAsia"/>
          <w:color w:val="505050"/>
          <w:sz w:val="32"/>
          <w:szCs w:val="32"/>
        </w:rPr>
        <w:t>凡卫生</w:t>
      </w:r>
      <w:proofErr w:type="gramEnd"/>
      <w:r>
        <w:rPr>
          <w:rFonts w:ascii="仿宋_GB2312" w:eastAsia="仿宋_GB2312" w:hAnsi="微软雅黑" w:hint="eastAsia"/>
          <w:color w:val="505050"/>
          <w:sz w:val="32"/>
          <w:szCs w:val="32"/>
        </w:rPr>
        <w:t>专业大中专毕业生和个别特殊岗位人员到我县医疗单位工作的，在被吸收入编前一律实行短期聘用制。</w:t>
      </w:r>
    </w:p>
    <w:p w:rsidR="006F4035" w:rsidRDefault="006F4035" w:rsidP="006F4035">
      <w:pPr>
        <w:pStyle w:val="a3"/>
        <w:spacing w:line="600" w:lineRule="atLeast"/>
        <w:ind w:firstLine="735"/>
        <w:rPr>
          <w:rFonts w:ascii="微软雅黑" w:eastAsia="微软雅黑" w:hAnsi="微软雅黑" w:hint="eastAsia"/>
          <w:color w:val="505050"/>
          <w:sz w:val="23"/>
          <w:szCs w:val="23"/>
        </w:rPr>
      </w:pPr>
      <w:r>
        <w:rPr>
          <w:rFonts w:ascii="微软雅黑" w:eastAsia="微软雅黑" w:hAnsi="微软雅黑" w:hint="eastAsia"/>
          <w:color w:val="505050"/>
          <w:sz w:val="32"/>
          <w:szCs w:val="32"/>
        </w:rPr>
        <w:t>3.</w:t>
      </w:r>
      <w:r>
        <w:rPr>
          <w:rFonts w:ascii="仿宋_GB2312" w:eastAsia="仿宋_GB2312" w:hAnsi="微软雅黑" w:hint="eastAsia"/>
          <w:color w:val="505050"/>
          <w:sz w:val="32"/>
          <w:szCs w:val="32"/>
        </w:rPr>
        <w:t>短期聘用人员在聘用期间享受五大社会保险（职工养老、</w:t>
      </w:r>
      <w:proofErr w:type="gramStart"/>
      <w:r>
        <w:rPr>
          <w:rFonts w:ascii="仿宋_GB2312" w:eastAsia="仿宋_GB2312" w:hAnsi="微软雅黑" w:hint="eastAsia"/>
          <w:color w:val="505050"/>
          <w:sz w:val="32"/>
          <w:szCs w:val="32"/>
        </w:rPr>
        <w:t>医</w:t>
      </w:r>
      <w:proofErr w:type="gramEnd"/>
      <w:r>
        <w:rPr>
          <w:rFonts w:ascii="仿宋_GB2312" w:eastAsia="仿宋_GB2312" w:hAnsi="微软雅黑" w:hint="eastAsia"/>
          <w:color w:val="505050"/>
          <w:sz w:val="32"/>
          <w:szCs w:val="32"/>
        </w:rPr>
        <w:t>保、失业、工伤、生育）和住房公积金待遇。</w:t>
      </w:r>
    </w:p>
    <w:p w:rsidR="006F4035" w:rsidRDefault="006F4035" w:rsidP="006F4035">
      <w:pPr>
        <w:pStyle w:val="a3"/>
        <w:spacing w:line="600" w:lineRule="atLeast"/>
        <w:ind w:firstLine="735"/>
        <w:rPr>
          <w:rFonts w:ascii="微软雅黑" w:eastAsia="微软雅黑" w:hAnsi="微软雅黑" w:hint="eastAsia"/>
          <w:color w:val="505050"/>
          <w:sz w:val="23"/>
          <w:szCs w:val="23"/>
        </w:rPr>
      </w:pPr>
      <w:r>
        <w:rPr>
          <w:rFonts w:ascii="微软雅黑" w:eastAsia="微软雅黑" w:hAnsi="微软雅黑" w:hint="eastAsia"/>
          <w:color w:val="505050"/>
          <w:sz w:val="32"/>
          <w:szCs w:val="32"/>
        </w:rPr>
        <w:t>4.</w:t>
      </w:r>
      <w:r>
        <w:rPr>
          <w:rFonts w:ascii="仿宋_GB2312" w:eastAsia="仿宋_GB2312" w:hAnsi="微软雅黑" w:hint="eastAsia"/>
          <w:color w:val="505050"/>
          <w:sz w:val="32"/>
          <w:szCs w:val="32"/>
        </w:rPr>
        <w:t>录用为正式在编人员的，必须签订服务期为</w:t>
      </w:r>
      <w:r>
        <w:rPr>
          <w:rFonts w:ascii="微软雅黑" w:eastAsia="微软雅黑" w:hAnsi="微软雅黑" w:hint="eastAsia"/>
          <w:color w:val="505050"/>
          <w:sz w:val="32"/>
          <w:szCs w:val="32"/>
        </w:rPr>
        <w:t>8</w:t>
      </w:r>
      <w:r>
        <w:rPr>
          <w:rFonts w:ascii="仿宋_GB2312" w:eastAsia="仿宋_GB2312" w:hAnsi="微软雅黑" w:hint="eastAsia"/>
          <w:color w:val="505050"/>
          <w:sz w:val="32"/>
          <w:szCs w:val="32"/>
        </w:rPr>
        <w:t>年的合同，对违约者将追究其违约责任。</w:t>
      </w:r>
    </w:p>
    <w:p w:rsidR="006F4035" w:rsidRDefault="006F4035" w:rsidP="006F4035">
      <w:pPr>
        <w:pStyle w:val="a3"/>
        <w:spacing w:line="600" w:lineRule="atLeast"/>
        <w:ind w:firstLine="735"/>
        <w:rPr>
          <w:rFonts w:ascii="微软雅黑" w:eastAsia="微软雅黑" w:hAnsi="微软雅黑" w:hint="eastAsia"/>
          <w:color w:val="505050"/>
          <w:sz w:val="23"/>
          <w:szCs w:val="23"/>
        </w:rPr>
      </w:pPr>
      <w:r>
        <w:rPr>
          <w:rFonts w:ascii="微软雅黑" w:eastAsia="微软雅黑" w:hAnsi="微软雅黑" w:hint="eastAsia"/>
          <w:color w:val="505050"/>
          <w:sz w:val="32"/>
          <w:szCs w:val="32"/>
        </w:rPr>
        <w:t> </w:t>
      </w:r>
    </w:p>
    <w:p w:rsidR="006F4035" w:rsidRDefault="006F4035" w:rsidP="006F4035">
      <w:pPr>
        <w:pStyle w:val="a3"/>
        <w:spacing w:line="600" w:lineRule="atLeast"/>
        <w:jc w:val="center"/>
        <w:rPr>
          <w:rFonts w:ascii="微软雅黑" w:eastAsia="微软雅黑" w:hAnsi="微软雅黑" w:hint="eastAsia"/>
          <w:color w:val="505050"/>
          <w:sz w:val="23"/>
          <w:szCs w:val="23"/>
        </w:rPr>
      </w:pPr>
      <w:r>
        <w:rPr>
          <w:rFonts w:ascii="黑体" w:eastAsia="黑体" w:hAnsi="微软雅黑" w:hint="eastAsia"/>
          <w:color w:val="505050"/>
          <w:sz w:val="32"/>
          <w:szCs w:val="32"/>
        </w:rPr>
        <w:t>第四章</w:t>
      </w:r>
      <w:r>
        <w:rPr>
          <w:rFonts w:ascii="微软雅黑" w:eastAsia="微软雅黑" w:hAnsi="微软雅黑" w:hint="eastAsia"/>
          <w:color w:val="505050"/>
          <w:sz w:val="32"/>
          <w:szCs w:val="32"/>
        </w:rPr>
        <w:t xml:space="preserve">  </w:t>
      </w:r>
      <w:r>
        <w:rPr>
          <w:rFonts w:ascii="黑体" w:eastAsia="黑体" w:hAnsi="微软雅黑" w:hint="eastAsia"/>
          <w:color w:val="505050"/>
          <w:sz w:val="32"/>
          <w:szCs w:val="32"/>
        </w:rPr>
        <w:t>稳定队伍</w:t>
      </w:r>
    </w:p>
    <w:p w:rsidR="006F4035" w:rsidRDefault="006F4035" w:rsidP="006F4035">
      <w:pPr>
        <w:pStyle w:val="a3"/>
        <w:spacing w:line="600" w:lineRule="atLeast"/>
        <w:rPr>
          <w:rFonts w:ascii="微软雅黑" w:eastAsia="微软雅黑" w:hAnsi="微软雅黑" w:hint="eastAsia"/>
          <w:color w:val="505050"/>
          <w:sz w:val="23"/>
          <w:szCs w:val="23"/>
        </w:rPr>
      </w:pPr>
      <w:r>
        <w:rPr>
          <w:rFonts w:ascii="微软雅黑" w:eastAsia="微软雅黑" w:hAnsi="微软雅黑" w:hint="eastAsia"/>
          <w:color w:val="505050"/>
          <w:sz w:val="32"/>
          <w:szCs w:val="32"/>
        </w:rPr>
        <w:t> </w:t>
      </w:r>
    </w:p>
    <w:p w:rsidR="006F4035" w:rsidRDefault="006F4035" w:rsidP="006F4035">
      <w:pPr>
        <w:pStyle w:val="a3"/>
        <w:spacing w:line="600" w:lineRule="atLeast"/>
        <w:ind w:firstLine="630"/>
        <w:rPr>
          <w:rFonts w:ascii="微软雅黑" w:eastAsia="微软雅黑" w:hAnsi="微软雅黑" w:hint="eastAsia"/>
          <w:color w:val="505050"/>
          <w:sz w:val="23"/>
          <w:szCs w:val="23"/>
        </w:rPr>
      </w:pPr>
      <w:r>
        <w:rPr>
          <w:rFonts w:ascii="楷体_GB2312" w:eastAsia="楷体_GB2312" w:hAnsi="微软雅黑" w:hint="eastAsia"/>
          <w:color w:val="505050"/>
          <w:sz w:val="32"/>
          <w:szCs w:val="32"/>
        </w:rPr>
        <w:t>第十五条</w:t>
      </w:r>
      <w:r>
        <w:rPr>
          <w:rFonts w:ascii="微软雅黑" w:eastAsia="微软雅黑" w:hAnsi="微软雅黑" w:hint="eastAsia"/>
          <w:color w:val="505050"/>
          <w:sz w:val="32"/>
          <w:szCs w:val="32"/>
        </w:rPr>
        <w:t xml:space="preserve">  </w:t>
      </w:r>
      <w:r>
        <w:rPr>
          <w:rFonts w:ascii="仿宋_GB2312" w:eastAsia="仿宋_GB2312" w:hAnsi="微软雅黑" w:hint="eastAsia"/>
          <w:color w:val="505050"/>
          <w:sz w:val="32"/>
          <w:szCs w:val="32"/>
        </w:rPr>
        <w:t>强化激励机制，切实稳定卫生技术人员队伍。对短期聘用人员，采取如下措施：</w:t>
      </w:r>
    </w:p>
    <w:p w:rsidR="006F4035" w:rsidRDefault="006F4035" w:rsidP="006F4035">
      <w:pPr>
        <w:pStyle w:val="a3"/>
        <w:spacing w:line="600" w:lineRule="atLeast"/>
        <w:ind w:firstLine="645"/>
        <w:rPr>
          <w:rFonts w:ascii="微软雅黑" w:eastAsia="微软雅黑" w:hAnsi="微软雅黑" w:hint="eastAsia"/>
          <w:color w:val="505050"/>
          <w:sz w:val="23"/>
          <w:szCs w:val="23"/>
        </w:rPr>
      </w:pPr>
      <w:r>
        <w:rPr>
          <w:rFonts w:ascii="仿宋_GB2312" w:eastAsia="仿宋_GB2312" w:hAnsi="微软雅黑" w:hint="eastAsia"/>
          <w:color w:val="505050"/>
          <w:sz w:val="32"/>
          <w:szCs w:val="32"/>
        </w:rPr>
        <w:t>（一）在医疗卫生单位连续工作满两年以上、中专以上学历、取得执业助理医师以上或相应资格的（含会计、计算机），根据编制限额要求和招聘计划，具体按省、市、县招聘规定，参加</w:t>
      </w:r>
      <w:proofErr w:type="gramStart"/>
      <w:r>
        <w:rPr>
          <w:rFonts w:ascii="仿宋_GB2312" w:eastAsia="仿宋_GB2312" w:hAnsi="微软雅黑" w:hint="eastAsia"/>
          <w:color w:val="505050"/>
          <w:sz w:val="32"/>
          <w:szCs w:val="32"/>
        </w:rPr>
        <w:t>人社部门</w:t>
      </w:r>
      <w:proofErr w:type="gramEnd"/>
      <w:r>
        <w:rPr>
          <w:rFonts w:ascii="仿宋_GB2312" w:eastAsia="仿宋_GB2312" w:hAnsi="微软雅黑" w:hint="eastAsia"/>
          <w:color w:val="505050"/>
          <w:sz w:val="32"/>
          <w:szCs w:val="32"/>
        </w:rPr>
        <w:t>组织招录考试，考核合格后聘用入编到相应医疗卫生单位工作。</w:t>
      </w:r>
    </w:p>
    <w:p w:rsidR="006F4035" w:rsidRDefault="006F4035" w:rsidP="006F4035">
      <w:pPr>
        <w:pStyle w:val="a3"/>
        <w:spacing w:line="600" w:lineRule="atLeast"/>
        <w:ind w:firstLine="645"/>
        <w:rPr>
          <w:rFonts w:ascii="微软雅黑" w:eastAsia="微软雅黑" w:hAnsi="微软雅黑" w:hint="eastAsia"/>
          <w:color w:val="505050"/>
          <w:sz w:val="23"/>
          <w:szCs w:val="23"/>
        </w:rPr>
      </w:pPr>
      <w:r>
        <w:rPr>
          <w:rFonts w:ascii="仿宋_GB2312" w:eastAsia="仿宋_GB2312" w:hAnsi="微软雅黑" w:hint="eastAsia"/>
          <w:color w:val="505050"/>
          <w:sz w:val="32"/>
          <w:szCs w:val="32"/>
        </w:rPr>
        <w:t>（二）全日制临床医学和医技类大专毕业且取得执业医师资格证的，每月待遇不低于</w:t>
      </w:r>
      <w:r>
        <w:rPr>
          <w:rFonts w:ascii="微软雅黑" w:eastAsia="微软雅黑" w:hAnsi="微软雅黑" w:hint="eastAsia"/>
          <w:color w:val="505050"/>
          <w:sz w:val="32"/>
          <w:szCs w:val="32"/>
        </w:rPr>
        <w:t>3300</w:t>
      </w:r>
      <w:r>
        <w:rPr>
          <w:rFonts w:ascii="仿宋_GB2312" w:eastAsia="仿宋_GB2312" w:hAnsi="微软雅黑" w:hint="eastAsia"/>
          <w:color w:val="505050"/>
          <w:sz w:val="32"/>
          <w:szCs w:val="32"/>
        </w:rPr>
        <w:t>元；取得助理医师资格证的，每月待遇不低于</w:t>
      </w:r>
      <w:r>
        <w:rPr>
          <w:rFonts w:ascii="微软雅黑" w:eastAsia="微软雅黑" w:hAnsi="微软雅黑" w:hint="eastAsia"/>
          <w:color w:val="505050"/>
          <w:sz w:val="32"/>
          <w:szCs w:val="32"/>
        </w:rPr>
        <w:t>3000</w:t>
      </w:r>
      <w:r>
        <w:rPr>
          <w:rFonts w:ascii="仿宋_GB2312" w:eastAsia="仿宋_GB2312" w:hAnsi="微软雅黑" w:hint="eastAsia"/>
          <w:color w:val="505050"/>
          <w:sz w:val="32"/>
          <w:szCs w:val="32"/>
        </w:rPr>
        <w:t>元。短期聘用人员四大节日按在编人员发放补贴，个别医疗单位节余较好的，根据实际可适当提高待遇。在本县连续工作满三年以上、取得执业助理医师以上资格的，根据编制限额要求和招聘计划，具体按省、</w:t>
      </w:r>
      <w:r>
        <w:rPr>
          <w:rFonts w:ascii="仿宋_GB2312" w:eastAsia="仿宋_GB2312" w:hAnsi="微软雅黑" w:hint="eastAsia"/>
          <w:color w:val="505050"/>
          <w:sz w:val="32"/>
          <w:szCs w:val="32"/>
        </w:rPr>
        <w:lastRenderedPageBreak/>
        <w:t>市、县招聘规定，参加</w:t>
      </w:r>
      <w:proofErr w:type="gramStart"/>
      <w:r>
        <w:rPr>
          <w:rFonts w:ascii="仿宋_GB2312" w:eastAsia="仿宋_GB2312" w:hAnsi="微软雅黑" w:hint="eastAsia"/>
          <w:color w:val="505050"/>
          <w:sz w:val="32"/>
          <w:szCs w:val="32"/>
        </w:rPr>
        <w:t>人社部门</w:t>
      </w:r>
      <w:proofErr w:type="gramEnd"/>
      <w:r>
        <w:rPr>
          <w:rFonts w:ascii="仿宋_GB2312" w:eastAsia="仿宋_GB2312" w:hAnsi="微软雅黑" w:hint="eastAsia"/>
          <w:color w:val="505050"/>
          <w:sz w:val="32"/>
          <w:szCs w:val="32"/>
        </w:rPr>
        <w:t>组织招录考试，考核合格后聘用入编到相应医疗卫生单位工作。在县直医疗单位连续工作满三年以上、</w:t>
      </w:r>
      <w:r>
        <w:rPr>
          <w:rFonts w:ascii="微软雅黑" w:eastAsia="微软雅黑" w:hAnsi="微软雅黑" w:hint="eastAsia"/>
          <w:color w:val="505050"/>
          <w:sz w:val="32"/>
          <w:szCs w:val="32"/>
        </w:rPr>
        <w:t>45</w:t>
      </w:r>
      <w:r>
        <w:rPr>
          <w:rFonts w:ascii="仿宋_GB2312" w:eastAsia="仿宋_GB2312" w:hAnsi="微软雅黑" w:hint="eastAsia"/>
          <w:color w:val="505050"/>
          <w:sz w:val="32"/>
          <w:szCs w:val="32"/>
        </w:rPr>
        <w:t>周岁以下、取得中级以上职称的，根据编制限额要求和招聘计划，具体按省、市、县招聘规定，参加</w:t>
      </w:r>
      <w:proofErr w:type="gramStart"/>
      <w:r>
        <w:rPr>
          <w:rFonts w:ascii="仿宋_GB2312" w:eastAsia="仿宋_GB2312" w:hAnsi="微软雅黑" w:hint="eastAsia"/>
          <w:color w:val="505050"/>
          <w:sz w:val="32"/>
          <w:szCs w:val="32"/>
        </w:rPr>
        <w:t>人社部门</w:t>
      </w:r>
      <w:proofErr w:type="gramEnd"/>
      <w:r>
        <w:rPr>
          <w:rFonts w:ascii="仿宋_GB2312" w:eastAsia="仿宋_GB2312" w:hAnsi="微软雅黑" w:hint="eastAsia"/>
          <w:color w:val="505050"/>
          <w:sz w:val="32"/>
          <w:szCs w:val="32"/>
        </w:rPr>
        <w:t>组织招录考试，考核合格后聘用入编</w:t>
      </w:r>
      <w:proofErr w:type="gramStart"/>
      <w:r>
        <w:rPr>
          <w:rFonts w:ascii="仿宋_GB2312" w:eastAsia="仿宋_GB2312" w:hAnsi="微软雅黑" w:hint="eastAsia"/>
          <w:color w:val="505050"/>
          <w:sz w:val="32"/>
          <w:szCs w:val="32"/>
        </w:rPr>
        <w:t>到相应县直医疗</w:t>
      </w:r>
      <w:proofErr w:type="gramEnd"/>
      <w:r>
        <w:rPr>
          <w:rFonts w:ascii="仿宋_GB2312" w:eastAsia="仿宋_GB2312" w:hAnsi="微软雅黑" w:hint="eastAsia"/>
          <w:color w:val="505050"/>
          <w:sz w:val="32"/>
          <w:szCs w:val="32"/>
        </w:rPr>
        <w:t>单位工作。</w:t>
      </w:r>
      <w:r>
        <w:rPr>
          <w:rFonts w:ascii="微软雅黑" w:eastAsia="微软雅黑" w:hAnsi="微软雅黑" w:hint="eastAsia"/>
          <w:color w:val="505050"/>
          <w:sz w:val="32"/>
          <w:szCs w:val="32"/>
        </w:rPr>
        <w:t xml:space="preserve"> </w:t>
      </w:r>
    </w:p>
    <w:p w:rsidR="006F4035" w:rsidRDefault="006F4035" w:rsidP="006F4035">
      <w:pPr>
        <w:pStyle w:val="a3"/>
        <w:spacing w:line="600" w:lineRule="atLeast"/>
        <w:ind w:firstLine="645"/>
        <w:rPr>
          <w:rFonts w:ascii="微软雅黑" w:eastAsia="微软雅黑" w:hAnsi="微软雅黑" w:hint="eastAsia"/>
          <w:color w:val="505050"/>
          <w:sz w:val="23"/>
          <w:szCs w:val="23"/>
        </w:rPr>
      </w:pPr>
      <w:r>
        <w:rPr>
          <w:rFonts w:ascii="仿宋_GB2312" w:eastAsia="仿宋_GB2312" w:hAnsi="微软雅黑" w:hint="eastAsia"/>
          <w:color w:val="505050"/>
          <w:sz w:val="32"/>
          <w:szCs w:val="32"/>
        </w:rPr>
        <w:t>（三）对全日制护、</w:t>
      </w:r>
      <w:proofErr w:type="gramStart"/>
      <w:r>
        <w:rPr>
          <w:rFonts w:ascii="仿宋_GB2312" w:eastAsia="仿宋_GB2312" w:hAnsi="微软雅黑" w:hint="eastAsia"/>
          <w:color w:val="505050"/>
          <w:sz w:val="32"/>
          <w:szCs w:val="32"/>
        </w:rPr>
        <w:t>药专业</w:t>
      </w:r>
      <w:proofErr w:type="gramEnd"/>
      <w:r>
        <w:rPr>
          <w:rFonts w:ascii="仿宋_GB2312" w:eastAsia="仿宋_GB2312" w:hAnsi="微软雅黑" w:hint="eastAsia"/>
          <w:color w:val="505050"/>
          <w:sz w:val="32"/>
          <w:szCs w:val="32"/>
        </w:rPr>
        <w:t>大专毕业短期聘用人员，试用期为一年，每月待遇不低于</w:t>
      </w:r>
      <w:r>
        <w:rPr>
          <w:rFonts w:ascii="微软雅黑" w:eastAsia="微软雅黑" w:hAnsi="微软雅黑" w:hint="eastAsia"/>
          <w:color w:val="505050"/>
          <w:sz w:val="32"/>
          <w:szCs w:val="32"/>
        </w:rPr>
        <w:t>2000</w:t>
      </w:r>
      <w:r>
        <w:rPr>
          <w:rFonts w:ascii="仿宋_GB2312" w:eastAsia="仿宋_GB2312" w:hAnsi="微软雅黑" w:hint="eastAsia"/>
          <w:color w:val="505050"/>
          <w:sz w:val="32"/>
          <w:szCs w:val="32"/>
        </w:rPr>
        <w:t>元。取得相应资格后四大节日按在编人员发放补贴，享受五险</w:t>
      </w:r>
      <w:proofErr w:type="gramStart"/>
      <w:r>
        <w:rPr>
          <w:rFonts w:ascii="仿宋_GB2312" w:eastAsia="仿宋_GB2312" w:hAnsi="微软雅黑" w:hint="eastAsia"/>
          <w:color w:val="505050"/>
          <w:sz w:val="32"/>
          <w:szCs w:val="32"/>
        </w:rPr>
        <w:t>一</w:t>
      </w:r>
      <w:proofErr w:type="gramEnd"/>
      <w:r>
        <w:rPr>
          <w:rFonts w:ascii="仿宋_GB2312" w:eastAsia="仿宋_GB2312" w:hAnsi="微软雅黑" w:hint="eastAsia"/>
          <w:color w:val="505050"/>
          <w:sz w:val="32"/>
          <w:szCs w:val="32"/>
        </w:rPr>
        <w:t>金，个别医疗单位节余较好的，根据实际可适当提高待遇。在县直医疗单位连续工作满三年以上、且</w:t>
      </w:r>
      <w:r>
        <w:rPr>
          <w:rFonts w:ascii="微软雅黑" w:eastAsia="微软雅黑" w:hAnsi="微软雅黑" w:hint="eastAsia"/>
          <w:color w:val="505050"/>
          <w:sz w:val="32"/>
          <w:szCs w:val="32"/>
        </w:rPr>
        <w:t>35</w:t>
      </w:r>
      <w:r>
        <w:rPr>
          <w:rFonts w:ascii="仿宋_GB2312" w:eastAsia="仿宋_GB2312" w:hAnsi="微软雅黑" w:hint="eastAsia"/>
          <w:color w:val="505050"/>
          <w:sz w:val="32"/>
          <w:szCs w:val="32"/>
        </w:rPr>
        <w:t>周岁以下、取得执业护师、药师以上职称，按编制限额要求，参加</w:t>
      </w:r>
      <w:proofErr w:type="gramStart"/>
      <w:r>
        <w:rPr>
          <w:rFonts w:ascii="仿宋_GB2312" w:eastAsia="仿宋_GB2312" w:hAnsi="微软雅黑" w:hint="eastAsia"/>
          <w:color w:val="505050"/>
          <w:sz w:val="32"/>
          <w:szCs w:val="32"/>
        </w:rPr>
        <w:t>人社部门</w:t>
      </w:r>
      <w:proofErr w:type="gramEnd"/>
      <w:r>
        <w:rPr>
          <w:rFonts w:ascii="仿宋_GB2312" w:eastAsia="仿宋_GB2312" w:hAnsi="微软雅黑" w:hint="eastAsia"/>
          <w:color w:val="505050"/>
          <w:sz w:val="32"/>
          <w:szCs w:val="32"/>
        </w:rPr>
        <w:t>组织的公开招聘考试，考核合格后，录用到相应医疗单位工作。</w:t>
      </w:r>
    </w:p>
    <w:p w:rsidR="006F4035" w:rsidRDefault="006F4035" w:rsidP="006F4035">
      <w:pPr>
        <w:pStyle w:val="a3"/>
        <w:spacing w:line="600" w:lineRule="atLeast"/>
        <w:ind w:firstLine="630"/>
        <w:rPr>
          <w:rFonts w:ascii="微软雅黑" w:eastAsia="微软雅黑" w:hAnsi="微软雅黑" w:hint="eastAsia"/>
          <w:color w:val="505050"/>
          <w:sz w:val="23"/>
          <w:szCs w:val="23"/>
        </w:rPr>
      </w:pPr>
      <w:r>
        <w:rPr>
          <w:rFonts w:ascii="楷体_GB2312" w:eastAsia="楷体_GB2312" w:hAnsi="微软雅黑" w:hint="eastAsia"/>
          <w:color w:val="505050"/>
          <w:sz w:val="32"/>
          <w:szCs w:val="32"/>
        </w:rPr>
        <w:t>第十六条</w:t>
      </w:r>
      <w:r>
        <w:rPr>
          <w:rFonts w:ascii="微软雅黑" w:eastAsia="微软雅黑" w:hAnsi="微软雅黑" w:hint="eastAsia"/>
          <w:color w:val="505050"/>
          <w:sz w:val="32"/>
          <w:szCs w:val="32"/>
        </w:rPr>
        <w:t xml:space="preserve">  </w:t>
      </w:r>
      <w:r>
        <w:rPr>
          <w:rFonts w:ascii="仿宋_GB2312" w:eastAsia="仿宋_GB2312" w:hAnsi="微软雅黑" w:hint="eastAsia"/>
          <w:color w:val="505050"/>
          <w:sz w:val="32"/>
          <w:szCs w:val="32"/>
        </w:rPr>
        <w:t>稳定在编卫生技术人才的工作措施：</w:t>
      </w:r>
    </w:p>
    <w:p w:rsidR="006F4035" w:rsidRDefault="006F4035" w:rsidP="006F4035">
      <w:pPr>
        <w:pStyle w:val="a3"/>
        <w:spacing w:line="600" w:lineRule="atLeast"/>
        <w:ind w:left="75" w:right="75" w:firstLine="645"/>
        <w:rPr>
          <w:rFonts w:ascii="微软雅黑" w:eastAsia="微软雅黑" w:hAnsi="微软雅黑" w:hint="eastAsia"/>
          <w:color w:val="505050"/>
          <w:sz w:val="23"/>
          <w:szCs w:val="23"/>
        </w:rPr>
      </w:pPr>
      <w:r>
        <w:rPr>
          <w:rFonts w:ascii="仿宋_GB2312" w:eastAsia="仿宋_GB2312" w:hAnsi="微软雅黑" w:hint="eastAsia"/>
          <w:color w:val="505050"/>
          <w:sz w:val="32"/>
          <w:szCs w:val="32"/>
          <w:shd w:val="clear" w:color="auto" w:fill="FFFFFF"/>
        </w:rPr>
        <w:t>（一）加强人才培养。</w:t>
      </w:r>
    </w:p>
    <w:p w:rsidR="006F4035" w:rsidRDefault="006F4035" w:rsidP="006F4035">
      <w:pPr>
        <w:pStyle w:val="a3"/>
        <w:spacing w:line="600" w:lineRule="atLeast"/>
        <w:ind w:left="75" w:right="75" w:firstLine="645"/>
        <w:rPr>
          <w:rFonts w:ascii="微软雅黑" w:eastAsia="微软雅黑" w:hAnsi="微软雅黑" w:hint="eastAsia"/>
          <w:color w:val="505050"/>
          <w:sz w:val="23"/>
          <w:szCs w:val="23"/>
        </w:rPr>
      </w:pPr>
      <w:r>
        <w:rPr>
          <w:rFonts w:ascii="微软雅黑" w:eastAsia="微软雅黑" w:hAnsi="微软雅黑" w:hint="eastAsia"/>
          <w:color w:val="505050"/>
          <w:sz w:val="32"/>
          <w:szCs w:val="32"/>
          <w:shd w:val="clear" w:color="auto" w:fill="FFFFFF"/>
        </w:rPr>
        <w:t>1.</w:t>
      </w:r>
      <w:r>
        <w:rPr>
          <w:rFonts w:ascii="仿宋_GB2312" w:eastAsia="仿宋_GB2312" w:hAnsi="微软雅黑" w:hint="eastAsia"/>
          <w:color w:val="505050"/>
          <w:sz w:val="32"/>
          <w:szCs w:val="32"/>
          <w:shd w:val="clear" w:color="auto" w:fill="FFFFFF"/>
        </w:rPr>
        <w:t>定期选派优秀中青年卫生技术骨干到三甲医院或医学高等院校进修学习，促使其快速成长，努力培养一批有思想、懂业务、善经营、会管理、医德好，具有较强创新能力的复合型卫生管理人才。</w:t>
      </w:r>
    </w:p>
    <w:p w:rsidR="006F4035" w:rsidRDefault="006F4035" w:rsidP="006F4035">
      <w:pPr>
        <w:pStyle w:val="a3"/>
        <w:spacing w:line="600" w:lineRule="atLeast"/>
        <w:ind w:left="75" w:right="75" w:firstLine="645"/>
        <w:rPr>
          <w:rFonts w:ascii="微软雅黑" w:eastAsia="微软雅黑" w:hAnsi="微软雅黑" w:hint="eastAsia"/>
          <w:color w:val="505050"/>
          <w:sz w:val="23"/>
          <w:szCs w:val="23"/>
        </w:rPr>
      </w:pPr>
      <w:r>
        <w:rPr>
          <w:rFonts w:ascii="微软雅黑" w:eastAsia="微软雅黑" w:hAnsi="微软雅黑" w:hint="eastAsia"/>
          <w:color w:val="505050"/>
          <w:sz w:val="32"/>
          <w:szCs w:val="32"/>
          <w:shd w:val="clear" w:color="auto" w:fill="FFFFFF"/>
        </w:rPr>
        <w:t>2.</w:t>
      </w:r>
      <w:r>
        <w:rPr>
          <w:rFonts w:ascii="仿宋_GB2312" w:eastAsia="仿宋_GB2312" w:hAnsi="微软雅黑" w:hint="eastAsia"/>
          <w:color w:val="505050"/>
          <w:sz w:val="32"/>
          <w:szCs w:val="32"/>
          <w:shd w:val="clear" w:color="auto" w:fill="FFFFFF"/>
        </w:rPr>
        <w:t>建立完善的卫生人才评价机制，加强卫生人才的考核和奖惩，规范卫生管理人才的推荐测评，规范专业技术人</w:t>
      </w:r>
      <w:r>
        <w:rPr>
          <w:rFonts w:ascii="仿宋_GB2312" w:eastAsia="仿宋_GB2312" w:hAnsi="微软雅黑" w:hint="eastAsia"/>
          <w:color w:val="505050"/>
          <w:sz w:val="32"/>
          <w:szCs w:val="32"/>
          <w:shd w:val="clear" w:color="auto" w:fill="FFFFFF"/>
        </w:rPr>
        <w:lastRenderedPageBreak/>
        <w:t>才的职称评聘、执业资格注册等制度，建立以能力和业绩为导向的有利于优秀人才脱颖而出的评价机制。</w:t>
      </w:r>
    </w:p>
    <w:p w:rsidR="006F4035" w:rsidRDefault="006F4035" w:rsidP="006F4035">
      <w:pPr>
        <w:pStyle w:val="a3"/>
        <w:spacing w:line="600" w:lineRule="atLeast"/>
        <w:ind w:left="75" w:right="75" w:firstLine="645"/>
        <w:rPr>
          <w:rFonts w:ascii="微软雅黑" w:eastAsia="微软雅黑" w:hAnsi="微软雅黑" w:hint="eastAsia"/>
          <w:color w:val="505050"/>
          <w:sz w:val="23"/>
          <w:szCs w:val="23"/>
        </w:rPr>
      </w:pPr>
      <w:r>
        <w:rPr>
          <w:rFonts w:ascii="微软雅黑" w:eastAsia="微软雅黑" w:hAnsi="微软雅黑" w:hint="eastAsia"/>
          <w:color w:val="505050"/>
          <w:sz w:val="32"/>
          <w:szCs w:val="32"/>
          <w:shd w:val="clear" w:color="auto" w:fill="FFFFFF"/>
        </w:rPr>
        <w:t>3.</w:t>
      </w:r>
      <w:r>
        <w:rPr>
          <w:rFonts w:ascii="仿宋_GB2312" w:eastAsia="仿宋_GB2312" w:hAnsi="微软雅黑" w:hint="eastAsia"/>
          <w:color w:val="505050"/>
          <w:sz w:val="32"/>
          <w:szCs w:val="32"/>
          <w:shd w:val="clear" w:color="auto" w:fill="FFFFFF"/>
        </w:rPr>
        <w:t>充分发挥高层次人才的作用，积极为高层次人才医学科研、攻关创造条件，给予必要的经费支持。对学科</w:t>
      </w:r>
      <w:r>
        <w:rPr>
          <w:rFonts w:ascii="仿宋_GB2312" w:eastAsia="仿宋_GB2312" w:hAnsi="微软雅黑" w:hint="eastAsia"/>
          <w:color w:val="505050"/>
          <w:sz w:val="32"/>
          <w:szCs w:val="32"/>
        </w:rPr>
        <w:t>带头人在省内获得科技进步奖一等奖给予奖励</w:t>
      </w:r>
      <w:r>
        <w:rPr>
          <w:rFonts w:ascii="微软雅黑" w:eastAsia="微软雅黑" w:hAnsi="微软雅黑" w:hint="eastAsia"/>
          <w:color w:val="505050"/>
          <w:sz w:val="32"/>
          <w:szCs w:val="32"/>
        </w:rPr>
        <w:t>10</w:t>
      </w:r>
      <w:r>
        <w:rPr>
          <w:rFonts w:ascii="仿宋_GB2312" w:eastAsia="仿宋_GB2312" w:hAnsi="微软雅黑" w:hint="eastAsia"/>
          <w:color w:val="505050"/>
          <w:sz w:val="32"/>
          <w:szCs w:val="32"/>
        </w:rPr>
        <w:t>万元、二等奖给予奖励</w:t>
      </w:r>
      <w:r>
        <w:rPr>
          <w:rFonts w:ascii="微软雅黑" w:eastAsia="微软雅黑" w:hAnsi="微软雅黑" w:hint="eastAsia"/>
          <w:color w:val="505050"/>
          <w:sz w:val="32"/>
          <w:szCs w:val="32"/>
        </w:rPr>
        <w:t>5</w:t>
      </w:r>
      <w:r>
        <w:rPr>
          <w:rFonts w:ascii="仿宋_GB2312" w:eastAsia="仿宋_GB2312" w:hAnsi="微软雅黑" w:hint="eastAsia"/>
          <w:color w:val="505050"/>
          <w:sz w:val="32"/>
          <w:szCs w:val="32"/>
        </w:rPr>
        <w:t>万元、三等奖给予奖励</w:t>
      </w:r>
      <w:r>
        <w:rPr>
          <w:rFonts w:ascii="微软雅黑" w:eastAsia="微软雅黑" w:hAnsi="微软雅黑" w:hint="eastAsia"/>
          <w:color w:val="505050"/>
          <w:sz w:val="32"/>
          <w:szCs w:val="32"/>
        </w:rPr>
        <w:t>3</w:t>
      </w:r>
      <w:r>
        <w:rPr>
          <w:rFonts w:ascii="仿宋_GB2312" w:eastAsia="仿宋_GB2312" w:hAnsi="微软雅黑" w:hint="eastAsia"/>
          <w:color w:val="505050"/>
          <w:sz w:val="32"/>
          <w:szCs w:val="32"/>
        </w:rPr>
        <w:t>万元；市级获得科技进步奖一等奖给予奖励</w:t>
      </w:r>
      <w:r>
        <w:rPr>
          <w:rFonts w:ascii="微软雅黑" w:eastAsia="微软雅黑" w:hAnsi="微软雅黑" w:hint="eastAsia"/>
          <w:color w:val="505050"/>
          <w:sz w:val="32"/>
          <w:szCs w:val="32"/>
        </w:rPr>
        <w:t>2</w:t>
      </w:r>
      <w:r>
        <w:rPr>
          <w:rFonts w:ascii="仿宋_GB2312" w:eastAsia="仿宋_GB2312" w:hAnsi="微软雅黑" w:hint="eastAsia"/>
          <w:color w:val="505050"/>
          <w:sz w:val="32"/>
          <w:szCs w:val="32"/>
        </w:rPr>
        <w:t>万元、二等奖给予奖励</w:t>
      </w:r>
      <w:r>
        <w:rPr>
          <w:rFonts w:ascii="微软雅黑" w:eastAsia="微软雅黑" w:hAnsi="微软雅黑" w:hint="eastAsia"/>
          <w:color w:val="505050"/>
          <w:sz w:val="32"/>
          <w:szCs w:val="32"/>
        </w:rPr>
        <w:t>5000</w:t>
      </w:r>
      <w:r>
        <w:rPr>
          <w:rFonts w:ascii="仿宋_GB2312" w:eastAsia="仿宋_GB2312" w:hAnsi="微软雅黑" w:hint="eastAsia"/>
          <w:color w:val="505050"/>
          <w:sz w:val="32"/>
          <w:szCs w:val="32"/>
        </w:rPr>
        <w:t>元。</w:t>
      </w:r>
    </w:p>
    <w:p w:rsidR="006F4035" w:rsidRDefault="006F4035" w:rsidP="006F4035">
      <w:pPr>
        <w:pStyle w:val="a4"/>
        <w:spacing w:line="645" w:lineRule="atLeast"/>
        <w:ind w:left="150" w:firstLine="645"/>
        <w:rPr>
          <w:rFonts w:ascii="微软雅黑" w:eastAsia="微软雅黑" w:hAnsi="微软雅黑" w:hint="eastAsia"/>
          <w:color w:val="505050"/>
          <w:sz w:val="23"/>
          <w:szCs w:val="23"/>
        </w:rPr>
      </w:pPr>
      <w:r>
        <w:rPr>
          <w:rFonts w:ascii="仿宋_GB2312" w:eastAsia="仿宋_GB2312" w:hAnsi="微软雅黑" w:hint="eastAsia"/>
          <w:color w:val="505050"/>
          <w:sz w:val="32"/>
          <w:szCs w:val="32"/>
          <w:shd w:val="clear" w:color="auto" w:fill="FFFFFF"/>
        </w:rPr>
        <w:t>（二）完善聘用制度和岗位管理制度。全面推行人员聘用制度和岗位管理制度，实现卫生人才管理由固定用人向合同用人转变，由身份管理向岗位管理转变。建立人才公平竞争和绩效评价机制，实行按需设岗、公开招聘、竞聘上岗、科学考核、合同管理。</w:t>
      </w:r>
      <w:r>
        <w:rPr>
          <w:rFonts w:ascii="仿宋_GB2312" w:eastAsia="仿宋_GB2312" w:hAnsi="微软雅黑" w:hint="eastAsia"/>
          <w:color w:val="505050"/>
          <w:sz w:val="32"/>
          <w:szCs w:val="32"/>
        </w:rPr>
        <w:t>岗位设置要充分考虑单位业务发展、工作需要、人才成长等多种因素，合理设置管理、专业技术、工勤技能三类岗位比例。突出临床、护理、医技、</w:t>
      </w:r>
      <w:proofErr w:type="gramStart"/>
      <w:r>
        <w:rPr>
          <w:rFonts w:ascii="仿宋_GB2312" w:eastAsia="仿宋_GB2312" w:hAnsi="微软雅黑" w:hint="eastAsia"/>
          <w:color w:val="505050"/>
          <w:sz w:val="32"/>
          <w:szCs w:val="32"/>
        </w:rPr>
        <w:t>药技等</w:t>
      </w:r>
      <w:proofErr w:type="gramEnd"/>
      <w:r>
        <w:rPr>
          <w:rFonts w:ascii="仿宋_GB2312" w:eastAsia="仿宋_GB2312" w:hAnsi="微软雅黑" w:hint="eastAsia"/>
          <w:color w:val="505050"/>
          <w:sz w:val="32"/>
          <w:szCs w:val="32"/>
        </w:rPr>
        <w:t>卫生专业技术主体岗位，专业技术岗位结构比例不得低于岗位总数</w:t>
      </w:r>
      <w:r>
        <w:rPr>
          <w:rFonts w:ascii="Times New Roman" w:eastAsia="微软雅黑" w:hAnsi="Times New Roman" w:cs="Times New Roman"/>
          <w:color w:val="505050"/>
          <w:sz w:val="32"/>
          <w:szCs w:val="32"/>
        </w:rPr>
        <w:t>85%</w:t>
      </w:r>
      <w:r>
        <w:rPr>
          <w:rFonts w:ascii="仿宋_GB2312" w:eastAsia="仿宋_GB2312" w:hAnsi="微软雅黑" w:hint="eastAsia"/>
          <w:color w:val="505050"/>
          <w:sz w:val="32"/>
          <w:szCs w:val="32"/>
        </w:rPr>
        <w:t>；乡镇卫生院专业技术人员岗位结构比例不得低于</w:t>
      </w:r>
      <w:r>
        <w:rPr>
          <w:rFonts w:ascii="Times New Roman" w:eastAsia="微软雅黑" w:hAnsi="Times New Roman" w:cs="Times New Roman"/>
          <w:color w:val="505050"/>
          <w:sz w:val="32"/>
          <w:szCs w:val="32"/>
        </w:rPr>
        <w:t>90%</w:t>
      </w:r>
      <w:r>
        <w:rPr>
          <w:rFonts w:ascii="仿宋_GB2312" w:eastAsia="仿宋_GB2312" w:hAnsi="微软雅黑" w:hint="eastAsia"/>
          <w:color w:val="505050"/>
          <w:sz w:val="32"/>
          <w:szCs w:val="32"/>
        </w:rPr>
        <w:t>。</w:t>
      </w:r>
      <w:r>
        <w:rPr>
          <w:rFonts w:ascii="仿宋_GB2312" w:eastAsia="仿宋_GB2312" w:hAnsi="微软雅黑" w:hint="eastAsia"/>
          <w:color w:val="505050"/>
          <w:sz w:val="32"/>
          <w:szCs w:val="32"/>
          <w:shd w:val="clear" w:color="auto" w:fill="FFFFFF"/>
        </w:rPr>
        <w:t>严禁非卫生技术人员进入卫生技术岗位。</w:t>
      </w:r>
    </w:p>
    <w:p w:rsidR="006F4035" w:rsidRDefault="006F4035" w:rsidP="006F4035">
      <w:pPr>
        <w:pStyle w:val="a4"/>
        <w:spacing w:line="645" w:lineRule="atLeast"/>
        <w:ind w:left="150" w:firstLine="645"/>
        <w:rPr>
          <w:rFonts w:ascii="微软雅黑" w:eastAsia="微软雅黑" w:hAnsi="微软雅黑" w:hint="eastAsia"/>
          <w:color w:val="505050"/>
          <w:sz w:val="23"/>
          <w:szCs w:val="23"/>
        </w:rPr>
      </w:pPr>
      <w:r>
        <w:rPr>
          <w:rFonts w:ascii="仿宋_GB2312" w:eastAsia="仿宋_GB2312" w:hAnsi="微软雅黑" w:hint="eastAsia"/>
          <w:color w:val="505050"/>
          <w:sz w:val="32"/>
          <w:szCs w:val="32"/>
          <w:shd w:val="clear" w:color="auto" w:fill="FFFFFF"/>
        </w:rPr>
        <w:t>（三）实行人事分配制度改革。</w:t>
      </w:r>
      <w:r>
        <w:rPr>
          <w:rFonts w:ascii="仿宋_GB2312" w:eastAsia="仿宋_GB2312" w:hAnsi="微软雅黑" w:hint="eastAsia"/>
          <w:color w:val="505050"/>
          <w:sz w:val="32"/>
          <w:szCs w:val="32"/>
        </w:rPr>
        <w:t>鼓励卫生事业单位实行绩效工资、岗位工资与实际工资相分离，基本工资按照国家规定的事业单位工资制度执行，绩效工资和岗位工资</w:t>
      </w:r>
      <w:r>
        <w:rPr>
          <w:rFonts w:ascii="仿宋_GB2312" w:eastAsia="仿宋_GB2312" w:hAnsi="微软雅黑" w:hint="eastAsia"/>
          <w:color w:val="505050"/>
          <w:sz w:val="32"/>
          <w:szCs w:val="32"/>
        </w:rPr>
        <w:lastRenderedPageBreak/>
        <w:t>按《中共五华县委</w:t>
      </w:r>
      <w:r>
        <w:rPr>
          <w:rFonts w:ascii="微软雅黑" w:eastAsia="微软雅黑" w:hAnsi="微软雅黑" w:hint="eastAsia"/>
          <w:color w:val="505050"/>
          <w:sz w:val="23"/>
          <w:szCs w:val="23"/>
        </w:rPr>
        <w:t xml:space="preserve"> </w:t>
      </w:r>
      <w:r>
        <w:rPr>
          <w:rFonts w:ascii="仿宋_GB2312" w:eastAsia="仿宋_GB2312" w:hAnsi="微软雅黑" w:hint="eastAsia"/>
          <w:color w:val="505050"/>
          <w:sz w:val="32"/>
          <w:szCs w:val="32"/>
        </w:rPr>
        <w:t>五华县人民政府关于印发</w:t>
      </w:r>
      <w:r>
        <w:rPr>
          <w:rFonts w:ascii="Times New Roman" w:eastAsia="微软雅黑" w:hAnsi="Times New Roman" w:cs="Times New Roman"/>
          <w:color w:val="505050"/>
          <w:sz w:val="32"/>
          <w:szCs w:val="32"/>
        </w:rPr>
        <w:t>&lt;</w:t>
      </w:r>
      <w:r>
        <w:rPr>
          <w:rFonts w:ascii="仿宋_GB2312" w:eastAsia="仿宋_GB2312" w:hAnsi="微软雅黑" w:hint="eastAsia"/>
          <w:color w:val="505050"/>
          <w:sz w:val="32"/>
          <w:szCs w:val="32"/>
        </w:rPr>
        <w:t>关于建设卫生强县的实施意见</w:t>
      </w:r>
      <w:r>
        <w:rPr>
          <w:rFonts w:ascii="Times New Roman" w:eastAsia="微软雅黑" w:hAnsi="Times New Roman" w:cs="Times New Roman"/>
          <w:color w:val="505050"/>
          <w:sz w:val="32"/>
          <w:szCs w:val="32"/>
        </w:rPr>
        <w:t>&gt;</w:t>
      </w:r>
      <w:r>
        <w:rPr>
          <w:rFonts w:ascii="仿宋_GB2312" w:eastAsia="仿宋_GB2312" w:hAnsi="微软雅黑" w:hint="eastAsia"/>
          <w:color w:val="505050"/>
          <w:sz w:val="32"/>
          <w:szCs w:val="32"/>
        </w:rPr>
        <w:t>的通知》（</w:t>
      </w:r>
      <w:proofErr w:type="gramStart"/>
      <w:r>
        <w:rPr>
          <w:rFonts w:ascii="仿宋_GB2312" w:eastAsia="仿宋_GB2312" w:hAnsi="微软雅黑" w:hint="eastAsia"/>
          <w:color w:val="505050"/>
          <w:sz w:val="32"/>
          <w:szCs w:val="32"/>
        </w:rPr>
        <w:t>华委发</w:t>
      </w:r>
      <w:proofErr w:type="gramEnd"/>
      <w:r>
        <w:rPr>
          <w:rFonts w:ascii="仿宋_GB2312" w:eastAsia="仿宋_GB2312" w:hAnsi="微软雅黑" w:hint="eastAsia"/>
          <w:color w:val="505050"/>
          <w:sz w:val="32"/>
          <w:szCs w:val="32"/>
        </w:rPr>
        <w:t>〔</w:t>
      </w:r>
      <w:r>
        <w:rPr>
          <w:rFonts w:ascii="Times New Roman" w:eastAsia="微软雅黑" w:hAnsi="Times New Roman" w:cs="Times New Roman"/>
          <w:color w:val="505050"/>
          <w:sz w:val="32"/>
          <w:szCs w:val="32"/>
        </w:rPr>
        <w:t>2016</w:t>
      </w:r>
      <w:r>
        <w:rPr>
          <w:rFonts w:ascii="仿宋_GB2312" w:eastAsia="仿宋_GB2312" w:hAnsi="微软雅黑" w:hint="eastAsia"/>
          <w:color w:val="505050"/>
          <w:sz w:val="32"/>
          <w:szCs w:val="32"/>
        </w:rPr>
        <w:t>〕</w:t>
      </w:r>
      <w:r>
        <w:rPr>
          <w:rFonts w:ascii="Times New Roman" w:eastAsia="微软雅黑" w:hAnsi="Times New Roman" w:cs="Times New Roman"/>
          <w:color w:val="505050"/>
          <w:sz w:val="32"/>
          <w:szCs w:val="32"/>
        </w:rPr>
        <w:t>2</w:t>
      </w:r>
      <w:r>
        <w:rPr>
          <w:rFonts w:ascii="仿宋_GB2312" w:eastAsia="仿宋_GB2312" w:hAnsi="微软雅黑" w:hint="eastAsia"/>
          <w:color w:val="505050"/>
          <w:sz w:val="32"/>
          <w:szCs w:val="32"/>
        </w:rPr>
        <w:t>号）执行，</w:t>
      </w:r>
      <w:proofErr w:type="gramStart"/>
      <w:r>
        <w:rPr>
          <w:rFonts w:ascii="仿宋_GB2312" w:eastAsia="仿宋_GB2312" w:hAnsi="微软雅黑" w:hint="eastAsia"/>
          <w:color w:val="505050"/>
          <w:sz w:val="32"/>
          <w:szCs w:val="32"/>
        </w:rPr>
        <w:t>岗变薪</w:t>
      </w:r>
      <w:proofErr w:type="gramEnd"/>
      <w:r>
        <w:rPr>
          <w:rFonts w:ascii="仿宋_GB2312" w:eastAsia="仿宋_GB2312" w:hAnsi="微软雅黑" w:hint="eastAsia"/>
          <w:color w:val="505050"/>
          <w:sz w:val="32"/>
          <w:szCs w:val="32"/>
        </w:rPr>
        <w:t>变；在确定工资时注重三个倾斜，即向临床一线倾斜、向学科带头人倾斜、向有突出贡献的人员倾斜。</w:t>
      </w:r>
    </w:p>
    <w:p w:rsidR="006F4035" w:rsidRDefault="006F4035" w:rsidP="006F4035">
      <w:pPr>
        <w:pStyle w:val="a4"/>
        <w:spacing w:line="645" w:lineRule="atLeast"/>
        <w:ind w:left="150" w:firstLine="645"/>
        <w:rPr>
          <w:rFonts w:ascii="微软雅黑" w:eastAsia="微软雅黑" w:hAnsi="微软雅黑" w:hint="eastAsia"/>
          <w:color w:val="505050"/>
          <w:sz w:val="23"/>
          <w:szCs w:val="23"/>
        </w:rPr>
      </w:pPr>
      <w:r>
        <w:rPr>
          <w:rFonts w:ascii="仿宋_GB2312" w:eastAsia="仿宋_GB2312" w:hAnsi="微软雅黑" w:hint="eastAsia"/>
          <w:color w:val="505050"/>
          <w:sz w:val="32"/>
          <w:szCs w:val="32"/>
          <w:shd w:val="clear" w:color="auto" w:fill="FFFFFF"/>
        </w:rPr>
        <w:t>（四）建立良好的人才竞争机制。</w:t>
      </w:r>
      <w:r>
        <w:rPr>
          <w:rFonts w:ascii="仿宋_GB2312" w:eastAsia="仿宋_GB2312" w:hAnsi="微软雅黑" w:hint="eastAsia"/>
          <w:color w:val="505050"/>
          <w:sz w:val="32"/>
          <w:szCs w:val="32"/>
        </w:rPr>
        <w:t>在职称评聘分开后，可实行高职低聘、低职高聘的动态管理机制，增强岗位竞争机制，对一些特别优秀，有管理才能的业务骨干，优先考虑提拔任用。</w:t>
      </w:r>
    </w:p>
    <w:p w:rsidR="006F4035" w:rsidRDefault="006F4035" w:rsidP="006F4035">
      <w:pPr>
        <w:pStyle w:val="a4"/>
        <w:spacing w:line="645" w:lineRule="atLeast"/>
        <w:ind w:left="150" w:firstLine="645"/>
        <w:rPr>
          <w:rFonts w:ascii="微软雅黑" w:eastAsia="微软雅黑" w:hAnsi="微软雅黑" w:hint="eastAsia"/>
          <w:color w:val="505050"/>
          <w:sz w:val="23"/>
          <w:szCs w:val="23"/>
        </w:rPr>
      </w:pPr>
      <w:r>
        <w:rPr>
          <w:rFonts w:ascii="仿宋_GB2312" w:eastAsia="仿宋_GB2312" w:hAnsi="微软雅黑" w:hint="eastAsia"/>
          <w:color w:val="505050"/>
          <w:sz w:val="32"/>
          <w:szCs w:val="32"/>
          <w:shd w:val="clear" w:color="auto" w:fill="FFFFFF"/>
        </w:rPr>
        <w:t>（五）鼓励在编人员参加学历教育</w:t>
      </w:r>
      <w:r>
        <w:rPr>
          <w:rFonts w:ascii="仿宋_GB2312" w:eastAsia="仿宋_GB2312" w:hAnsi="微软雅黑" w:hint="eastAsia"/>
          <w:color w:val="505050"/>
          <w:sz w:val="32"/>
          <w:szCs w:val="32"/>
        </w:rPr>
        <w:t>。给予优惠政策报读研究生，建立签订协议回来效力的形式培养高层次人才。</w:t>
      </w:r>
    </w:p>
    <w:p w:rsidR="006F4035" w:rsidRDefault="006F4035" w:rsidP="006F4035">
      <w:pPr>
        <w:pStyle w:val="a4"/>
        <w:spacing w:line="645" w:lineRule="atLeast"/>
        <w:ind w:left="150" w:firstLine="645"/>
        <w:rPr>
          <w:rFonts w:ascii="微软雅黑" w:eastAsia="微软雅黑" w:hAnsi="微软雅黑" w:hint="eastAsia"/>
          <w:color w:val="505050"/>
          <w:sz w:val="23"/>
          <w:szCs w:val="23"/>
        </w:rPr>
      </w:pPr>
      <w:r>
        <w:rPr>
          <w:rFonts w:ascii="仿宋_GB2312" w:eastAsia="仿宋_GB2312" w:hAnsi="微软雅黑" w:hint="eastAsia"/>
          <w:color w:val="505050"/>
          <w:sz w:val="32"/>
          <w:szCs w:val="32"/>
          <w:shd w:val="clear" w:color="auto" w:fill="FFFFFF"/>
        </w:rPr>
        <w:t>（六）大力表彰和奖励先进人物</w:t>
      </w:r>
      <w:r>
        <w:rPr>
          <w:rFonts w:ascii="仿宋_GB2312" w:eastAsia="仿宋_GB2312" w:hAnsi="微软雅黑" w:hint="eastAsia"/>
          <w:color w:val="505050"/>
          <w:sz w:val="32"/>
          <w:szCs w:val="32"/>
        </w:rPr>
        <w:t>。培养一批事迹突出、有一定影响力的先进典型，形成爱才、惜才、重才、用才的用人环境，营造卫生计生系统全行业创先争优的浓厚氛围，促进我县卫生计生事业健康发展。</w:t>
      </w:r>
    </w:p>
    <w:p w:rsidR="006F4035" w:rsidRDefault="006F4035" w:rsidP="006F4035">
      <w:pPr>
        <w:pStyle w:val="a3"/>
        <w:spacing w:line="600" w:lineRule="atLeast"/>
        <w:jc w:val="center"/>
        <w:rPr>
          <w:rFonts w:ascii="微软雅黑" w:eastAsia="微软雅黑" w:hAnsi="微软雅黑" w:hint="eastAsia"/>
          <w:color w:val="505050"/>
          <w:sz w:val="23"/>
          <w:szCs w:val="23"/>
        </w:rPr>
      </w:pPr>
      <w:r>
        <w:rPr>
          <w:rFonts w:ascii="黑体" w:eastAsia="黑体" w:hAnsi="微软雅黑" w:hint="eastAsia"/>
          <w:color w:val="505050"/>
          <w:sz w:val="32"/>
          <w:szCs w:val="32"/>
        </w:rPr>
        <w:t>第五章</w:t>
      </w:r>
      <w:r>
        <w:rPr>
          <w:rFonts w:ascii="微软雅黑" w:eastAsia="微软雅黑" w:hAnsi="微软雅黑" w:hint="eastAsia"/>
          <w:color w:val="505050"/>
          <w:sz w:val="32"/>
          <w:szCs w:val="32"/>
        </w:rPr>
        <w:t xml:space="preserve">  </w:t>
      </w:r>
      <w:r>
        <w:rPr>
          <w:rFonts w:ascii="黑体" w:eastAsia="黑体" w:hAnsi="微软雅黑" w:hint="eastAsia"/>
          <w:color w:val="505050"/>
          <w:sz w:val="32"/>
          <w:szCs w:val="32"/>
        </w:rPr>
        <w:t>保障机制</w:t>
      </w:r>
    </w:p>
    <w:p w:rsidR="006F4035" w:rsidRDefault="006F4035" w:rsidP="006F4035">
      <w:pPr>
        <w:pStyle w:val="a4"/>
        <w:spacing w:line="600" w:lineRule="atLeast"/>
        <w:ind w:left="150" w:firstLine="645"/>
        <w:rPr>
          <w:rFonts w:ascii="微软雅黑" w:eastAsia="微软雅黑" w:hAnsi="微软雅黑" w:hint="eastAsia"/>
          <w:color w:val="505050"/>
          <w:sz w:val="23"/>
          <w:szCs w:val="23"/>
        </w:rPr>
      </w:pPr>
      <w:r>
        <w:rPr>
          <w:rFonts w:ascii="Times New Roman" w:eastAsia="微软雅黑" w:hAnsi="Times New Roman" w:cs="Times New Roman"/>
          <w:color w:val="505050"/>
          <w:sz w:val="32"/>
          <w:szCs w:val="32"/>
        </w:rPr>
        <w:t> </w:t>
      </w:r>
    </w:p>
    <w:p w:rsidR="006F4035" w:rsidRDefault="006F4035" w:rsidP="006F4035">
      <w:pPr>
        <w:pStyle w:val="a4"/>
        <w:spacing w:line="600" w:lineRule="atLeast"/>
        <w:ind w:left="150" w:firstLine="645"/>
        <w:rPr>
          <w:rFonts w:ascii="微软雅黑" w:eastAsia="微软雅黑" w:hAnsi="微软雅黑" w:hint="eastAsia"/>
          <w:color w:val="505050"/>
          <w:sz w:val="23"/>
          <w:szCs w:val="23"/>
        </w:rPr>
      </w:pPr>
      <w:r>
        <w:rPr>
          <w:rFonts w:ascii="楷体_GB2312" w:eastAsia="楷体_GB2312" w:hAnsi="微软雅黑" w:hint="eastAsia"/>
          <w:color w:val="505050"/>
          <w:sz w:val="32"/>
          <w:szCs w:val="32"/>
        </w:rPr>
        <w:t>第十七条</w:t>
      </w:r>
      <w:r>
        <w:rPr>
          <w:rFonts w:ascii="微软雅黑" w:eastAsia="微软雅黑" w:hAnsi="微软雅黑" w:hint="eastAsia"/>
          <w:color w:val="505050"/>
          <w:sz w:val="23"/>
          <w:szCs w:val="23"/>
        </w:rPr>
        <w:t xml:space="preserve"> </w:t>
      </w:r>
      <w:r>
        <w:rPr>
          <w:rFonts w:ascii="Times New Roman" w:eastAsia="微软雅黑" w:hAnsi="Times New Roman" w:cs="Times New Roman"/>
          <w:color w:val="505050"/>
          <w:sz w:val="32"/>
          <w:szCs w:val="32"/>
        </w:rPr>
        <w:t> </w:t>
      </w:r>
      <w:r>
        <w:rPr>
          <w:rFonts w:ascii="仿宋_GB2312" w:eastAsia="仿宋_GB2312" w:hAnsi="微软雅黑" w:hint="eastAsia"/>
          <w:color w:val="505050"/>
          <w:sz w:val="32"/>
          <w:szCs w:val="32"/>
        </w:rPr>
        <w:t>切实</w:t>
      </w:r>
      <w:r>
        <w:rPr>
          <w:rFonts w:ascii="仿宋_GB2312" w:eastAsia="仿宋_GB2312" w:hAnsi="微软雅黑" w:hint="eastAsia"/>
          <w:color w:val="505050"/>
          <w:sz w:val="32"/>
          <w:szCs w:val="32"/>
          <w:shd w:val="clear" w:color="auto" w:fill="FFFFFF"/>
        </w:rPr>
        <w:t>把卫生技术人才队伍建设纳入全县人才工作总体规划和经济社会发展规划，建立卫生人才工作协调机制，加强宏观指导和统筹协调。县财政、人力资源社会保障、机构编制等部门要按照职责分工，落实部门责任，加强与卫生计生部门协调配合，研究制定加强各类卫生人才队伍建设的政策和措施。</w:t>
      </w:r>
      <w:r>
        <w:rPr>
          <w:rFonts w:ascii="仿宋_GB2312" w:eastAsia="仿宋_GB2312" w:hAnsi="微软雅黑" w:hint="eastAsia"/>
          <w:color w:val="505050"/>
          <w:sz w:val="32"/>
          <w:szCs w:val="32"/>
        </w:rPr>
        <w:t>成立以县政府分管领导为</w:t>
      </w:r>
      <w:r>
        <w:rPr>
          <w:rFonts w:ascii="仿宋_GB2312" w:eastAsia="仿宋_GB2312" w:hAnsi="微软雅黑" w:hint="eastAsia"/>
          <w:color w:val="505050"/>
          <w:sz w:val="32"/>
          <w:szCs w:val="32"/>
        </w:rPr>
        <w:lastRenderedPageBreak/>
        <w:t>组长，县府办、卫生计生局、编办、</w:t>
      </w:r>
      <w:proofErr w:type="gramStart"/>
      <w:r>
        <w:rPr>
          <w:rFonts w:ascii="仿宋_GB2312" w:eastAsia="仿宋_GB2312" w:hAnsi="微软雅黑" w:hint="eastAsia"/>
          <w:color w:val="505050"/>
          <w:sz w:val="32"/>
          <w:szCs w:val="32"/>
        </w:rPr>
        <w:t>人社局</w:t>
      </w:r>
      <w:proofErr w:type="gramEnd"/>
      <w:r>
        <w:rPr>
          <w:rFonts w:ascii="仿宋_GB2312" w:eastAsia="仿宋_GB2312" w:hAnsi="微软雅黑" w:hint="eastAsia"/>
          <w:color w:val="505050"/>
          <w:sz w:val="32"/>
          <w:szCs w:val="32"/>
        </w:rPr>
        <w:t>、财政局等单位主要负责人为成员的五华县卫生技术人才管理领导小组，下设办公室（设在县卫生计生局），切实加强卫生技术人才日常管理和人才队伍建设规划的落实。</w:t>
      </w:r>
    </w:p>
    <w:p w:rsidR="006F4035" w:rsidRDefault="006F4035" w:rsidP="006F4035">
      <w:pPr>
        <w:pStyle w:val="a4"/>
        <w:spacing w:line="600" w:lineRule="atLeast"/>
        <w:ind w:left="150" w:firstLine="630"/>
        <w:rPr>
          <w:rFonts w:ascii="微软雅黑" w:eastAsia="微软雅黑" w:hAnsi="微软雅黑" w:hint="eastAsia"/>
          <w:color w:val="505050"/>
          <w:sz w:val="23"/>
          <w:szCs w:val="23"/>
        </w:rPr>
      </w:pPr>
      <w:r>
        <w:rPr>
          <w:rFonts w:ascii="楷体_GB2312" w:eastAsia="楷体_GB2312" w:hAnsi="微软雅黑" w:hint="eastAsia"/>
          <w:color w:val="505050"/>
          <w:sz w:val="32"/>
          <w:szCs w:val="32"/>
        </w:rPr>
        <w:t>第十八条</w:t>
      </w:r>
      <w:r>
        <w:rPr>
          <w:rFonts w:ascii="Times New Roman" w:eastAsia="微软雅黑" w:hAnsi="Times New Roman" w:cs="Times New Roman"/>
          <w:color w:val="505050"/>
          <w:sz w:val="32"/>
          <w:szCs w:val="32"/>
        </w:rPr>
        <w:t xml:space="preserve">  </w:t>
      </w:r>
      <w:r>
        <w:rPr>
          <w:rFonts w:ascii="仿宋_GB2312" w:eastAsia="仿宋_GB2312" w:hAnsi="微软雅黑" w:hint="eastAsia"/>
          <w:color w:val="505050"/>
          <w:sz w:val="32"/>
          <w:szCs w:val="32"/>
          <w:shd w:val="clear" w:color="auto" w:fill="FFFFFF"/>
        </w:rPr>
        <w:t>建立政府投入、用人单位和社会资助相结合的卫生技术人才队伍建设投入机制，每年县政府统筹投入一定的财政资金，引导社会各方投入，成立</w:t>
      </w:r>
      <w:r>
        <w:rPr>
          <w:rFonts w:ascii="Times New Roman" w:eastAsia="微软雅黑" w:hAnsi="Times New Roman" w:cs="Times New Roman"/>
          <w:color w:val="505050"/>
          <w:sz w:val="32"/>
          <w:szCs w:val="32"/>
          <w:shd w:val="clear" w:color="auto" w:fill="FFFFFF"/>
        </w:rPr>
        <w:t>“</w:t>
      </w:r>
      <w:r>
        <w:rPr>
          <w:rFonts w:ascii="仿宋_GB2312" w:eastAsia="仿宋_GB2312" w:hAnsi="微软雅黑" w:hint="eastAsia"/>
          <w:color w:val="505050"/>
          <w:sz w:val="32"/>
          <w:szCs w:val="32"/>
          <w:shd w:val="clear" w:color="auto" w:fill="FFFFFF"/>
        </w:rPr>
        <w:t>五华县卫生人才建设专项基金</w:t>
      </w:r>
      <w:r>
        <w:rPr>
          <w:rFonts w:ascii="Times New Roman" w:eastAsia="微软雅黑" w:hAnsi="Times New Roman" w:cs="Times New Roman"/>
          <w:color w:val="505050"/>
          <w:sz w:val="32"/>
          <w:szCs w:val="32"/>
          <w:shd w:val="clear" w:color="auto" w:fill="FFFFFF"/>
        </w:rPr>
        <w:t>”</w:t>
      </w:r>
      <w:r>
        <w:rPr>
          <w:rFonts w:ascii="仿宋_GB2312" w:eastAsia="仿宋_GB2312" w:hAnsi="微软雅黑" w:hint="eastAsia"/>
          <w:color w:val="505050"/>
          <w:sz w:val="32"/>
          <w:szCs w:val="32"/>
          <w:shd w:val="clear" w:color="auto" w:fill="FFFFFF"/>
        </w:rPr>
        <w:t>，专项基金用于卫生人才队伍建设和高层次卫生人才的培养、奖励和引进。</w:t>
      </w:r>
    </w:p>
    <w:p w:rsidR="006F4035" w:rsidRDefault="006F4035" w:rsidP="006F4035">
      <w:pPr>
        <w:pStyle w:val="a4"/>
        <w:spacing w:line="600" w:lineRule="atLeast"/>
        <w:ind w:left="150" w:firstLine="645"/>
        <w:rPr>
          <w:rFonts w:ascii="微软雅黑" w:eastAsia="微软雅黑" w:hAnsi="微软雅黑" w:hint="eastAsia"/>
          <w:color w:val="505050"/>
          <w:sz w:val="23"/>
          <w:szCs w:val="23"/>
        </w:rPr>
      </w:pPr>
      <w:r>
        <w:rPr>
          <w:rFonts w:ascii="楷体_GB2312" w:eastAsia="楷体_GB2312" w:hAnsi="微软雅黑" w:hint="eastAsia"/>
          <w:color w:val="505050"/>
          <w:sz w:val="32"/>
          <w:szCs w:val="32"/>
        </w:rPr>
        <w:t>第十九条</w:t>
      </w:r>
      <w:r>
        <w:rPr>
          <w:rFonts w:ascii="Times New Roman" w:eastAsia="微软雅黑" w:hAnsi="Times New Roman" w:cs="Times New Roman"/>
          <w:color w:val="505050"/>
          <w:sz w:val="32"/>
          <w:szCs w:val="32"/>
        </w:rPr>
        <w:t xml:space="preserve">  </w:t>
      </w:r>
      <w:r>
        <w:rPr>
          <w:rFonts w:ascii="仿宋_GB2312" w:eastAsia="仿宋_GB2312" w:hAnsi="微软雅黑" w:hint="eastAsia"/>
          <w:color w:val="505050"/>
          <w:sz w:val="32"/>
          <w:szCs w:val="32"/>
        </w:rPr>
        <w:t>在人才引进上，各有关部门要尽量简化手续，充分尊重用人单位的自主权，给予政策保障，落实</w:t>
      </w:r>
      <w:r>
        <w:rPr>
          <w:rFonts w:ascii="Times New Roman" w:eastAsia="微软雅黑" w:hAnsi="Times New Roman" w:cs="Times New Roman"/>
          <w:color w:val="505050"/>
          <w:sz w:val="32"/>
          <w:szCs w:val="32"/>
        </w:rPr>
        <w:t>“</w:t>
      </w:r>
      <w:r>
        <w:rPr>
          <w:rFonts w:ascii="仿宋_GB2312" w:eastAsia="仿宋_GB2312" w:hAnsi="微软雅黑" w:hint="eastAsia"/>
          <w:color w:val="505050"/>
          <w:sz w:val="32"/>
          <w:szCs w:val="32"/>
        </w:rPr>
        <w:t>用人单位选人，人事部门审查</w:t>
      </w:r>
      <w:r>
        <w:rPr>
          <w:rFonts w:ascii="Times New Roman" w:eastAsia="微软雅黑" w:hAnsi="Times New Roman" w:cs="Times New Roman"/>
          <w:color w:val="505050"/>
          <w:sz w:val="32"/>
          <w:szCs w:val="32"/>
        </w:rPr>
        <w:t>”</w:t>
      </w:r>
      <w:r>
        <w:rPr>
          <w:rFonts w:ascii="仿宋_GB2312" w:eastAsia="仿宋_GB2312" w:hAnsi="微软雅黑" w:hint="eastAsia"/>
          <w:color w:val="505050"/>
          <w:sz w:val="32"/>
          <w:szCs w:val="32"/>
        </w:rPr>
        <w:t>的进人机制，建立起引进中、高级人才的</w:t>
      </w:r>
      <w:r>
        <w:rPr>
          <w:rFonts w:ascii="Times New Roman" w:eastAsia="微软雅黑" w:hAnsi="Times New Roman" w:cs="Times New Roman"/>
          <w:color w:val="505050"/>
          <w:sz w:val="32"/>
          <w:szCs w:val="32"/>
        </w:rPr>
        <w:t>“</w:t>
      </w:r>
      <w:r>
        <w:rPr>
          <w:rFonts w:ascii="仿宋_GB2312" w:eastAsia="仿宋_GB2312" w:hAnsi="微软雅黑" w:hint="eastAsia"/>
          <w:color w:val="505050"/>
          <w:sz w:val="32"/>
          <w:szCs w:val="32"/>
        </w:rPr>
        <w:t>绿色通道</w:t>
      </w:r>
      <w:r>
        <w:rPr>
          <w:rFonts w:ascii="Times New Roman" w:eastAsia="微软雅黑" w:hAnsi="Times New Roman" w:cs="Times New Roman"/>
          <w:color w:val="505050"/>
          <w:sz w:val="32"/>
          <w:szCs w:val="32"/>
        </w:rPr>
        <w:t>”</w:t>
      </w:r>
      <w:r>
        <w:rPr>
          <w:rFonts w:ascii="仿宋_GB2312" w:eastAsia="仿宋_GB2312" w:hAnsi="微软雅黑" w:hint="eastAsia"/>
          <w:color w:val="505050"/>
          <w:sz w:val="32"/>
          <w:szCs w:val="32"/>
        </w:rPr>
        <w:t>。</w:t>
      </w:r>
      <w:r>
        <w:rPr>
          <w:rFonts w:ascii="仿宋_GB2312" w:eastAsia="仿宋_GB2312" w:hAnsi="微软雅黑" w:hint="eastAsia"/>
          <w:color w:val="505050"/>
          <w:sz w:val="32"/>
          <w:szCs w:val="32"/>
          <w:shd w:val="clear" w:color="auto" w:fill="FFFFFF"/>
        </w:rPr>
        <w:t>对一些偏冷门的岗位要适当降低引进人才标准，以解决岗位紧缺现状。</w:t>
      </w:r>
      <w:r>
        <w:rPr>
          <w:rFonts w:ascii="仿宋_GB2312" w:eastAsia="仿宋_GB2312" w:hAnsi="微软雅黑" w:hint="eastAsia"/>
          <w:color w:val="505050"/>
          <w:sz w:val="32"/>
          <w:szCs w:val="32"/>
        </w:rPr>
        <w:t>对岗位需要和急需紧缺卫生技术人才，可由县卫生和计划生育局牵头，</w:t>
      </w:r>
      <w:proofErr w:type="gramStart"/>
      <w:r>
        <w:rPr>
          <w:rFonts w:ascii="仿宋_GB2312" w:eastAsia="仿宋_GB2312" w:hAnsi="微软雅黑" w:hint="eastAsia"/>
          <w:color w:val="505050"/>
          <w:sz w:val="32"/>
          <w:szCs w:val="32"/>
        </w:rPr>
        <w:t>人社等</w:t>
      </w:r>
      <w:proofErr w:type="gramEnd"/>
      <w:r>
        <w:rPr>
          <w:rFonts w:ascii="仿宋_GB2312" w:eastAsia="仿宋_GB2312" w:hAnsi="微软雅黑" w:hint="eastAsia"/>
          <w:color w:val="505050"/>
          <w:sz w:val="32"/>
          <w:szCs w:val="32"/>
        </w:rPr>
        <w:t>部门配合，适时采取媒体发布公告、委托人才服务机构引进或到医学院校现场招聘等形式解决。县编办、</w:t>
      </w:r>
      <w:proofErr w:type="gramStart"/>
      <w:r>
        <w:rPr>
          <w:rFonts w:ascii="仿宋_GB2312" w:eastAsia="仿宋_GB2312" w:hAnsi="微软雅黑" w:hint="eastAsia"/>
          <w:color w:val="505050"/>
          <w:sz w:val="32"/>
          <w:szCs w:val="32"/>
        </w:rPr>
        <w:t>人社局</w:t>
      </w:r>
      <w:proofErr w:type="gramEnd"/>
      <w:r>
        <w:rPr>
          <w:rFonts w:ascii="仿宋_GB2312" w:eastAsia="仿宋_GB2312" w:hAnsi="微软雅黑" w:hint="eastAsia"/>
          <w:color w:val="505050"/>
          <w:sz w:val="32"/>
          <w:szCs w:val="32"/>
        </w:rPr>
        <w:t>、卫生计生局等单位要每年统计一次紧缺急需卫生技术人员入编指导目录，每年定期举行一次以上定向入编考试，确保卫生技术人才梯队建设的可持续性。县直相关部门要大力支持县人民医院专家楼建设项目，并在落实保障房政策的同</w:t>
      </w:r>
      <w:r>
        <w:rPr>
          <w:rFonts w:ascii="仿宋_GB2312" w:eastAsia="仿宋_GB2312" w:hAnsi="微软雅黑" w:hint="eastAsia"/>
          <w:color w:val="505050"/>
          <w:sz w:val="32"/>
          <w:szCs w:val="32"/>
        </w:rPr>
        <w:lastRenderedPageBreak/>
        <w:t>时，充分考虑卫生技术人员特别是高层次卫生技术人才的需求，切实解决卫生人才的后顾之忧。</w:t>
      </w:r>
    </w:p>
    <w:p w:rsidR="006F4035" w:rsidRDefault="006F4035" w:rsidP="006F4035">
      <w:pPr>
        <w:pStyle w:val="a4"/>
        <w:spacing w:line="600" w:lineRule="atLeast"/>
        <w:ind w:left="150" w:firstLine="645"/>
        <w:rPr>
          <w:rFonts w:ascii="微软雅黑" w:eastAsia="微软雅黑" w:hAnsi="微软雅黑" w:hint="eastAsia"/>
          <w:color w:val="505050"/>
          <w:sz w:val="23"/>
          <w:szCs w:val="23"/>
        </w:rPr>
      </w:pPr>
      <w:r>
        <w:rPr>
          <w:rFonts w:ascii="Times New Roman" w:eastAsia="微软雅黑" w:hAnsi="Times New Roman" w:cs="Times New Roman"/>
          <w:color w:val="505050"/>
          <w:sz w:val="32"/>
          <w:szCs w:val="32"/>
        </w:rPr>
        <w:t> </w:t>
      </w:r>
    </w:p>
    <w:p w:rsidR="006F4035" w:rsidRDefault="006F4035" w:rsidP="006F4035">
      <w:pPr>
        <w:pStyle w:val="a3"/>
        <w:spacing w:line="600" w:lineRule="atLeast"/>
        <w:jc w:val="center"/>
        <w:rPr>
          <w:rFonts w:ascii="微软雅黑" w:eastAsia="微软雅黑" w:hAnsi="微软雅黑" w:hint="eastAsia"/>
          <w:color w:val="505050"/>
          <w:sz w:val="23"/>
          <w:szCs w:val="23"/>
        </w:rPr>
      </w:pPr>
      <w:r>
        <w:rPr>
          <w:rFonts w:ascii="黑体" w:eastAsia="黑体" w:hAnsi="微软雅黑" w:hint="eastAsia"/>
          <w:color w:val="505050"/>
          <w:sz w:val="32"/>
          <w:szCs w:val="32"/>
        </w:rPr>
        <w:t>第六章</w:t>
      </w:r>
      <w:r>
        <w:rPr>
          <w:rFonts w:ascii="微软雅黑" w:eastAsia="微软雅黑" w:hAnsi="微软雅黑" w:hint="eastAsia"/>
          <w:color w:val="505050"/>
          <w:sz w:val="32"/>
          <w:szCs w:val="32"/>
        </w:rPr>
        <w:t xml:space="preserve">  </w:t>
      </w:r>
      <w:r>
        <w:rPr>
          <w:rFonts w:ascii="黑体" w:eastAsia="黑体" w:hAnsi="微软雅黑" w:hint="eastAsia"/>
          <w:color w:val="505050"/>
          <w:sz w:val="32"/>
          <w:szCs w:val="32"/>
        </w:rPr>
        <w:t>附则</w:t>
      </w:r>
    </w:p>
    <w:p w:rsidR="006F4035" w:rsidRDefault="006F4035" w:rsidP="006F4035">
      <w:pPr>
        <w:pStyle w:val="a3"/>
        <w:spacing w:line="600" w:lineRule="atLeast"/>
        <w:rPr>
          <w:rFonts w:ascii="微软雅黑" w:eastAsia="微软雅黑" w:hAnsi="微软雅黑" w:hint="eastAsia"/>
          <w:color w:val="505050"/>
          <w:sz w:val="23"/>
          <w:szCs w:val="23"/>
        </w:rPr>
      </w:pPr>
      <w:r>
        <w:rPr>
          <w:rFonts w:ascii="微软雅黑" w:eastAsia="微软雅黑" w:hAnsi="微软雅黑" w:hint="eastAsia"/>
          <w:color w:val="505050"/>
          <w:sz w:val="32"/>
          <w:szCs w:val="32"/>
        </w:rPr>
        <w:t> </w:t>
      </w:r>
    </w:p>
    <w:p w:rsidR="006F4035" w:rsidRDefault="006F4035" w:rsidP="006F4035">
      <w:pPr>
        <w:pStyle w:val="a4"/>
        <w:spacing w:line="600" w:lineRule="atLeast"/>
        <w:ind w:left="150" w:firstLine="645"/>
        <w:rPr>
          <w:rFonts w:ascii="微软雅黑" w:eastAsia="微软雅黑" w:hAnsi="微软雅黑" w:hint="eastAsia"/>
          <w:color w:val="505050"/>
          <w:sz w:val="23"/>
          <w:szCs w:val="23"/>
        </w:rPr>
      </w:pPr>
      <w:r>
        <w:rPr>
          <w:rFonts w:ascii="楷体_GB2312" w:eastAsia="楷体_GB2312" w:hAnsi="微软雅黑" w:hint="eastAsia"/>
          <w:color w:val="505050"/>
          <w:sz w:val="32"/>
          <w:szCs w:val="32"/>
        </w:rPr>
        <w:t>第二十条</w:t>
      </w:r>
      <w:r>
        <w:rPr>
          <w:rFonts w:ascii="微软雅黑" w:eastAsia="微软雅黑" w:hAnsi="微软雅黑" w:hint="eastAsia"/>
          <w:color w:val="505050"/>
          <w:sz w:val="23"/>
          <w:szCs w:val="23"/>
        </w:rPr>
        <w:t xml:space="preserve"> </w:t>
      </w:r>
      <w:r>
        <w:rPr>
          <w:rFonts w:ascii="Times New Roman" w:eastAsia="微软雅黑" w:hAnsi="Times New Roman" w:cs="Times New Roman"/>
          <w:color w:val="505050"/>
          <w:sz w:val="32"/>
          <w:szCs w:val="32"/>
        </w:rPr>
        <w:t> </w:t>
      </w:r>
      <w:r>
        <w:rPr>
          <w:rFonts w:ascii="仿宋_GB2312" w:eastAsia="仿宋_GB2312" w:hAnsi="微软雅黑" w:hint="eastAsia"/>
          <w:color w:val="505050"/>
          <w:sz w:val="32"/>
          <w:szCs w:val="32"/>
        </w:rPr>
        <w:t>五华县卫生技术人才管理领导小组办公室负责对申请或引进者资格初审，初审合格后报请五华县高层次人才评审专家组进行评议。</w:t>
      </w:r>
    </w:p>
    <w:p w:rsidR="006F4035" w:rsidRDefault="006F4035" w:rsidP="006F4035">
      <w:pPr>
        <w:pStyle w:val="a4"/>
        <w:spacing w:line="600" w:lineRule="atLeast"/>
        <w:ind w:left="150" w:firstLine="645"/>
        <w:rPr>
          <w:rFonts w:ascii="微软雅黑" w:eastAsia="微软雅黑" w:hAnsi="微软雅黑" w:hint="eastAsia"/>
          <w:color w:val="505050"/>
          <w:sz w:val="23"/>
          <w:szCs w:val="23"/>
        </w:rPr>
      </w:pPr>
      <w:r>
        <w:rPr>
          <w:rFonts w:ascii="楷体_GB2312" w:eastAsia="楷体_GB2312" w:hAnsi="微软雅黑" w:hint="eastAsia"/>
          <w:color w:val="505050"/>
          <w:sz w:val="32"/>
          <w:szCs w:val="32"/>
        </w:rPr>
        <w:t>第二十一条</w:t>
      </w:r>
      <w:r>
        <w:rPr>
          <w:rFonts w:ascii="微软雅黑" w:eastAsia="微软雅黑" w:hAnsi="微软雅黑" w:hint="eastAsia"/>
          <w:color w:val="505050"/>
          <w:sz w:val="23"/>
          <w:szCs w:val="23"/>
        </w:rPr>
        <w:t xml:space="preserve"> </w:t>
      </w:r>
      <w:r>
        <w:rPr>
          <w:rFonts w:ascii="Times New Roman" w:eastAsia="微软雅黑" w:hAnsi="Times New Roman" w:cs="Times New Roman"/>
          <w:color w:val="505050"/>
          <w:sz w:val="32"/>
          <w:szCs w:val="32"/>
        </w:rPr>
        <w:t> </w:t>
      </w:r>
      <w:r>
        <w:rPr>
          <w:rFonts w:ascii="仿宋_GB2312" w:eastAsia="仿宋_GB2312" w:hAnsi="微软雅黑" w:hint="eastAsia"/>
          <w:color w:val="505050"/>
          <w:sz w:val="32"/>
          <w:szCs w:val="32"/>
        </w:rPr>
        <w:t>本办法自发布之日起施行，有效期五年，如有新的规定另行通知。</w:t>
      </w:r>
    </w:p>
    <w:p w:rsidR="006F4035" w:rsidRDefault="006F4035" w:rsidP="006F4035">
      <w:pPr>
        <w:pStyle w:val="a4"/>
        <w:spacing w:line="600" w:lineRule="atLeast"/>
        <w:ind w:left="150" w:firstLine="645"/>
        <w:rPr>
          <w:rFonts w:ascii="微软雅黑" w:eastAsia="微软雅黑" w:hAnsi="微软雅黑" w:hint="eastAsia"/>
          <w:color w:val="505050"/>
          <w:sz w:val="23"/>
          <w:szCs w:val="23"/>
        </w:rPr>
      </w:pPr>
      <w:r>
        <w:rPr>
          <w:rFonts w:ascii="楷体_GB2312" w:eastAsia="楷体_GB2312" w:hAnsi="微软雅黑" w:hint="eastAsia"/>
          <w:color w:val="505050"/>
          <w:sz w:val="32"/>
          <w:szCs w:val="32"/>
        </w:rPr>
        <w:t>第二十二条</w:t>
      </w:r>
      <w:r>
        <w:rPr>
          <w:rFonts w:ascii="Times New Roman" w:eastAsia="微软雅黑" w:hAnsi="Times New Roman" w:cs="Times New Roman"/>
          <w:color w:val="505050"/>
          <w:sz w:val="32"/>
          <w:szCs w:val="32"/>
        </w:rPr>
        <w:t xml:space="preserve">  </w:t>
      </w:r>
      <w:r>
        <w:rPr>
          <w:rFonts w:ascii="仿宋_GB2312" w:eastAsia="仿宋_GB2312" w:hAnsi="微软雅黑" w:hint="eastAsia"/>
          <w:color w:val="505050"/>
          <w:sz w:val="32"/>
          <w:szCs w:val="32"/>
        </w:rPr>
        <w:t>本办法由县卫生和计划生育局负责解释。</w:t>
      </w:r>
    </w:p>
    <w:p w:rsidR="006F4035" w:rsidRDefault="006F4035" w:rsidP="006F4035">
      <w:pPr>
        <w:pStyle w:val="a3"/>
        <w:spacing w:line="600" w:lineRule="atLeast"/>
        <w:ind w:right="795" w:firstLine="630"/>
        <w:rPr>
          <w:rFonts w:ascii="微软雅黑" w:eastAsia="微软雅黑" w:hAnsi="微软雅黑" w:hint="eastAsia"/>
          <w:color w:val="505050"/>
          <w:sz w:val="23"/>
          <w:szCs w:val="23"/>
        </w:rPr>
      </w:pPr>
      <w:r>
        <w:rPr>
          <w:rFonts w:ascii="微软雅黑" w:eastAsia="微软雅黑" w:hAnsi="微软雅黑" w:hint="eastAsia"/>
          <w:color w:val="505050"/>
          <w:sz w:val="32"/>
          <w:szCs w:val="32"/>
        </w:rPr>
        <w:t> </w:t>
      </w:r>
    </w:p>
    <w:p w:rsidR="006F4035" w:rsidRDefault="006F4035" w:rsidP="006F4035">
      <w:pPr>
        <w:pStyle w:val="a3"/>
        <w:spacing w:line="600" w:lineRule="atLeast"/>
        <w:rPr>
          <w:rFonts w:ascii="微软雅黑" w:eastAsia="微软雅黑" w:hAnsi="微软雅黑" w:hint="eastAsia"/>
          <w:color w:val="505050"/>
          <w:sz w:val="23"/>
          <w:szCs w:val="23"/>
        </w:rPr>
      </w:pPr>
      <w:r>
        <w:rPr>
          <w:rFonts w:ascii="微软雅黑" w:eastAsia="微软雅黑" w:hAnsi="微软雅黑" w:hint="eastAsia"/>
          <w:color w:val="505050"/>
          <w:sz w:val="32"/>
          <w:szCs w:val="32"/>
        </w:rPr>
        <w:t> </w:t>
      </w:r>
    </w:p>
    <w:p w:rsidR="006F4035" w:rsidRDefault="006F4035" w:rsidP="006F4035">
      <w:pPr>
        <w:pStyle w:val="a3"/>
        <w:spacing w:line="600" w:lineRule="atLeast"/>
        <w:rPr>
          <w:rFonts w:ascii="微软雅黑" w:eastAsia="微软雅黑" w:hAnsi="微软雅黑" w:hint="eastAsia"/>
          <w:color w:val="505050"/>
          <w:sz w:val="23"/>
          <w:szCs w:val="23"/>
        </w:rPr>
      </w:pPr>
      <w:r>
        <w:rPr>
          <w:rFonts w:ascii="微软雅黑" w:eastAsia="微软雅黑" w:hAnsi="微软雅黑" w:hint="eastAsia"/>
          <w:color w:val="505050"/>
          <w:sz w:val="32"/>
          <w:szCs w:val="32"/>
        </w:rPr>
        <w:t> </w:t>
      </w:r>
    </w:p>
    <w:p w:rsidR="006F4035" w:rsidRDefault="006F4035" w:rsidP="006F4035">
      <w:pPr>
        <w:pStyle w:val="a3"/>
        <w:spacing w:line="405" w:lineRule="atLeast"/>
        <w:rPr>
          <w:rFonts w:ascii="微软雅黑" w:eastAsia="微软雅黑" w:hAnsi="微软雅黑" w:hint="eastAsia"/>
          <w:color w:val="505050"/>
          <w:sz w:val="23"/>
          <w:szCs w:val="23"/>
        </w:rPr>
      </w:pPr>
    </w:p>
    <w:p w:rsidR="006F4035" w:rsidRDefault="006F4035" w:rsidP="006F4035">
      <w:pPr>
        <w:pStyle w:val="a3"/>
        <w:spacing w:line="405" w:lineRule="atLeast"/>
        <w:jc w:val="right"/>
        <w:rPr>
          <w:rFonts w:ascii="微软雅黑" w:eastAsia="微软雅黑" w:hAnsi="微软雅黑" w:hint="eastAsia"/>
          <w:color w:val="505050"/>
          <w:sz w:val="23"/>
          <w:szCs w:val="23"/>
        </w:rPr>
      </w:pPr>
      <w:r>
        <w:rPr>
          <w:rFonts w:ascii="仿宋_GB2312" w:eastAsia="仿宋_GB2312" w:hAnsi="微软雅黑" w:hint="eastAsia"/>
          <w:color w:val="505050"/>
          <w:sz w:val="32"/>
          <w:szCs w:val="32"/>
        </w:rPr>
        <w:t>五华县人民政府办公室</w:t>
      </w:r>
      <w:r>
        <w:rPr>
          <w:rFonts w:ascii="微软雅黑" w:eastAsia="微软雅黑" w:hAnsi="微软雅黑" w:hint="eastAsia"/>
          <w:color w:val="505050"/>
          <w:sz w:val="32"/>
          <w:szCs w:val="32"/>
        </w:rPr>
        <w:t>   2016</w:t>
      </w:r>
      <w:r>
        <w:rPr>
          <w:rFonts w:ascii="仿宋_GB2312" w:eastAsia="仿宋_GB2312" w:hAnsi="微软雅黑" w:hint="eastAsia"/>
          <w:color w:val="505050"/>
          <w:sz w:val="32"/>
          <w:szCs w:val="32"/>
        </w:rPr>
        <w:t>年</w:t>
      </w:r>
      <w:r>
        <w:rPr>
          <w:rFonts w:ascii="微软雅黑" w:eastAsia="微软雅黑" w:hAnsi="微软雅黑" w:hint="eastAsia"/>
          <w:color w:val="505050"/>
          <w:sz w:val="32"/>
          <w:szCs w:val="32"/>
        </w:rPr>
        <w:t>5</w:t>
      </w:r>
      <w:r>
        <w:rPr>
          <w:rFonts w:ascii="仿宋_GB2312" w:eastAsia="仿宋_GB2312" w:hAnsi="微软雅黑" w:hint="eastAsia"/>
          <w:color w:val="505050"/>
          <w:sz w:val="32"/>
          <w:szCs w:val="32"/>
        </w:rPr>
        <w:t>月</w:t>
      </w:r>
      <w:r>
        <w:rPr>
          <w:rFonts w:ascii="微软雅黑" w:eastAsia="微软雅黑" w:hAnsi="微软雅黑" w:hint="eastAsia"/>
          <w:color w:val="505050"/>
          <w:sz w:val="32"/>
          <w:szCs w:val="32"/>
        </w:rPr>
        <w:t>25</w:t>
      </w:r>
      <w:r>
        <w:rPr>
          <w:rFonts w:ascii="仿宋_GB2312" w:eastAsia="仿宋_GB2312" w:hAnsi="微软雅黑" w:hint="eastAsia"/>
          <w:color w:val="505050"/>
          <w:sz w:val="32"/>
          <w:szCs w:val="32"/>
        </w:rPr>
        <w:t>日印发</w:t>
      </w:r>
    </w:p>
    <w:p w:rsidR="006F4035" w:rsidRDefault="006F4035" w:rsidP="006F4035">
      <w:pPr>
        <w:pStyle w:val="a3"/>
        <w:spacing w:line="405" w:lineRule="atLeast"/>
        <w:rPr>
          <w:rFonts w:ascii="微软雅黑" w:eastAsia="微软雅黑" w:hAnsi="微软雅黑" w:hint="eastAsia"/>
          <w:color w:val="505050"/>
          <w:sz w:val="23"/>
          <w:szCs w:val="23"/>
        </w:rPr>
      </w:pPr>
      <w:r>
        <w:rPr>
          <w:rFonts w:ascii="微软雅黑" w:eastAsia="微软雅黑" w:hAnsi="微软雅黑" w:hint="eastAsia"/>
          <w:color w:val="505050"/>
          <w:sz w:val="32"/>
          <w:szCs w:val="32"/>
        </w:rPr>
        <w:t> </w:t>
      </w:r>
    </w:p>
    <w:p w:rsidR="006F4035" w:rsidRDefault="006F4035" w:rsidP="006F4035">
      <w:pPr>
        <w:pStyle w:val="a3"/>
        <w:spacing w:line="585" w:lineRule="atLeast"/>
        <w:jc w:val="center"/>
        <w:rPr>
          <w:rFonts w:ascii="微软雅黑" w:eastAsia="微软雅黑" w:hAnsi="微软雅黑" w:hint="eastAsia"/>
          <w:color w:val="505050"/>
          <w:sz w:val="23"/>
          <w:szCs w:val="23"/>
        </w:rPr>
      </w:pPr>
      <w:proofErr w:type="gramStart"/>
      <w:r>
        <w:rPr>
          <w:rFonts w:ascii="方正小标宋简体" w:eastAsia="方正小标宋简体" w:hAnsi="微软雅黑" w:hint="eastAsia"/>
          <w:color w:val="505050"/>
          <w:sz w:val="44"/>
          <w:szCs w:val="44"/>
        </w:rPr>
        <w:t>《</w:t>
      </w:r>
      <w:proofErr w:type="gramEnd"/>
      <w:r>
        <w:rPr>
          <w:rFonts w:ascii="方正小标宋简体" w:eastAsia="方正小标宋简体" w:hAnsi="微软雅黑" w:hint="eastAsia"/>
          <w:color w:val="505050"/>
          <w:sz w:val="44"/>
          <w:szCs w:val="44"/>
        </w:rPr>
        <w:t>五华县引进卫生技术人才和稳定</w:t>
      </w:r>
    </w:p>
    <w:p w:rsidR="006F4035" w:rsidRDefault="006F4035" w:rsidP="006F4035">
      <w:pPr>
        <w:pStyle w:val="a3"/>
        <w:spacing w:line="585" w:lineRule="atLeast"/>
        <w:jc w:val="center"/>
        <w:rPr>
          <w:rFonts w:ascii="微软雅黑" w:eastAsia="微软雅黑" w:hAnsi="微软雅黑" w:hint="eastAsia"/>
          <w:color w:val="505050"/>
          <w:sz w:val="23"/>
          <w:szCs w:val="23"/>
        </w:rPr>
      </w:pPr>
      <w:r>
        <w:rPr>
          <w:rFonts w:ascii="方正小标宋简体" w:eastAsia="方正小标宋简体" w:hAnsi="微软雅黑" w:hint="eastAsia"/>
          <w:color w:val="505050"/>
          <w:sz w:val="44"/>
          <w:szCs w:val="44"/>
        </w:rPr>
        <w:t>医技队伍暂行办法</w:t>
      </w:r>
      <w:proofErr w:type="gramStart"/>
      <w:r>
        <w:rPr>
          <w:rFonts w:ascii="方正小标宋简体" w:eastAsia="方正小标宋简体" w:hAnsi="微软雅黑" w:hint="eastAsia"/>
          <w:color w:val="505050"/>
          <w:sz w:val="44"/>
          <w:szCs w:val="44"/>
        </w:rPr>
        <w:t>》</w:t>
      </w:r>
      <w:proofErr w:type="gramEnd"/>
      <w:r>
        <w:rPr>
          <w:rFonts w:ascii="方正小标宋简体" w:eastAsia="方正小标宋简体" w:hAnsi="微软雅黑" w:hint="eastAsia"/>
          <w:color w:val="505050"/>
          <w:sz w:val="44"/>
          <w:szCs w:val="44"/>
        </w:rPr>
        <w:t>解读材料</w:t>
      </w:r>
    </w:p>
    <w:p w:rsidR="006F4035" w:rsidRDefault="006F4035" w:rsidP="006F4035">
      <w:pPr>
        <w:pStyle w:val="a3"/>
        <w:spacing w:line="480" w:lineRule="atLeast"/>
        <w:ind w:firstLine="645"/>
        <w:rPr>
          <w:rFonts w:ascii="微软雅黑" w:eastAsia="微软雅黑" w:hAnsi="微软雅黑" w:hint="eastAsia"/>
          <w:color w:val="505050"/>
          <w:sz w:val="23"/>
          <w:szCs w:val="23"/>
        </w:rPr>
      </w:pPr>
      <w:r>
        <w:rPr>
          <w:rFonts w:ascii="方正仿宋简体" w:eastAsia="方正仿宋简体" w:hAnsi="微软雅黑" w:hint="eastAsia"/>
          <w:color w:val="505050"/>
          <w:sz w:val="32"/>
          <w:szCs w:val="32"/>
        </w:rPr>
        <w:t> </w:t>
      </w:r>
    </w:p>
    <w:p w:rsidR="006F4035" w:rsidRDefault="006F4035" w:rsidP="006F4035">
      <w:pPr>
        <w:pStyle w:val="a3"/>
        <w:spacing w:line="480" w:lineRule="atLeast"/>
        <w:ind w:firstLine="645"/>
        <w:rPr>
          <w:rFonts w:ascii="微软雅黑" w:eastAsia="微软雅黑" w:hAnsi="微软雅黑" w:hint="eastAsia"/>
          <w:color w:val="505050"/>
          <w:sz w:val="23"/>
          <w:szCs w:val="23"/>
        </w:rPr>
      </w:pPr>
      <w:r>
        <w:rPr>
          <w:rStyle w:val="a5"/>
          <w:rFonts w:ascii="楷体_GB2312" w:eastAsia="楷体_GB2312" w:hAnsi="微软雅黑" w:hint="eastAsia"/>
          <w:color w:val="505050"/>
          <w:sz w:val="32"/>
          <w:szCs w:val="32"/>
        </w:rPr>
        <w:t>1、高层次医学学科带头人：</w:t>
      </w:r>
      <w:r>
        <w:rPr>
          <w:rFonts w:ascii="仿宋_GB2312" w:eastAsia="仿宋_GB2312" w:hAnsi="微软雅黑" w:hint="eastAsia"/>
          <w:color w:val="505050"/>
          <w:sz w:val="32"/>
          <w:szCs w:val="32"/>
        </w:rPr>
        <w:t>是指有良好的医德医风，治学严谨，专业理论基础扎实，知识面宽，临床医疗技能优</w:t>
      </w:r>
      <w:r>
        <w:rPr>
          <w:rFonts w:ascii="仿宋_GB2312" w:eastAsia="仿宋_GB2312" w:hAnsi="微软雅黑" w:hint="eastAsia"/>
          <w:color w:val="505050"/>
          <w:sz w:val="32"/>
          <w:szCs w:val="32"/>
        </w:rPr>
        <w:lastRenderedPageBreak/>
        <w:t>秀，有驾驭本专业理论与实践的能力，同时有较强的科研能力，善于创新精神，能熟练解决较为复杂疑难的医疗技术问题，能及时提出学科的研究方向与课题，对本学科在国内外的前沿动态方向有较深的了解和一定见解，引领医学学科固定人员实现预期管理目标，能引领带动我县医疗学术技术进步和提升我县医疗卫生服务水平，且年龄在65周岁以下、具有副高以上卫生专业技术职务任职资格的人员。</w:t>
      </w:r>
    </w:p>
    <w:p w:rsidR="006F4035" w:rsidRDefault="006F4035" w:rsidP="006F4035">
      <w:pPr>
        <w:pStyle w:val="a3"/>
        <w:spacing w:line="480" w:lineRule="atLeast"/>
        <w:ind w:firstLine="645"/>
        <w:rPr>
          <w:rFonts w:ascii="微软雅黑" w:eastAsia="微软雅黑" w:hAnsi="微软雅黑" w:hint="eastAsia"/>
          <w:color w:val="505050"/>
          <w:sz w:val="23"/>
          <w:szCs w:val="23"/>
        </w:rPr>
      </w:pPr>
      <w:r>
        <w:rPr>
          <w:rStyle w:val="a5"/>
          <w:rFonts w:ascii="楷体_GB2312" w:eastAsia="楷体_GB2312" w:hAnsi="微软雅黑" w:hint="eastAsia"/>
          <w:color w:val="505050"/>
          <w:sz w:val="32"/>
          <w:szCs w:val="32"/>
        </w:rPr>
        <w:t>2、高学历卫技人员：</w:t>
      </w:r>
      <w:r>
        <w:rPr>
          <w:rFonts w:ascii="仿宋_GB2312" w:eastAsia="仿宋_GB2312" w:hAnsi="微软雅黑" w:hint="eastAsia"/>
          <w:color w:val="505050"/>
          <w:sz w:val="32"/>
          <w:szCs w:val="32"/>
        </w:rPr>
        <w:t>是指具有全日制本科、取得学士学位以上的卫</w:t>
      </w:r>
      <w:proofErr w:type="gramStart"/>
      <w:r>
        <w:rPr>
          <w:rFonts w:ascii="仿宋_GB2312" w:eastAsia="仿宋_GB2312" w:hAnsi="微软雅黑" w:hint="eastAsia"/>
          <w:color w:val="505050"/>
          <w:sz w:val="32"/>
          <w:szCs w:val="32"/>
        </w:rPr>
        <w:t>技专业</w:t>
      </w:r>
      <w:proofErr w:type="gramEnd"/>
      <w:r>
        <w:rPr>
          <w:rFonts w:ascii="仿宋_GB2312" w:eastAsia="仿宋_GB2312" w:hAnsi="微软雅黑" w:hint="eastAsia"/>
          <w:color w:val="505050"/>
          <w:sz w:val="32"/>
          <w:szCs w:val="32"/>
        </w:rPr>
        <w:t>毕业人员。</w:t>
      </w:r>
    </w:p>
    <w:p w:rsidR="006F4035" w:rsidRDefault="006F4035" w:rsidP="006F4035">
      <w:pPr>
        <w:pStyle w:val="a3"/>
        <w:shd w:val="clear" w:color="auto" w:fill="FFFFFF"/>
        <w:spacing w:line="480" w:lineRule="atLeast"/>
        <w:ind w:firstLine="645"/>
        <w:rPr>
          <w:rFonts w:ascii="微软雅黑" w:eastAsia="微软雅黑" w:hAnsi="微软雅黑" w:hint="eastAsia"/>
          <w:color w:val="505050"/>
          <w:sz w:val="23"/>
          <w:szCs w:val="23"/>
        </w:rPr>
      </w:pPr>
      <w:r>
        <w:rPr>
          <w:rStyle w:val="a5"/>
          <w:rFonts w:ascii="楷体_GB2312" w:eastAsia="楷体_GB2312" w:hAnsi="微软雅黑" w:hint="eastAsia"/>
          <w:color w:val="505050"/>
          <w:sz w:val="32"/>
          <w:szCs w:val="32"/>
        </w:rPr>
        <w:t>3、重点学科：</w:t>
      </w:r>
      <w:r>
        <w:rPr>
          <w:rFonts w:ascii="仿宋_GB2312" w:eastAsia="仿宋_GB2312" w:hAnsi="微软雅黑" w:hint="eastAsia"/>
          <w:color w:val="505050"/>
          <w:sz w:val="32"/>
          <w:szCs w:val="32"/>
        </w:rPr>
        <w:t>重点学科一般是指高校或学术性科研机构，将有限的资源用于某些学科，以实现人才和技术上的突破，在激烈的竞争中占领专科建设与发展的一席之地，这些专科被称为“重点学科”。在医院管理中，重点医学学科有时也被称为“重点学科”。</w:t>
      </w:r>
    </w:p>
    <w:p w:rsidR="006F4035" w:rsidRDefault="006F4035" w:rsidP="006F4035">
      <w:pPr>
        <w:pStyle w:val="a3"/>
        <w:shd w:val="clear" w:color="auto" w:fill="FFFFFF"/>
        <w:spacing w:line="480" w:lineRule="atLeast"/>
        <w:ind w:firstLine="645"/>
        <w:rPr>
          <w:rFonts w:ascii="微软雅黑" w:eastAsia="微软雅黑" w:hAnsi="微软雅黑" w:hint="eastAsia"/>
          <w:color w:val="505050"/>
          <w:sz w:val="23"/>
          <w:szCs w:val="23"/>
        </w:rPr>
      </w:pPr>
      <w:r>
        <w:rPr>
          <w:rStyle w:val="a5"/>
          <w:rFonts w:ascii="楷体_GB2312" w:eastAsia="楷体_GB2312" w:hAnsi="微软雅黑" w:hint="eastAsia"/>
          <w:color w:val="505050"/>
          <w:sz w:val="32"/>
          <w:szCs w:val="32"/>
        </w:rPr>
        <w:t>4、学术梯队：</w:t>
      </w:r>
      <w:r>
        <w:rPr>
          <w:rFonts w:ascii="仿宋_GB2312" w:eastAsia="仿宋_GB2312" w:hAnsi="微软雅黑" w:hint="eastAsia"/>
          <w:color w:val="505050"/>
          <w:sz w:val="32"/>
          <w:szCs w:val="32"/>
        </w:rPr>
        <w:t>是指高层次医学学科带头人、优秀的中青年医学骨干人才和学术（医护）人员等组成的紧密创新研究群体。</w:t>
      </w:r>
    </w:p>
    <w:p w:rsidR="006F4035" w:rsidRDefault="006F4035" w:rsidP="006F4035">
      <w:pPr>
        <w:pStyle w:val="a3"/>
        <w:shd w:val="clear" w:color="auto" w:fill="FFFFFF"/>
        <w:spacing w:line="480" w:lineRule="atLeast"/>
        <w:ind w:firstLine="465"/>
        <w:rPr>
          <w:rFonts w:ascii="微软雅黑" w:eastAsia="微软雅黑" w:hAnsi="微软雅黑" w:hint="eastAsia"/>
          <w:color w:val="505050"/>
          <w:sz w:val="23"/>
          <w:szCs w:val="23"/>
        </w:rPr>
      </w:pPr>
      <w:r>
        <w:rPr>
          <w:rStyle w:val="a5"/>
          <w:rFonts w:ascii="楷体_GB2312" w:eastAsia="楷体_GB2312" w:hAnsi="微软雅黑" w:hint="eastAsia"/>
          <w:color w:val="505050"/>
          <w:sz w:val="32"/>
          <w:szCs w:val="32"/>
        </w:rPr>
        <w:t>5、缺岗证明：</w:t>
      </w:r>
      <w:r>
        <w:rPr>
          <w:rFonts w:ascii="仿宋_GB2312" w:eastAsia="仿宋_GB2312" w:hAnsi="微软雅黑" w:hint="eastAsia"/>
          <w:color w:val="505050"/>
          <w:sz w:val="32"/>
          <w:szCs w:val="32"/>
        </w:rPr>
        <w:t>是指某个单位设定岗位，由于人员变动等原因设定的岗位无在岗人员的说明。</w:t>
      </w:r>
    </w:p>
    <w:p w:rsidR="006F4035" w:rsidRDefault="006F4035" w:rsidP="006F4035">
      <w:pPr>
        <w:pStyle w:val="a3"/>
        <w:shd w:val="clear" w:color="auto" w:fill="FFFFFF"/>
        <w:spacing w:line="480" w:lineRule="atLeast"/>
        <w:ind w:firstLine="465"/>
        <w:rPr>
          <w:rFonts w:ascii="微软雅黑" w:eastAsia="微软雅黑" w:hAnsi="微软雅黑" w:hint="eastAsia"/>
          <w:color w:val="505050"/>
          <w:sz w:val="23"/>
          <w:szCs w:val="23"/>
        </w:rPr>
      </w:pPr>
      <w:r>
        <w:rPr>
          <w:rStyle w:val="a5"/>
          <w:rFonts w:ascii="楷体_GB2312" w:eastAsia="楷体_GB2312" w:hAnsi="微软雅黑" w:hint="eastAsia"/>
          <w:color w:val="505050"/>
          <w:sz w:val="32"/>
          <w:szCs w:val="32"/>
        </w:rPr>
        <w:t>6、短期聘用制：</w:t>
      </w:r>
      <w:r>
        <w:rPr>
          <w:rFonts w:ascii="仿宋_GB2312" w:eastAsia="仿宋_GB2312" w:hAnsi="微软雅黑" w:hint="eastAsia"/>
          <w:color w:val="505050"/>
          <w:sz w:val="32"/>
          <w:szCs w:val="32"/>
        </w:rPr>
        <w:t>是指劳动合同期为三个月以上一年以内的临聘人员。</w:t>
      </w:r>
    </w:p>
    <w:p w:rsidR="006F4035" w:rsidRDefault="006F4035" w:rsidP="006F4035">
      <w:pPr>
        <w:pStyle w:val="a3"/>
        <w:shd w:val="clear" w:color="auto" w:fill="FFFFFF"/>
        <w:spacing w:line="480" w:lineRule="atLeast"/>
        <w:ind w:firstLine="465"/>
        <w:rPr>
          <w:rFonts w:ascii="微软雅黑" w:eastAsia="微软雅黑" w:hAnsi="微软雅黑" w:hint="eastAsia"/>
          <w:color w:val="505050"/>
          <w:sz w:val="23"/>
          <w:szCs w:val="23"/>
        </w:rPr>
      </w:pPr>
      <w:r>
        <w:rPr>
          <w:rStyle w:val="a5"/>
          <w:rFonts w:ascii="楷体_GB2312" w:eastAsia="楷体_GB2312" w:hAnsi="微软雅黑" w:hint="eastAsia"/>
          <w:color w:val="505050"/>
          <w:sz w:val="32"/>
          <w:szCs w:val="32"/>
        </w:rPr>
        <w:lastRenderedPageBreak/>
        <w:t>7、</w:t>
      </w:r>
      <w:proofErr w:type="gramStart"/>
      <w:r>
        <w:rPr>
          <w:rStyle w:val="a5"/>
          <w:rFonts w:ascii="楷体_GB2312" w:eastAsia="楷体_GB2312" w:hAnsi="微软雅黑" w:hint="eastAsia"/>
          <w:color w:val="505050"/>
          <w:sz w:val="32"/>
          <w:szCs w:val="32"/>
        </w:rPr>
        <w:t>岗变薪</w:t>
      </w:r>
      <w:proofErr w:type="gramEnd"/>
      <w:r>
        <w:rPr>
          <w:rStyle w:val="a5"/>
          <w:rFonts w:ascii="楷体_GB2312" w:eastAsia="楷体_GB2312" w:hAnsi="微软雅黑" w:hint="eastAsia"/>
          <w:color w:val="505050"/>
          <w:sz w:val="32"/>
          <w:szCs w:val="32"/>
        </w:rPr>
        <w:t>变：</w:t>
      </w:r>
      <w:r>
        <w:rPr>
          <w:rFonts w:ascii="仿宋_GB2312" w:eastAsia="仿宋_GB2312" w:hAnsi="微软雅黑" w:hint="eastAsia"/>
          <w:color w:val="505050"/>
          <w:sz w:val="32"/>
          <w:szCs w:val="32"/>
        </w:rPr>
        <w:t>是指受聘人员岗位变动后，按新聘岗位确定其工资待遇。</w:t>
      </w:r>
    </w:p>
    <w:p w:rsidR="006F4035" w:rsidRDefault="006F4035" w:rsidP="006F4035">
      <w:pPr>
        <w:pStyle w:val="a3"/>
        <w:shd w:val="clear" w:color="auto" w:fill="FFFFFF"/>
        <w:spacing w:line="480" w:lineRule="atLeast"/>
        <w:ind w:firstLine="465"/>
        <w:rPr>
          <w:rFonts w:ascii="微软雅黑" w:eastAsia="微软雅黑" w:hAnsi="微软雅黑" w:hint="eastAsia"/>
          <w:color w:val="505050"/>
          <w:sz w:val="23"/>
          <w:szCs w:val="23"/>
        </w:rPr>
      </w:pPr>
      <w:r>
        <w:rPr>
          <w:rStyle w:val="a5"/>
          <w:rFonts w:ascii="楷体_GB2312" w:eastAsia="楷体_GB2312" w:hAnsi="微软雅黑" w:hint="eastAsia"/>
          <w:color w:val="505050"/>
          <w:sz w:val="32"/>
          <w:szCs w:val="32"/>
        </w:rPr>
        <w:t>8、高职低聘：</w:t>
      </w:r>
      <w:r>
        <w:rPr>
          <w:rFonts w:ascii="仿宋_GB2312" w:eastAsia="仿宋_GB2312" w:hAnsi="微软雅黑" w:hint="eastAsia"/>
          <w:color w:val="505050"/>
          <w:sz w:val="32"/>
          <w:szCs w:val="32"/>
        </w:rPr>
        <w:t>“高职低聘”的人员是指按新聘岗位的等级就近就低确定其国家规定的工资待遇。</w:t>
      </w:r>
    </w:p>
    <w:p w:rsidR="006F4035" w:rsidRDefault="006F4035" w:rsidP="006F4035">
      <w:pPr>
        <w:pStyle w:val="a3"/>
        <w:shd w:val="clear" w:color="auto" w:fill="FFFFFF"/>
        <w:spacing w:line="480" w:lineRule="atLeast"/>
        <w:ind w:firstLine="465"/>
        <w:rPr>
          <w:rFonts w:ascii="微软雅黑" w:eastAsia="微软雅黑" w:hAnsi="微软雅黑" w:hint="eastAsia"/>
          <w:color w:val="505050"/>
          <w:sz w:val="23"/>
          <w:szCs w:val="23"/>
        </w:rPr>
      </w:pPr>
      <w:r>
        <w:rPr>
          <w:rStyle w:val="a5"/>
          <w:rFonts w:ascii="楷体_GB2312" w:eastAsia="楷体_GB2312" w:hAnsi="微软雅黑" w:hint="eastAsia"/>
          <w:color w:val="505050"/>
          <w:sz w:val="32"/>
          <w:szCs w:val="32"/>
        </w:rPr>
        <w:t>9、低职高聘：</w:t>
      </w:r>
      <w:r>
        <w:rPr>
          <w:rFonts w:ascii="仿宋_GB2312" w:eastAsia="仿宋_GB2312" w:hAnsi="微软雅黑" w:hint="eastAsia"/>
          <w:color w:val="505050"/>
          <w:sz w:val="32"/>
          <w:szCs w:val="32"/>
        </w:rPr>
        <w:t>“低职高聘”的人员是指新聘岗位的等级就近就高确定其国家规定的工资待遇。</w:t>
      </w:r>
    </w:p>
    <w:p w:rsidR="00EC1799" w:rsidRPr="006F4035" w:rsidRDefault="00EC1799"/>
    <w:sectPr w:rsidR="00EC1799" w:rsidRPr="006F4035" w:rsidSect="00EC1799">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微软雅黑">
    <w:panose1 w:val="020B0503020204020204"/>
    <w:charset w:val="86"/>
    <w:family w:val="swiss"/>
    <w:pitch w:val="variable"/>
    <w:sig w:usb0="80000287" w:usb1="2A0F3C52"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方正小标宋简体">
    <w:altName w:val="宋体"/>
    <w:panose1 w:val="00000000000000000000"/>
    <w:charset w:val="86"/>
    <w:family w:val="roman"/>
    <w:notTrueType/>
    <w:pitch w:val="default"/>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方正仿宋简体">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6F4035"/>
    <w:rsid w:val="006F4035"/>
    <w:rsid w:val="00EC179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179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F4035"/>
    <w:pPr>
      <w:widowControl/>
      <w:jc w:val="left"/>
    </w:pPr>
    <w:rPr>
      <w:rFonts w:ascii="宋体" w:eastAsia="宋体" w:hAnsi="宋体" w:cs="宋体"/>
      <w:kern w:val="0"/>
      <w:sz w:val="24"/>
      <w:szCs w:val="24"/>
    </w:rPr>
  </w:style>
  <w:style w:type="paragraph" w:styleId="a4">
    <w:name w:val="List Paragraph"/>
    <w:basedOn w:val="a"/>
    <w:uiPriority w:val="34"/>
    <w:qFormat/>
    <w:rsid w:val="006F4035"/>
    <w:pPr>
      <w:widowControl/>
      <w:jc w:val="left"/>
    </w:pPr>
    <w:rPr>
      <w:rFonts w:ascii="宋体" w:eastAsia="宋体" w:hAnsi="宋体" w:cs="宋体"/>
      <w:kern w:val="0"/>
      <w:sz w:val="24"/>
      <w:szCs w:val="24"/>
    </w:rPr>
  </w:style>
  <w:style w:type="character" w:styleId="a5">
    <w:name w:val="Strong"/>
    <w:basedOn w:val="a0"/>
    <w:uiPriority w:val="22"/>
    <w:qFormat/>
    <w:rsid w:val="006F4035"/>
    <w:rPr>
      <w:b/>
      <w:bCs/>
    </w:rPr>
  </w:style>
</w:styles>
</file>

<file path=word/webSettings.xml><?xml version="1.0" encoding="utf-8"?>
<w:webSettings xmlns:r="http://schemas.openxmlformats.org/officeDocument/2006/relationships" xmlns:w="http://schemas.openxmlformats.org/wordprocessingml/2006/main">
  <w:divs>
    <w:div w:id="1934237504">
      <w:bodyDiv w:val="1"/>
      <w:marLeft w:val="0"/>
      <w:marRight w:val="0"/>
      <w:marTop w:val="0"/>
      <w:marBottom w:val="0"/>
      <w:divBdr>
        <w:top w:val="none" w:sz="0" w:space="0" w:color="auto"/>
        <w:left w:val="none" w:sz="0" w:space="0" w:color="auto"/>
        <w:bottom w:val="none" w:sz="0" w:space="0" w:color="auto"/>
        <w:right w:val="none" w:sz="0" w:space="0" w:color="auto"/>
      </w:divBdr>
      <w:divsChild>
        <w:div w:id="2034916061">
          <w:marLeft w:val="0"/>
          <w:marRight w:val="0"/>
          <w:marTop w:val="0"/>
          <w:marBottom w:val="0"/>
          <w:divBdr>
            <w:top w:val="none" w:sz="0" w:space="0" w:color="auto"/>
            <w:left w:val="none" w:sz="0" w:space="0" w:color="auto"/>
            <w:bottom w:val="none" w:sz="0" w:space="0" w:color="auto"/>
            <w:right w:val="none" w:sz="0" w:space="0" w:color="auto"/>
          </w:divBdr>
          <w:divsChild>
            <w:div w:id="1694652532">
              <w:marLeft w:val="0"/>
              <w:marRight w:val="0"/>
              <w:marTop w:val="0"/>
              <w:marBottom w:val="0"/>
              <w:divBdr>
                <w:top w:val="none" w:sz="0" w:space="0" w:color="auto"/>
                <w:left w:val="none" w:sz="0" w:space="0" w:color="auto"/>
                <w:bottom w:val="none" w:sz="0" w:space="0" w:color="auto"/>
                <w:right w:val="none" w:sz="0" w:space="0" w:color="auto"/>
              </w:divBdr>
              <w:divsChild>
                <w:div w:id="147475240">
                  <w:marLeft w:val="0"/>
                  <w:marRight w:val="0"/>
                  <w:marTop w:val="0"/>
                  <w:marBottom w:val="0"/>
                  <w:divBdr>
                    <w:top w:val="none" w:sz="0" w:space="0" w:color="auto"/>
                    <w:left w:val="none" w:sz="0" w:space="0" w:color="auto"/>
                    <w:bottom w:val="none" w:sz="0" w:space="0" w:color="auto"/>
                    <w:right w:val="none" w:sz="0" w:space="0" w:color="auto"/>
                  </w:divBdr>
                  <w:divsChild>
                    <w:div w:id="456141267">
                      <w:marLeft w:val="0"/>
                      <w:marRight w:val="0"/>
                      <w:marTop w:val="0"/>
                      <w:marBottom w:val="0"/>
                      <w:divBdr>
                        <w:top w:val="single" w:sz="6" w:space="8" w:color="CCCCCC"/>
                        <w:left w:val="single" w:sz="6" w:space="0" w:color="CCCCCC"/>
                        <w:bottom w:val="single" w:sz="6" w:space="0" w:color="CCCCCC"/>
                        <w:right w:val="single" w:sz="6" w:space="0" w:color="CCCCCC"/>
                      </w:divBdr>
                      <w:divsChild>
                        <w:div w:id="1501045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19</Pages>
  <Words>1219</Words>
  <Characters>6952</Characters>
  <Application>Microsoft Office Word</Application>
  <DocSecurity>0</DocSecurity>
  <Lines>57</Lines>
  <Paragraphs>16</Paragraphs>
  <ScaleCrop>false</ScaleCrop>
  <Company>CHINA</Company>
  <LinksUpToDate>false</LinksUpToDate>
  <CharactersWithSpaces>8155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linfan</dc:creator>
  <cp:keywords/>
  <dc:description/>
  <cp:lastModifiedBy>linfan</cp:lastModifiedBy>
  <cp:revision>1</cp:revision>
  <dcterms:created xsi:type="dcterms:W3CDTF">2018-05-21T08:07:00Z</dcterms:created>
  <dcterms:modified xsi:type="dcterms:W3CDTF">2018-05-21T08:08:00Z</dcterms:modified>
</cp:coreProperties>
</file>