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92F" w:rsidRPr="00DD492F" w:rsidRDefault="00DD492F" w:rsidP="00DD492F">
      <w:pPr>
        <w:widowControl/>
        <w:spacing w:line="480" w:lineRule="auto"/>
        <w:jc w:val="center"/>
        <w:outlineLvl w:val="1"/>
        <w:rPr>
          <w:rFonts w:ascii="微软雅黑" w:eastAsia="微软雅黑" w:hAnsi="微软雅黑" w:cs="宋体"/>
          <w:b/>
          <w:bCs/>
          <w:color w:val="000000"/>
          <w:kern w:val="36"/>
          <w:sz w:val="36"/>
          <w:szCs w:val="36"/>
        </w:rPr>
      </w:pPr>
      <w:r w:rsidRPr="00DD492F">
        <w:rPr>
          <w:rFonts w:ascii="微软雅黑" w:eastAsia="微软雅黑" w:hAnsi="微软雅黑" w:cs="宋体" w:hint="eastAsia"/>
          <w:b/>
          <w:bCs/>
          <w:color w:val="000000"/>
          <w:kern w:val="36"/>
          <w:sz w:val="36"/>
          <w:szCs w:val="36"/>
        </w:rPr>
        <w:t>阳江高新区科技企业孵化器管理办法</w:t>
      </w:r>
    </w:p>
    <w:p w:rsidR="00DD492F" w:rsidRPr="00DD492F" w:rsidRDefault="00DD492F" w:rsidP="00DD492F">
      <w:pPr>
        <w:widowControl/>
        <w:jc w:val="center"/>
        <w:rPr>
          <w:rFonts w:ascii="微软雅黑" w:eastAsia="微软雅黑" w:hAnsi="微软雅黑" w:cs="宋体" w:hint="eastAsia"/>
          <w:color w:val="333333"/>
          <w:kern w:val="0"/>
          <w:szCs w:val="21"/>
        </w:rPr>
      </w:pPr>
      <w:r w:rsidRPr="00DD492F">
        <w:rPr>
          <w:rFonts w:ascii="微软雅黑" w:eastAsia="微软雅黑" w:hAnsi="微软雅黑" w:cs="宋体" w:hint="eastAsia"/>
          <w:color w:val="333333"/>
          <w:kern w:val="0"/>
          <w:szCs w:val="21"/>
        </w:rPr>
        <w:t>来源：阳江高新区科学技术局 发布日期：2018-01-05 15:12 【字体：</w:t>
      </w:r>
      <w:hyperlink r:id="rId4" w:history="1">
        <w:r w:rsidRPr="00DD492F">
          <w:rPr>
            <w:rFonts w:ascii="微软雅黑" w:eastAsia="微软雅黑" w:hAnsi="微软雅黑" w:cs="宋体" w:hint="eastAsia"/>
            <w:color w:val="333333"/>
            <w:kern w:val="0"/>
            <w:szCs w:val="21"/>
          </w:rPr>
          <w:t>大</w:t>
        </w:r>
      </w:hyperlink>
      <w:r w:rsidRPr="00DD492F">
        <w:rPr>
          <w:rFonts w:ascii="微软雅黑" w:eastAsia="微软雅黑" w:hAnsi="微软雅黑" w:cs="宋体" w:hint="eastAsia"/>
          <w:color w:val="333333"/>
          <w:kern w:val="0"/>
          <w:szCs w:val="21"/>
        </w:rPr>
        <w:t> </w:t>
      </w:r>
      <w:hyperlink r:id="rId5" w:history="1">
        <w:r w:rsidRPr="00DD492F">
          <w:rPr>
            <w:rFonts w:ascii="微软雅黑" w:eastAsia="微软雅黑" w:hAnsi="微软雅黑" w:cs="宋体" w:hint="eastAsia"/>
            <w:color w:val="333333"/>
            <w:kern w:val="0"/>
            <w:szCs w:val="21"/>
          </w:rPr>
          <w:t>中</w:t>
        </w:r>
      </w:hyperlink>
      <w:r w:rsidRPr="00DD492F">
        <w:rPr>
          <w:rFonts w:ascii="微软雅黑" w:eastAsia="微软雅黑" w:hAnsi="微软雅黑" w:cs="宋体" w:hint="eastAsia"/>
          <w:color w:val="333333"/>
          <w:kern w:val="0"/>
          <w:szCs w:val="21"/>
        </w:rPr>
        <w:t> </w:t>
      </w:r>
      <w:hyperlink r:id="rId6" w:history="1">
        <w:r w:rsidRPr="00DD492F">
          <w:rPr>
            <w:rFonts w:ascii="微软雅黑" w:eastAsia="微软雅黑" w:hAnsi="微软雅黑" w:cs="宋体" w:hint="eastAsia"/>
            <w:color w:val="333333"/>
            <w:kern w:val="0"/>
            <w:szCs w:val="21"/>
          </w:rPr>
          <w:t>小</w:t>
        </w:r>
      </w:hyperlink>
      <w:r w:rsidRPr="00DD492F">
        <w:rPr>
          <w:rFonts w:ascii="微软雅黑" w:eastAsia="微软雅黑" w:hAnsi="微软雅黑" w:cs="宋体" w:hint="eastAsia"/>
          <w:color w:val="333333"/>
          <w:kern w:val="0"/>
          <w:szCs w:val="21"/>
        </w:rPr>
        <w:t>】</w:t>
      </w:r>
    </w:p>
    <w:p w:rsidR="00DD492F" w:rsidRPr="00DD492F" w:rsidRDefault="00DD492F" w:rsidP="00DD492F">
      <w:pPr>
        <w:widowControl/>
        <w:jc w:val="right"/>
        <w:outlineLvl w:val="5"/>
        <w:rPr>
          <w:rFonts w:ascii="微软雅黑" w:eastAsia="微软雅黑" w:hAnsi="微软雅黑" w:cs="宋体" w:hint="eastAsia"/>
          <w:color w:val="000000"/>
          <w:kern w:val="0"/>
          <w:szCs w:val="21"/>
        </w:rPr>
      </w:pPr>
      <w:r w:rsidRPr="00DD492F">
        <w:rPr>
          <w:rFonts w:ascii="微软雅黑" w:eastAsia="微软雅黑" w:hAnsi="微软雅黑" w:cs="宋体" w:hint="eastAsia"/>
          <w:color w:val="000000"/>
          <w:kern w:val="0"/>
          <w:szCs w:val="21"/>
        </w:rPr>
        <w:t>转载分享：</w:t>
      </w:r>
    </w:p>
    <w:p w:rsidR="00DD492F" w:rsidRPr="00DD492F" w:rsidRDefault="00DD492F" w:rsidP="00DD492F">
      <w:pPr>
        <w:widowControl/>
        <w:jc w:val="right"/>
        <w:rPr>
          <w:rFonts w:ascii="微软雅黑" w:eastAsia="微软雅黑" w:hAnsi="微软雅黑" w:cs="宋体" w:hint="eastAsia"/>
          <w:color w:val="000000"/>
          <w:kern w:val="0"/>
          <w:sz w:val="20"/>
          <w:szCs w:val="20"/>
        </w:rPr>
      </w:pPr>
      <w:r w:rsidRPr="00DD492F">
        <w:rPr>
          <w:rFonts w:ascii="Arial" w:eastAsia="微软雅黑" w:hAnsi="Arial" w:cs="Arial"/>
          <w:b/>
          <w:bCs/>
          <w:color w:val="333333"/>
          <w:kern w:val="0"/>
          <w:sz w:val="17"/>
          <w:szCs w:val="17"/>
        </w:rPr>
        <w:t>0</w:t>
      </w:r>
    </w:p>
    <w:p w:rsidR="00DD492F" w:rsidRPr="00DD492F" w:rsidRDefault="00DD492F" w:rsidP="00DD492F">
      <w:pPr>
        <w:widowControl/>
        <w:shd w:val="clear" w:color="auto" w:fill="FFFFFF"/>
        <w:spacing w:line="450" w:lineRule="atLeast"/>
        <w:ind w:firstLine="480"/>
        <w:jc w:val="center"/>
        <w:rPr>
          <w:rFonts w:ascii="Simsun" w:eastAsia="宋体" w:hAnsi="Simsun" w:cs="宋体" w:hint="eastAsia"/>
          <w:color w:val="333335"/>
          <w:kern w:val="0"/>
          <w:szCs w:val="21"/>
        </w:rPr>
      </w:pPr>
      <w:r w:rsidRPr="00DD492F">
        <w:rPr>
          <w:rFonts w:ascii="Simsun" w:eastAsia="宋体" w:hAnsi="Simsun" w:cs="宋体"/>
          <w:color w:val="333335"/>
          <w:kern w:val="0"/>
          <w:sz w:val="24"/>
          <w:szCs w:val="24"/>
        </w:rPr>
        <w:t>第一章总则</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第一条为贯彻落实《中共广东省委广东省人民政府关于全面深化科技体制改革加快创新驱动发展的决定》（粤发〔</w:t>
      </w:r>
      <w:r w:rsidRPr="00DD492F">
        <w:rPr>
          <w:rFonts w:ascii="Simsun" w:eastAsia="宋体" w:hAnsi="Simsun" w:cs="宋体"/>
          <w:color w:val="333335"/>
          <w:kern w:val="0"/>
          <w:sz w:val="24"/>
          <w:szCs w:val="24"/>
        </w:rPr>
        <w:t>2014</w:t>
      </w:r>
      <w:r w:rsidRPr="00DD492F">
        <w:rPr>
          <w:rFonts w:ascii="Simsun" w:eastAsia="宋体" w:hAnsi="Simsun" w:cs="宋体"/>
          <w:color w:val="333335"/>
          <w:kern w:val="0"/>
          <w:sz w:val="24"/>
          <w:szCs w:val="24"/>
        </w:rPr>
        <w:t>〕</w:t>
      </w:r>
      <w:r w:rsidRPr="00DD492F">
        <w:rPr>
          <w:rFonts w:ascii="Simsun" w:eastAsia="宋体" w:hAnsi="Simsun" w:cs="宋体"/>
          <w:color w:val="333335"/>
          <w:kern w:val="0"/>
          <w:sz w:val="24"/>
          <w:szCs w:val="24"/>
        </w:rPr>
        <w:t>12</w:t>
      </w:r>
      <w:r w:rsidRPr="00DD492F">
        <w:rPr>
          <w:rFonts w:ascii="Simsun" w:eastAsia="宋体" w:hAnsi="Simsun" w:cs="宋体"/>
          <w:color w:val="333335"/>
          <w:kern w:val="0"/>
          <w:sz w:val="24"/>
          <w:szCs w:val="24"/>
        </w:rPr>
        <w:t>号）文件精神，引导我区科技企业孵化器的健康发展，提升其管理水平与创业孵化能力，进一步营造我区科技型创业企业的成长环境，培养科技创业领军人才，制定本办法。</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第二条科技企业孵化器（亦称高新技术创业服务中心，以下简称孵化器），是以促进科技成果转化、培养高新技术企业和企业家为宗旨的科技创业服务载体。孵化器是国家创新体系的重要组成部分，是创新创业人才培养的基地，是区域创新体系的重要内容。</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第三条孵化器的主要功能是以科技型创业企业（以下简称在孵企业）为服务对象，通过开展创业培训、辅导、咨询，提供研发、试制、经营的场地和共享设施，以及政策、法律、财务、投融资、企业管理、人力资源、市场推广和加速成长等方面的服务，以降低创业风险和创业成本，提高企业的成活率和成长性，培养成功的科技企业和企业家。</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第四条区科学技术局作为科技业务管理部门，负责孵化器企业的认定工作，并对孵化器建设、运营作指导、监管、制定颁布对入孵企业管理、奖励办法及代区管委会制定相关管理考核指标包括：</w:t>
      </w:r>
      <w:r w:rsidRPr="00DD492F">
        <w:rPr>
          <w:rFonts w:ascii="Simsun" w:eastAsia="宋体" w:hAnsi="Simsun" w:cs="宋体"/>
          <w:color w:val="333335"/>
          <w:kern w:val="0"/>
          <w:sz w:val="24"/>
          <w:szCs w:val="24"/>
        </w:rPr>
        <w:t>1</w:t>
      </w:r>
      <w:r w:rsidRPr="00DD492F">
        <w:rPr>
          <w:rFonts w:ascii="Simsun" w:eastAsia="宋体" w:hAnsi="Simsun" w:cs="宋体"/>
          <w:color w:val="333335"/>
          <w:kern w:val="0"/>
          <w:sz w:val="24"/>
          <w:szCs w:val="24"/>
        </w:rPr>
        <w:t>、入孵企业相关准入条件；</w:t>
      </w:r>
      <w:r w:rsidRPr="00DD492F">
        <w:rPr>
          <w:rFonts w:ascii="Simsun" w:eastAsia="宋体" w:hAnsi="Simsun" w:cs="宋体"/>
          <w:color w:val="333335"/>
          <w:kern w:val="0"/>
          <w:sz w:val="24"/>
          <w:szCs w:val="24"/>
        </w:rPr>
        <w:t>2</w:t>
      </w:r>
      <w:r w:rsidRPr="00DD492F">
        <w:rPr>
          <w:rFonts w:ascii="Simsun" w:eastAsia="宋体" w:hAnsi="Simsun" w:cs="宋体"/>
          <w:color w:val="333335"/>
          <w:kern w:val="0"/>
          <w:sz w:val="24"/>
          <w:szCs w:val="24"/>
        </w:rPr>
        <w:t>、年引进孵化器企业数量；</w:t>
      </w:r>
      <w:r w:rsidRPr="00DD492F">
        <w:rPr>
          <w:rFonts w:ascii="Simsun" w:eastAsia="宋体" w:hAnsi="Simsun" w:cs="宋体"/>
          <w:color w:val="333335"/>
          <w:kern w:val="0"/>
          <w:sz w:val="24"/>
          <w:szCs w:val="24"/>
        </w:rPr>
        <w:t>3</w:t>
      </w:r>
      <w:r w:rsidRPr="00DD492F">
        <w:rPr>
          <w:rFonts w:ascii="Simsun" w:eastAsia="宋体" w:hAnsi="Simsun" w:cs="宋体"/>
          <w:color w:val="333335"/>
          <w:kern w:val="0"/>
          <w:sz w:val="24"/>
          <w:szCs w:val="24"/>
        </w:rPr>
        <w:t>、引入科技创业企业、创业团队、个人、新型研发机构等数量；</w:t>
      </w:r>
      <w:r w:rsidRPr="00DD492F">
        <w:rPr>
          <w:rFonts w:ascii="Simsun" w:eastAsia="宋体" w:hAnsi="Simsun" w:cs="宋体"/>
          <w:color w:val="333335"/>
          <w:kern w:val="0"/>
          <w:sz w:val="24"/>
          <w:szCs w:val="24"/>
        </w:rPr>
        <w:t>4</w:t>
      </w:r>
      <w:r w:rsidRPr="00DD492F">
        <w:rPr>
          <w:rFonts w:ascii="Simsun" w:eastAsia="宋体" w:hAnsi="Simsun" w:cs="宋体"/>
          <w:color w:val="333335"/>
          <w:kern w:val="0"/>
          <w:sz w:val="24"/>
          <w:szCs w:val="24"/>
        </w:rPr>
        <w:t>、引导入孵企业、团队、个人、新型研发机构申报省、市科技计划项目数；</w:t>
      </w:r>
      <w:r w:rsidRPr="00DD492F">
        <w:rPr>
          <w:rFonts w:ascii="Simsun" w:eastAsia="宋体" w:hAnsi="Simsun" w:cs="宋体"/>
          <w:color w:val="333335"/>
          <w:kern w:val="0"/>
          <w:sz w:val="24"/>
          <w:szCs w:val="24"/>
        </w:rPr>
        <w:t>5</w:t>
      </w:r>
      <w:r w:rsidRPr="00DD492F">
        <w:rPr>
          <w:rFonts w:ascii="Simsun" w:eastAsia="宋体" w:hAnsi="Simsun" w:cs="宋体"/>
          <w:color w:val="333335"/>
          <w:kern w:val="0"/>
          <w:sz w:val="24"/>
          <w:szCs w:val="24"/>
        </w:rPr>
        <w:t>、其他指标。</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阳江市恒新建设开发投资有限公司（下简称</w:t>
      </w:r>
      <w:r w:rsidRPr="00DD492F">
        <w:rPr>
          <w:rFonts w:ascii="Simsun" w:eastAsia="宋体" w:hAnsi="Simsun" w:cs="宋体"/>
          <w:color w:val="333335"/>
          <w:kern w:val="0"/>
          <w:sz w:val="24"/>
          <w:szCs w:val="24"/>
        </w:rPr>
        <w:t>“</w:t>
      </w:r>
      <w:r w:rsidRPr="00DD492F">
        <w:rPr>
          <w:rFonts w:ascii="Simsun" w:eastAsia="宋体" w:hAnsi="Simsun" w:cs="宋体"/>
          <w:color w:val="333335"/>
          <w:kern w:val="0"/>
          <w:sz w:val="24"/>
          <w:szCs w:val="24"/>
        </w:rPr>
        <w:t>恒新公司</w:t>
      </w:r>
      <w:r w:rsidRPr="00DD492F">
        <w:rPr>
          <w:rFonts w:ascii="Simsun" w:eastAsia="宋体" w:hAnsi="Simsun" w:cs="宋体"/>
          <w:color w:val="333335"/>
          <w:kern w:val="0"/>
          <w:sz w:val="24"/>
          <w:szCs w:val="24"/>
        </w:rPr>
        <w:t>”</w:t>
      </w:r>
      <w:r w:rsidRPr="00DD492F">
        <w:rPr>
          <w:rFonts w:ascii="Simsun" w:eastAsia="宋体" w:hAnsi="Simsun" w:cs="宋体"/>
          <w:color w:val="333335"/>
          <w:kern w:val="0"/>
          <w:sz w:val="24"/>
          <w:szCs w:val="24"/>
        </w:rPr>
        <w:t>）负责本行政区域内孵化器投资建设、后续发展的具体服务。</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区财政局负责对孵化器建设运营的专项资金实施监管，下达专项资金计划，办理专项资金拨付手续，并对其使用情况进行监督检查。</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区高新技术创业服务中心和珠海清华科技园负责引入科技创业企业、创业团队、个人、新型研发机构，引导创业企业、团队、个人、新型研发机构申</w:t>
      </w:r>
      <w:r w:rsidRPr="00DD492F">
        <w:rPr>
          <w:rFonts w:ascii="Simsun" w:eastAsia="宋体" w:hAnsi="Simsun" w:cs="宋体"/>
          <w:color w:val="333335"/>
          <w:kern w:val="0"/>
          <w:sz w:val="24"/>
          <w:szCs w:val="24"/>
        </w:rPr>
        <w:lastRenderedPageBreak/>
        <w:t>报科技计划项目，完成省、市考核指标及管理、安排入孵企业研发、经营场地和共享设施等日常事务性工作。</w:t>
      </w:r>
    </w:p>
    <w:p w:rsidR="00DD492F" w:rsidRPr="00DD492F" w:rsidRDefault="00DD492F" w:rsidP="00DD492F">
      <w:pPr>
        <w:widowControl/>
        <w:shd w:val="clear" w:color="auto" w:fill="FFFFFF"/>
        <w:spacing w:line="450" w:lineRule="atLeast"/>
        <w:ind w:firstLine="480"/>
        <w:jc w:val="center"/>
        <w:rPr>
          <w:rFonts w:ascii="Simsun" w:eastAsia="宋体" w:hAnsi="Simsun" w:cs="宋体"/>
          <w:color w:val="333335"/>
          <w:kern w:val="0"/>
          <w:szCs w:val="21"/>
        </w:rPr>
      </w:pPr>
      <w:r w:rsidRPr="00DD492F">
        <w:rPr>
          <w:rFonts w:ascii="Simsun" w:eastAsia="宋体" w:hAnsi="Simsun" w:cs="宋体"/>
          <w:color w:val="333335"/>
          <w:kern w:val="0"/>
          <w:sz w:val="24"/>
          <w:szCs w:val="24"/>
        </w:rPr>
        <w:t>第二章企业孵化</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第五条申请孵化的企业应具备以下条件：</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1</w:t>
      </w:r>
      <w:r w:rsidRPr="00DD492F">
        <w:rPr>
          <w:rFonts w:ascii="Simsun" w:eastAsia="宋体" w:hAnsi="Simsun" w:cs="宋体"/>
          <w:color w:val="333335"/>
          <w:kern w:val="0"/>
          <w:sz w:val="24"/>
          <w:szCs w:val="24"/>
        </w:rPr>
        <w:t>、企业注册地和主要研发、办公场所须在本孵化器场地内；</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2</w:t>
      </w:r>
      <w:r w:rsidRPr="00DD492F">
        <w:rPr>
          <w:rFonts w:ascii="Simsun" w:eastAsia="宋体" w:hAnsi="Simsun" w:cs="宋体"/>
          <w:color w:val="333335"/>
          <w:kern w:val="0"/>
          <w:sz w:val="24"/>
          <w:szCs w:val="24"/>
        </w:rPr>
        <w:t>、申请进入孵化器的企业，成立时间一般不超过</w:t>
      </w:r>
      <w:r w:rsidRPr="00DD492F">
        <w:rPr>
          <w:rFonts w:ascii="Simsun" w:eastAsia="宋体" w:hAnsi="Simsun" w:cs="宋体"/>
          <w:color w:val="333335"/>
          <w:kern w:val="0"/>
          <w:sz w:val="24"/>
          <w:szCs w:val="24"/>
        </w:rPr>
        <w:t>24</w:t>
      </w:r>
      <w:r w:rsidRPr="00DD492F">
        <w:rPr>
          <w:rFonts w:ascii="Simsun" w:eastAsia="宋体" w:hAnsi="Simsun" w:cs="宋体"/>
          <w:color w:val="333335"/>
          <w:kern w:val="0"/>
          <w:sz w:val="24"/>
          <w:szCs w:val="24"/>
        </w:rPr>
        <w:t>个月；</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3</w:t>
      </w:r>
      <w:r w:rsidRPr="00DD492F">
        <w:rPr>
          <w:rFonts w:ascii="Simsun" w:eastAsia="宋体" w:hAnsi="Simsun" w:cs="宋体"/>
          <w:color w:val="333335"/>
          <w:kern w:val="0"/>
          <w:sz w:val="24"/>
          <w:szCs w:val="24"/>
        </w:rPr>
        <w:t>、属迁入的企业，其产品（或服务）尚处于研发或试销阶段，上年营业收入不超过</w:t>
      </w:r>
      <w:r w:rsidRPr="00DD492F">
        <w:rPr>
          <w:rFonts w:ascii="Simsun" w:eastAsia="宋体" w:hAnsi="Simsun" w:cs="宋体"/>
          <w:color w:val="333335"/>
          <w:kern w:val="0"/>
          <w:sz w:val="24"/>
          <w:szCs w:val="24"/>
        </w:rPr>
        <w:t>200</w:t>
      </w:r>
      <w:r w:rsidRPr="00DD492F">
        <w:rPr>
          <w:rFonts w:ascii="Simsun" w:eastAsia="宋体" w:hAnsi="Simsun" w:cs="宋体"/>
          <w:color w:val="333335"/>
          <w:kern w:val="0"/>
          <w:sz w:val="24"/>
          <w:szCs w:val="24"/>
        </w:rPr>
        <w:t>万元人民币；</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4</w:t>
      </w:r>
      <w:r w:rsidRPr="00DD492F">
        <w:rPr>
          <w:rFonts w:ascii="Simsun" w:eastAsia="宋体" w:hAnsi="Simsun" w:cs="宋体"/>
          <w:color w:val="333335"/>
          <w:kern w:val="0"/>
          <w:sz w:val="24"/>
          <w:szCs w:val="24"/>
        </w:rPr>
        <w:t>、在孵时限一般不超过</w:t>
      </w:r>
      <w:r w:rsidRPr="00DD492F">
        <w:rPr>
          <w:rFonts w:ascii="Simsun" w:eastAsia="宋体" w:hAnsi="Simsun" w:cs="宋体"/>
          <w:color w:val="333335"/>
          <w:kern w:val="0"/>
          <w:sz w:val="24"/>
          <w:szCs w:val="24"/>
        </w:rPr>
        <w:t>48</w:t>
      </w:r>
      <w:r w:rsidRPr="00DD492F">
        <w:rPr>
          <w:rFonts w:ascii="Simsun" w:eastAsia="宋体" w:hAnsi="Simsun" w:cs="宋体"/>
          <w:color w:val="333335"/>
          <w:kern w:val="0"/>
          <w:sz w:val="24"/>
          <w:szCs w:val="24"/>
        </w:rPr>
        <w:t>个月（从事生物医药、集成电路设计、现代农业等特殊领域的创业企业，一般不超过</w:t>
      </w:r>
      <w:r w:rsidRPr="00DD492F">
        <w:rPr>
          <w:rFonts w:ascii="Simsun" w:eastAsia="宋体" w:hAnsi="Simsun" w:cs="宋体"/>
          <w:color w:val="333335"/>
          <w:kern w:val="0"/>
          <w:sz w:val="24"/>
          <w:szCs w:val="24"/>
        </w:rPr>
        <w:t>60</w:t>
      </w:r>
      <w:r w:rsidRPr="00DD492F">
        <w:rPr>
          <w:rFonts w:ascii="Simsun" w:eastAsia="宋体" w:hAnsi="Simsun" w:cs="宋体"/>
          <w:color w:val="333335"/>
          <w:kern w:val="0"/>
          <w:sz w:val="24"/>
          <w:szCs w:val="24"/>
        </w:rPr>
        <w:t>个月）；</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5</w:t>
      </w:r>
      <w:r w:rsidRPr="00DD492F">
        <w:rPr>
          <w:rFonts w:ascii="Simsun" w:eastAsia="宋体" w:hAnsi="Simsun" w:cs="宋体"/>
          <w:color w:val="333335"/>
          <w:kern w:val="0"/>
          <w:sz w:val="24"/>
          <w:szCs w:val="24"/>
        </w:rPr>
        <w:t>、企业成立时的注册资金，扣除</w:t>
      </w:r>
      <w:r w:rsidRPr="00DD492F">
        <w:rPr>
          <w:rFonts w:ascii="Simsun" w:eastAsia="宋体" w:hAnsi="Simsun" w:cs="宋体"/>
          <w:color w:val="333335"/>
          <w:kern w:val="0"/>
          <w:sz w:val="24"/>
          <w:szCs w:val="24"/>
        </w:rPr>
        <w:t>“</w:t>
      </w:r>
      <w:r w:rsidRPr="00DD492F">
        <w:rPr>
          <w:rFonts w:ascii="Simsun" w:eastAsia="宋体" w:hAnsi="Simsun" w:cs="宋体"/>
          <w:color w:val="333335"/>
          <w:kern w:val="0"/>
          <w:sz w:val="24"/>
          <w:szCs w:val="24"/>
        </w:rPr>
        <w:t>知识产权出资</w:t>
      </w:r>
      <w:r w:rsidRPr="00DD492F">
        <w:rPr>
          <w:rFonts w:ascii="Simsun" w:eastAsia="宋体" w:hAnsi="Simsun" w:cs="宋体"/>
          <w:color w:val="333335"/>
          <w:kern w:val="0"/>
          <w:sz w:val="24"/>
          <w:szCs w:val="24"/>
        </w:rPr>
        <w:t>”</w:t>
      </w:r>
      <w:r w:rsidRPr="00DD492F">
        <w:rPr>
          <w:rFonts w:ascii="Simsun" w:eastAsia="宋体" w:hAnsi="Simsun" w:cs="宋体"/>
          <w:color w:val="333335"/>
          <w:kern w:val="0"/>
          <w:sz w:val="24"/>
          <w:szCs w:val="24"/>
        </w:rPr>
        <w:t>后，现金部分一般不超过</w:t>
      </w:r>
      <w:r w:rsidRPr="00DD492F">
        <w:rPr>
          <w:rFonts w:ascii="Simsun" w:eastAsia="宋体" w:hAnsi="Simsun" w:cs="宋体"/>
          <w:color w:val="333335"/>
          <w:kern w:val="0"/>
          <w:sz w:val="24"/>
          <w:szCs w:val="24"/>
        </w:rPr>
        <w:t>300</w:t>
      </w:r>
      <w:r w:rsidRPr="00DD492F">
        <w:rPr>
          <w:rFonts w:ascii="Simsun" w:eastAsia="宋体" w:hAnsi="Simsun" w:cs="宋体"/>
          <w:color w:val="333335"/>
          <w:kern w:val="0"/>
          <w:sz w:val="24"/>
          <w:szCs w:val="24"/>
        </w:rPr>
        <w:t>万元人民币（属生物医药、信息电子、设计等特殊领域的创业企业，一般不超过</w:t>
      </w:r>
      <w:r w:rsidRPr="00DD492F">
        <w:rPr>
          <w:rFonts w:ascii="Simsun" w:eastAsia="宋体" w:hAnsi="Simsun" w:cs="宋体"/>
          <w:color w:val="333335"/>
          <w:kern w:val="0"/>
          <w:sz w:val="24"/>
          <w:szCs w:val="24"/>
        </w:rPr>
        <w:t>1000</w:t>
      </w:r>
      <w:r w:rsidRPr="00DD492F">
        <w:rPr>
          <w:rFonts w:ascii="Simsun" w:eastAsia="宋体" w:hAnsi="Simsun" w:cs="宋体"/>
          <w:color w:val="333335"/>
          <w:kern w:val="0"/>
          <w:sz w:val="24"/>
          <w:szCs w:val="24"/>
        </w:rPr>
        <w:t>万元人民币）；</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6</w:t>
      </w:r>
      <w:r w:rsidRPr="00DD492F">
        <w:rPr>
          <w:rFonts w:ascii="Simsun" w:eastAsia="宋体" w:hAnsi="Simsun" w:cs="宋体"/>
          <w:color w:val="333335"/>
          <w:kern w:val="0"/>
          <w:sz w:val="24"/>
          <w:szCs w:val="24"/>
        </w:rPr>
        <w:t>、在孵企业从事研发、生产的主营项目（产品），应符合战略性新兴产业的发展导向，并符合节能减排标准；</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7</w:t>
      </w:r>
      <w:r w:rsidRPr="00DD492F">
        <w:rPr>
          <w:rFonts w:ascii="Simsun" w:eastAsia="宋体" w:hAnsi="Simsun" w:cs="宋体"/>
          <w:color w:val="333335"/>
          <w:kern w:val="0"/>
          <w:sz w:val="24"/>
          <w:szCs w:val="24"/>
        </w:rPr>
        <w:t>、在孵企业开发的项目（产品），知识产权界定清晰，无纠纷；</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8</w:t>
      </w:r>
      <w:r w:rsidRPr="00DD492F">
        <w:rPr>
          <w:rFonts w:ascii="Simsun" w:eastAsia="宋体" w:hAnsi="Simsun" w:cs="宋体"/>
          <w:color w:val="333335"/>
          <w:kern w:val="0"/>
          <w:sz w:val="24"/>
          <w:szCs w:val="24"/>
        </w:rPr>
        <w:t>、在孵企业团队具有开拓创新精神，对技术、市场、经营和管理有一定驾驭能力。留学生和大学生企业的团队主要管理者或技术带头人，由其本人担任。</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第六条</w:t>
      </w:r>
      <w:r w:rsidRPr="00DD492F">
        <w:rPr>
          <w:rFonts w:ascii="Simsun" w:eastAsia="宋体" w:hAnsi="Simsun" w:cs="宋体"/>
          <w:color w:val="333335"/>
          <w:kern w:val="0"/>
          <w:sz w:val="24"/>
          <w:szCs w:val="24"/>
        </w:rPr>
        <w:t> </w:t>
      </w:r>
      <w:r w:rsidRPr="00DD492F">
        <w:rPr>
          <w:rFonts w:ascii="Simsun" w:eastAsia="宋体" w:hAnsi="Simsun" w:cs="宋体"/>
          <w:color w:val="333335"/>
          <w:kern w:val="0"/>
          <w:sz w:val="24"/>
          <w:szCs w:val="24"/>
        </w:rPr>
        <w:t>孵化器登记程序</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1</w:t>
      </w:r>
      <w:r w:rsidRPr="00DD492F">
        <w:rPr>
          <w:rFonts w:ascii="Simsun" w:eastAsia="宋体" w:hAnsi="Simsun" w:cs="宋体"/>
          <w:color w:val="333335"/>
          <w:kern w:val="0"/>
          <w:sz w:val="24"/>
          <w:szCs w:val="24"/>
        </w:rPr>
        <w:t>、企业提交申请入孵所需资料；</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2</w:t>
      </w:r>
      <w:r w:rsidRPr="00DD492F">
        <w:rPr>
          <w:rFonts w:ascii="Simsun" w:eastAsia="宋体" w:hAnsi="Simsun" w:cs="宋体"/>
          <w:color w:val="333335"/>
          <w:kern w:val="0"/>
          <w:sz w:val="24"/>
          <w:szCs w:val="24"/>
        </w:rPr>
        <w:t>、区科技管理部门对申请企业提交的资料进行材料审查；</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3</w:t>
      </w:r>
      <w:r w:rsidRPr="00DD492F">
        <w:rPr>
          <w:rFonts w:ascii="Simsun" w:eastAsia="宋体" w:hAnsi="Simsun" w:cs="宋体"/>
          <w:color w:val="333335"/>
          <w:kern w:val="0"/>
          <w:sz w:val="24"/>
          <w:szCs w:val="24"/>
        </w:rPr>
        <w:t>、区科技管理部门和恒新公司对入孵企业实地考察后，由区高新技术创业服务中心与符合入孵条件的企业签订孵化协议书。</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第七条经区科技管理部门认定的入孵企业符合相关条件的，可按照有关规定享受相应的资金支持和政策优惠。</w:t>
      </w:r>
    </w:p>
    <w:p w:rsidR="00DD492F" w:rsidRPr="00DD492F" w:rsidRDefault="00DD492F" w:rsidP="00DD492F">
      <w:pPr>
        <w:widowControl/>
        <w:shd w:val="clear" w:color="auto" w:fill="FFFFFF"/>
        <w:spacing w:line="450" w:lineRule="atLeast"/>
        <w:ind w:firstLine="480"/>
        <w:jc w:val="center"/>
        <w:rPr>
          <w:rFonts w:ascii="Simsun" w:eastAsia="宋体" w:hAnsi="Simsun" w:cs="宋体"/>
          <w:color w:val="333335"/>
          <w:kern w:val="0"/>
          <w:szCs w:val="21"/>
        </w:rPr>
      </w:pPr>
      <w:r w:rsidRPr="00DD492F">
        <w:rPr>
          <w:rFonts w:ascii="Simsun" w:eastAsia="宋体" w:hAnsi="Simsun" w:cs="宋体"/>
          <w:color w:val="333335"/>
          <w:kern w:val="0"/>
          <w:sz w:val="24"/>
          <w:szCs w:val="24"/>
        </w:rPr>
        <w:t>第三章扶持奖励</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第八条为鼓励优质企业进驻，第一年免收租金，第二、三年开始为每月</w:t>
      </w:r>
      <w:r w:rsidRPr="00DD492F">
        <w:rPr>
          <w:rFonts w:ascii="Simsun" w:eastAsia="宋体" w:hAnsi="Simsun" w:cs="宋体"/>
          <w:color w:val="333335"/>
          <w:kern w:val="0"/>
          <w:sz w:val="24"/>
          <w:szCs w:val="24"/>
        </w:rPr>
        <w:t>3</w:t>
      </w:r>
      <w:r w:rsidRPr="00DD492F">
        <w:rPr>
          <w:rFonts w:ascii="Simsun" w:eastAsia="宋体" w:hAnsi="Simsun" w:cs="宋体"/>
          <w:color w:val="333335"/>
          <w:kern w:val="0"/>
          <w:sz w:val="24"/>
          <w:szCs w:val="24"/>
        </w:rPr>
        <w:t>元</w:t>
      </w:r>
      <w:r w:rsidRPr="00DD492F">
        <w:rPr>
          <w:rFonts w:ascii="Simsun" w:eastAsia="宋体" w:hAnsi="Simsun" w:cs="宋体"/>
          <w:color w:val="333335"/>
          <w:kern w:val="0"/>
          <w:sz w:val="24"/>
          <w:szCs w:val="24"/>
        </w:rPr>
        <w:t>/</w:t>
      </w:r>
      <w:r w:rsidRPr="00DD492F">
        <w:rPr>
          <w:rFonts w:ascii="Simsun" w:eastAsia="宋体" w:hAnsi="Simsun" w:cs="宋体"/>
          <w:color w:val="333335"/>
          <w:kern w:val="0"/>
          <w:sz w:val="24"/>
          <w:szCs w:val="24"/>
        </w:rPr>
        <w:t>平方米。期满后，如企业继续租用的，可由双方根据企业实际情况另行商定。入孵企业获得相关资质认定、荣誉称号等，获奖企业将享受高新区奖励资金。奖励资金由区财政局按相关规定划拨。</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lastRenderedPageBreak/>
        <w:t>（一）科技产品认定奖</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1.</w:t>
      </w:r>
      <w:r w:rsidRPr="00DD492F">
        <w:rPr>
          <w:rFonts w:ascii="Simsun" w:eastAsia="宋体" w:hAnsi="Simsun" w:cs="宋体"/>
          <w:color w:val="333335"/>
          <w:kern w:val="0"/>
          <w:sz w:val="24"/>
          <w:szCs w:val="24"/>
        </w:rPr>
        <w:t>通过国家自主创新产品或国家重点新产品认定的，每项一次性给予企业</w:t>
      </w:r>
      <w:r w:rsidRPr="00DD492F">
        <w:rPr>
          <w:rFonts w:ascii="Simsun" w:eastAsia="宋体" w:hAnsi="Simsun" w:cs="宋体"/>
          <w:color w:val="333335"/>
          <w:kern w:val="0"/>
          <w:sz w:val="24"/>
          <w:szCs w:val="24"/>
        </w:rPr>
        <w:t>10</w:t>
      </w:r>
      <w:r w:rsidRPr="00DD492F">
        <w:rPr>
          <w:rFonts w:ascii="Simsun" w:eastAsia="宋体" w:hAnsi="Simsun" w:cs="宋体"/>
          <w:color w:val="333335"/>
          <w:kern w:val="0"/>
          <w:sz w:val="24"/>
          <w:szCs w:val="24"/>
        </w:rPr>
        <w:t>万元奖励；通过省自主创新产品或省重点新产品认定的，每项一次性给予企业</w:t>
      </w:r>
      <w:r w:rsidRPr="00DD492F">
        <w:rPr>
          <w:rFonts w:ascii="Simsun" w:eastAsia="宋体" w:hAnsi="Simsun" w:cs="宋体"/>
          <w:color w:val="333335"/>
          <w:kern w:val="0"/>
          <w:sz w:val="24"/>
          <w:szCs w:val="24"/>
        </w:rPr>
        <w:t>5</w:t>
      </w:r>
      <w:r w:rsidRPr="00DD492F">
        <w:rPr>
          <w:rFonts w:ascii="Simsun" w:eastAsia="宋体" w:hAnsi="Simsun" w:cs="宋体"/>
          <w:color w:val="333335"/>
          <w:kern w:val="0"/>
          <w:sz w:val="24"/>
          <w:szCs w:val="24"/>
        </w:rPr>
        <w:t>万元奖励。</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2.</w:t>
      </w:r>
      <w:r w:rsidRPr="00DD492F">
        <w:rPr>
          <w:rFonts w:ascii="Simsun" w:eastAsia="宋体" w:hAnsi="Simsun" w:cs="宋体"/>
          <w:color w:val="333335"/>
          <w:kern w:val="0"/>
          <w:sz w:val="24"/>
          <w:szCs w:val="24"/>
        </w:rPr>
        <w:t>企业通过省高新技术产品认定的，每项一次性给企业</w:t>
      </w:r>
      <w:r w:rsidRPr="00DD492F">
        <w:rPr>
          <w:rFonts w:ascii="Simsun" w:eastAsia="宋体" w:hAnsi="Simsun" w:cs="宋体"/>
          <w:color w:val="333335"/>
          <w:kern w:val="0"/>
          <w:sz w:val="24"/>
          <w:szCs w:val="24"/>
        </w:rPr>
        <w:t>1</w:t>
      </w:r>
      <w:r w:rsidRPr="00DD492F">
        <w:rPr>
          <w:rFonts w:ascii="Simsun" w:eastAsia="宋体" w:hAnsi="Simsun" w:cs="宋体"/>
          <w:color w:val="333335"/>
          <w:kern w:val="0"/>
          <w:sz w:val="24"/>
          <w:szCs w:val="24"/>
        </w:rPr>
        <w:t>万元奖励。</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同一项目按从优、不重复的原则给予奖励。</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（二）科学技术奖</w:t>
      </w:r>
    </w:p>
    <w:p w:rsidR="00DD492F" w:rsidRPr="00DD492F" w:rsidRDefault="00DD492F" w:rsidP="00DD492F">
      <w:pPr>
        <w:widowControl/>
        <w:shd w:val="clear" w:color="auto" w:fill="FFFFFF"/>
        <w:spacing w:line="450" w:lineRule="atLeast"/>
        <w:ind w:firstLine="672"/>
        <w:jc w:val="left"/>
        <w:rPr>
          <w:rFonts w:ascii="Simsun" w:eastAsia="宋体" w:hAnsi="Simsun" w:cs="宋体"/>
          <w:color w:val="333335"/>
          <w:kern w:val="0"/>
          <w:szCs w:val="21"/>
        </w:rPr>
      </w:pPr>
      <w:r w:rsidRPr="00DD492F">
        <w:rPr>
          <w:rFonts w:ascii="Simsun" w:eastAsia="宋体" w:hAnsi="Simsun" w:cs="宋体"/>
          <w:color w:val="333335"/>
          <w:kern w:val="0"/>
          <w:sz w:val="24"/>
          <w:szCs w:val="24"/>
        </w:rPr>
        <w:t>1</w:t>
      </w:r>
      <w:r w:rsidRPr="00DD492F">
        <w:rPr>
          <w:rFonts w:ascii="Simsun" w:eastAsia="宋体" w:hAnsi="Simsun" w:cs="宋体"/>
          <w:color w:val="333335"/>
          <w:kern w:val="0"/>
          <w:sz w:val="24"/>
          <w:szCs w:val="24"/>
        </w:rPr>
        <w:t>、科技进步奖补助。年度内获得国家科技进步奖的企业，给予一次性补助：特等奖每项</w:t>
      </w:r>
      <w:r w:rsidRPr="00DD492F">
        <w:rPr>
          <w:rFonts w:ascii="Simsun" w:eastAsia="宋体" w:hAnsi="Simsun" w:cs="宋体"/>
          <w:color w:val="333335"/>
          <w:kern w:val="0"/>
          <w:sz w:val="24"/>
          <w:szCs w:val="24"/>
        </w:rPr>
        <w:t>80</w:t>
      </w:r>
      <w:r w:rsidRPr="00DD492F">
        <w:rPr>
          <w:rFonts w:ascii="Simsun" w:eastAsia="宋体" w:hAnsi="Simsun" w:cs="宋体"/>
          <w:color w:val="333335"/>
          <w:kern w:val="0"/>
          <w:sz w:val="24"/>
          <w:szCs w:val="24"/>
        </w:rPr>
        <w:t>万元，一等奖每项</w:t>
      </w:r>
      <w:r w:rsidRPr="00DD492F">
        <w:rPr>
          <w:rFonts w:ascii="Simsun" w:eastAsia="宋体" w:hAnsi="Simsun" w:cs="宋体"/>
          <w:color w:val="333335"/>
          <w:kern w:val="0"/>
          <w:sz w:val="24"/>
          <w:szCs w:val="24"/>
        </w:rPr>
        <w:t>40</w:t>
      </w:r>
      <w:r w:rsidRPr="00DD492F">
        <w:rPr>
          <w:rFonts w:ascii="Simsun" w:eastAsia="宋体" w:hAnsi="Simsun" w:cs="宋体"/>
          <w:color w:val="333335"/>
          <w:kern w:val="0"/>
          <w:sz w:val="24"/>
          <w:szCs w:val="24"/>
        </w:rPr>
        <w:t>万元，二等奖每项</w:t>
      </w:r>
      <w:r w:rsidRPr="00DD492F">
        <w:rPr>
          <w:rFonts w:ascii="Simsun" w:eastAsia="宋体" w:hAnsi="Simsun" w:cs="宋体"/>
          <w:color w:val="333335"/>
          <w:kern w:val="0"/>
          <w:sz w:val="24"/>
          <w:szCs w:val="24"/>
        </w:rPr>
        <w:t>25</w:t>
      </w:r>
      <w:r w:rsidRPr="00DD492F">
        <w:rPr>
          <w:rFonts w:ascii="Simsun" w:eastAsia="宋体" w:hAnsi="Simsun" w:cs="宋体"/>
          <w:color w:val="333335"/>
          <w:kern w:val="0"/>
          <w:sz w:val="24"/>
          <w:szCs w:val="24"/>
        </w:rPr>
        <w:t>万元，三等奖每项</w:t>
      </w:r>
      <w:r w:rsidRPr="00DD492F">
        <w:rPr>
          <w:rFonts w:ascii="Simsun" w:eastAsia="宋体" w:hAnsi="Simsun" w:cs="宋体"/>
          <w:color w:val="333335"/>
          <w:kern w:val="0"/>
          <w:sz w:val="24"/>
          <w:szCs w:val="24"/>
        </w:rPr>
        <w:t>15</w:t>
      </w:r>
      <w:r w:rsidRPr="00DD492F">
        <w:rPr>
          <w:rFonts w:ascii="Simsun" w:eastAsia="宋体" w:hAnsi="Simsun" w:cs="宋体"/>
          <w:color w:val="333335"/>
          <w:kern w:val="0"/>
          <w:sz w:val="24"/>
          <w:szCs w:val="24"/>
        </w:rPr>
        <w:t>万元；获得省科技进步奖的企业，给予一次性补助：特等奖</w:t>
      </w:r>
      <w:r w:rsidRPr="00DD492F">
        <w:rPr>
          <w:rFonts w:ascii="Simsun" w:eastAsia="宋体" w:hAnsi="Simsun" w:cs="宋体"/>
          <w:color w:val="333335"/>
          <w:kern w:val="0"/>
          <w:sz w:val="24"/>
          <w:szCs w:val="24"/>
        </w:rPr>
        <w:t>20</w:t>
      </w:r>
      <w:r w:rsidRPr="00DD492F">
        <w:rPr>
          <w:rFonts w:ascii="Simsun" w:eastAsia="宋体" w:hAnsi="Simsun" w:cs="宋体"/>
          <w:color w:val="333335"/>
          <w:kern w:val="0"/>
          <w:sz w:val="24"/>
          <w:szCs w:val="24"/>
        </w:rPr>
        <w:t>万元，一等奖每项</w:t>
      </w:r>
      <w:r w:rsidRPr="00DD492F">
        <w:rPr>
          <w:rFonts w:ascii="Simsun" w:eastAsia="宋体" w:hAnsi="Simsun" w:cs="宋体"/>
          <w:color w:val="333335"/>
          <w:kern w:val="0"/>
          <w:sz w:val="24"/>
          <w:szCs w:val="24"/>
        </w:rPr>
        <w:t>8</w:t>
      </w:r>
      <w:r w:rsidRPr="00DD492F">
        <w:rPr>
          <w:rFonts w:ascii="Simsun" w:eastAsia="宋体" w:hAnsi="Simsun" w:cs="宋体"/>
          <w:color w:val="333335"/>
          <w:kern w:val="0"/>
          <w:sz w:val="24"/>
          <w:szCs w:val="24"/>
        </w:rPr>
        <w:t>万元，二等奖每项</w:t>
      </w:r>
      <w:r w:rsidRPr="00DD492F">
        <w:rPr>
          <w:rFonts w:ascii="Simsun" w:eastAsia="宋体" w:hAnsi="Simsun" w:cs="宋体"/>
          <w:color w:val="333335"/>
          <w:kern w:val="0"/>
          <w:sz w:val="24"/>
          <w:szCs w:val="24"/>
        </w:rPr>
        <w:t>3</w:t>
      </w:r>
      <w:r w:rsidRPr="00DD492F">
        <w:rPr>
          <w:rFonts w:ascii="Simsun" w:eastAsia="宋体" w:hAnsi="Simsun" w:cs="宋体"/>
          <w:color w:val="333335"/>
          <w:kern w:val="0"/>
          <w:sz w:val="24"/>
          <w:szCs w:val="24"/>
        </w:rPr>
        <w:t>万元，三等奖每项</w:t>
      </w:r>
      <w:r w:rsidRPr="00DD492F">
        <w:rPr>
          <w:rFonts w:ascii="Simsun" w:eastAsia="宋体" w:hAnsi="Simsun" w:cs="宋体"/>
          <w:color w:val="333335"/>
          <w:kern w:val="0"/>
          <w:sz w:val="24"/>
          <w:szCs w:val="24"/>
        </w:rPr>
        <w:t>1</w:t>
      </w:r>
      <w:r w:rsidRPr="00DD492F">
        <w:rPr>
          <w:rFonts w:ascii="Simsun" w:eastAsia="宋体" w:hAnsi="Simsun" w:cs="宋体"/>
          <w:color w:val="333335"/>
          <w:kern w:val="0"/>
          <w:sz w:val="24"/>
          <w:szCs w:val="24"/>
        </w:rPr>
        <w:t>万元。</w:t>
      </w:r>
    </w:p>
    <w:p w:rsidR="00DD492F" w:rsidRPr="00DD492F" w:rsidRDefault="00DD492F" w:rsidP="00DD492F">
      <w:pPr>
        <w:widowControl/>
        <w:shd w:val="clear" w:color="auto" w:fill="FFFFFF"/>
        <w:spacing w:line="450" w:lineRule="atLeast"/>
        <w:ind w:firstLine="832"/>
        <w:jc w:val="left"/>
        <w:rPr>
          <w:rFonts w:ascii="Simsun" w:eastAsia="宋体" w:hAnsi="Simsun" w:cs="宋体"/>
          <w:color w:val="333335"/>
          <w:kern w:val="0"/>
          <w:szCs w:val="21"/>
        </w:rPr>
      </w:pPr>
      <w:r w:rsidRPr="00DD492F">
        <w:rPr>
          <w:rFonts w:ascii="Simsun" w:eastAsia="宋体" w:hAnsi="Simsun" w:cs="宋体"/>
          <w:color w:val="333335"/>
          <w:kern w:val="0"/>
          <w:sz w:val="24"/>
          <w:szCs w:val="24"/>
        </w:rPr>
        <w:t>2</w:t>
      </w:r>
      <w:r w:rsidRPr="00DD492F">
        <w:rPr>
          <w:rFonts w:ascii="Simsun" w:eastAsia="宋体" w:hAnsi="Simsun" w:cs="宋体"/>
          <w:color w:val="333335"/>
          <w:kern w:val="0"/>
          <w:sz w:val="24"/>
          <w:szCs w:val="24"/>
        </w:rPr>
        <w:t>、对区内企事业单位，年度内每主导或参与制定一项国际标准的，一次性分别给予</w:t>
      </w:r>
      <w:r w:rsidRPr="00DD492F">
        <w:rPr>
          <w:rFonts w:ascii="Simsun" w:eastAsia="宋体" w:hAnsi="Simsun" w:cs="宋体"/>
          <w:color w:val="333335"/>
          <w:kern w:val="0"/>
          <w:sz w:val="24"/>
          <w:szCs w:val="24"/>
        </w:rPr>
        <w:t>30</w:t>
      </w:r>
      <w:r w:rsidRPr="00DD492F">
        <w:rPr>
          <w:rFonts w:ascii="Simsun" w:eastAsia="宋体" w:hAnsi="Simsun" w:cs="宋体"/>
          <w:color w:val="333335"/>
          <w:kern w:val="0"/>
          <w:sz w:val="24"/>
          <w:szCs w:val="24"/>
        </w:rPr>
        <w:t>万元、</w:t>
      </w:r>
      <w:r w:rsidRPr="00DD492F">
        <w:rPr>
          <w:rFonts w:ascii="Simsun" w:eastAsia="宋体" w:hAnsi="Simsun" w:cs="宋体"/>
          <w:color w:val="333335"/>
          <w:kern w:val="0"/>
          <w:sz w:val="24"/>
          <w:szCs w:val="24"/>
        </w:rPr>
        <w:t>10</w:t>
      </w:r>
      <w:r w:rsidRPr="00DD492F">
        <w:rPr>
          <w:rFonts w:ascii="Simsun" w:eastAsia="宋体" w:hAnsi="Simsun" w:cs="宋体"/>
          <w:color w:val="333335"/>
          <w:kern w:val="0"/>
          <w:sz w:val="24"/>
          <w:szCs w:val="24"/>
        </w:rPr>
        <w:t>万元补助；每主导或参与制定一项国家标准的，一次性分别给予</w:t>
      </w:r>
      <w:r w:rsidRPr="00DD492F">
        <w:rPr>
          <w:rFonts w:ascii="Simsun" w:eastAsia="宋体" w:hAnsi="Simsun" w:cs="宋体"/>
          <w:color w:val="333335"/>
          <w:kern w:val="0"/>
          <w:sz w:val="24"/>
          <w:szCs w:val="24"/>
        </w:rPr>
        <w:t>20</w:t>
      </w:r>
      <w:r w:rsidRPr="00DD492F">
        <w:rPr>
          <w:rFonts w:ascii="Simsun" w:eastAsia="宋体" w:hAnsi="Simsun" w:cs="宋体"/>
          <w:color w:val="333335"/>
          <w:kern w:val="0"/>
          <w:sz w:val="24"/>
          <w:szCs w:val="24"/>
        </w:rPr>
        <w:t>万元、</w:t>
      </w:r>
      <w:r w:rsidRPr="00DD492F">
        <w:rPr>
          <w:rFonts w:ascii="Simsun" w:eastAsia="宋体" w:hAnsi="Simsun" w:cs="宋体"/>
          <w:color w:val="333335"/>
          <w:kern w:val="0"/>
          <w:sz w:val="24"/>
          <w:szCs w:val="24"/>
        </w:rPr>
        <w:t>5</w:t>
      </w:r>
      <w:r w:rsidRPr="00DD492F">
        <w:rPr>
          <w:rFonts w:ascii="Simsun" w:eastAsia="宋体" w:hAnsi="Simsun" w:cs="宋体"/>
          <w:color w:val="333335"/>
          <w:kern w:val="0"/>
          <w:sz w:val="24"/>
          <w:szCs w:val="24"/>
        </w:rPr>
        <w:t>万元补助；每主导或参与制定一项行业标准的，一次性分别给予</w:t>
      </w:r>
      <w:r w:rsidRPr="00DD492F">
        <w:rPr>
          <w:rFonts w:ascii="Simsun" w:eastAsia="宋体" w:hAnsi="Simsun" w:cs="宋体"/>
          <w:color w:val="333335"/>
          <w:kern w:val="0"/>
          <w:sz w:val="24"/>
          <w:szCs w:val="24"/>
        </w:rPr>
        <w:t>10</w:t>
      </w:r>
      <w:r w:rsidRPr="00DD492F">
        <w:rPr>
          <w:rFonts w:ascii="Simsun" w:eastAsia="宋体" w:hAnsi="Simsun" w:cs="宋体"/>
          <w:color w:val="333335"/>
          <w:kern w:val="0"/>
          <w:sz w:val="24"/>
          <w:szCs w:val="24"/>
        </w:rPr>
        <w:t>万元、</w:t>
      </w:r>
      <w:r w:rsidRPr="00DD492F">
        <w:rPr>
          <w:rFonts w:ascii="Simsun" w:eastAsia="宋体" w:hAnsi="Simsun" w:cs="宋体"/>
          <w:color w:val="333335"/>
          <w:kern w:val="0"/>
          <w:sz w:val="24"/>
          <w:szCs w:val="24"/>
        </w:rPr>
        <w:t>3</w:t>
      </w:r>
      <w:r w:rsidRPr="00DD492F">
        <w:rPr>
          <w:rFonts w:ascii="Simsun" w:eastAsia="宋体" w:hAnsi="Simsun" w:cs="宋体"/>
          <w:color w:val="333335"/>
          <w:kern w:val="0"/>
          <w:sz w:val="24"/>
          <w:szCs w:val="24"/>
        </w:rPr>
        <w:t>万元补助；每主导或参与制定一项地方标准的，一次性分别给予</w:t>
      </w:r>
      <w:r w:rsidRPr="00DD492F">
        <w:rPr>
          <w:rFonts w:ascii="Simsun" w:eastAsia="宋体" w:hAnsi="Simsun" w:cs="宋体"/>
          <w:color w:val="333335"/>
          <w:kern w:val="0"/>
          <w:sz w:val="24"/>
          <w:szCs w:val="24"/>
        </w:rPr>
        <w:t>5</w:t>
      </w:r>
      <w:r w:rsidRPr="00DD492F">
        <w:rPr>
          <w:rFonts w:ascii="Simsun" w:eastAsia="宋体" w:hAnsi="Simsun" w:cs="宋体"/>
          <w:color w:val="333335"/>
          <w:kern w:val="0"/>
          <w:sz w:val="24"/>
          <w:szCs w:val="24"/>
        </w:rPr>
        <w:t>万元、</w:t>
      </w:r>
      <w:r w:rsidRPr="00DD492F">
        <w:rPr>
          <w:rFonts w:ascii="Simsun" w:eastAsia="宋体" w:hAnsi="Simsun" w:cs="宋体"/>
          <w:color w:val="333335"/>
          <w:kern w:val="0"/>
          <w:sz w:val="24"/>
          <w:szCs w:val="24"/>
        </w:rPr>
        <w:t>2</w:t>
      </w:r>
      <w:r w:rsidRPr="00DD492F">
        <w:rPr>
          <w:rFonts w:ascii="Simsun" w:eastAsia="宋体" w:hAnsi="Simsun" w:cs="宋体"/>
          <w:color w:val="333335"/>
          <w:kern w:val="0"/>
          <w:sz w:val="24"/>
          <w:szCs w:val="24"/>
        </w:rPr>
        <w:t>万元补助。</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3</w:t>
      </w:r>
      <w:r w:rsidRPr="00DD492F">
        <w:rPr>
          <w:rFonts w:ascii="Simsun" w:eastAsia="宋体" w:hAnsi="Simsun" w:cs="宋体"/>
          <w:color w:val="333335"/>
          <w:kern w:val="0"/>
          <w:sz w:val="24"/>
          <w:szCs w:val="24"/>
        </w:rPr>
        <w:t>、贯标补助。对年度内通过</w:t>
      </w:r>
      <w:r w:rsidRPr="00DD492F">
        <w:rPr>
          <w:rFonts w:ascii="Simsun" w:eastAsia="宋体" w:hAnsi="Simsun" w:cs="宋体"/>
          <w:color w:val="333335"/>
          <w:kern w:val="0"/>
          <w:sz w:val="24"/>
          <w:szCs w:val="24"/>
        </w:rPr>
        <w:t>GB/T 29490-2013</w:t>
      </w:r>
      <w:r w:rsidRPr="00DD492F">
        <w:rPr>
          <w:rFonts w:ascii="Simsun" w:eastAsia="宋体" w:hAnsi="Simsun" w:cs="宋体"/>
          <w:color w:val="333335"/>
          <w:kern w:val="0"/>
          <w:sz w:val="24"/>
          <w:szCs w:val="24"/>
        </w:rPr>
        <w:t>《企业知识产权管理规范》（</w:t>
      </w:r>
      <w:r w:rsidRPr="00DD492F">
        <w:rPr>
          <w:rFonts w:ascii="Simsun" w:eastAsia="宋体" w:hAnsi="Simsun" w:cs="宋体"/>
          <w:color w:val="333335"/>
          <w:kern w:val="0"/>
          <w:sz w:val="24"/>
          <w:szCs w:val="24"/>
        </w:rPr>
        <w:t>“</w:t>
      </w:r>
      <w:r w:rsidRPr="00DD492F">
        <w:rPr>
          <w:rFonts w:ascii="Simsun" w:eastAsia="宋体" w:hAnsi="Simsun" w:cs="宋体"/>
          <w:color w:val="333335"/>
          <w:kern w:val="0"/>
          <w:sz w:val="24"/>
          <w:szCs w:val="24"/>
        </w:rPr>
        <w:t>国家标准</w:t>
      </w:r>
      <w:r w:rsidRPr="00DD492F">
        <w:rPr>
          <w:rFonts w:ascii="Simsun" w:eastAsia="宋体" w:hAnsi="Simsun" w:cs="宋体"/>
          <w:color w:val="333335"/>
          <w:kern w:val="0"/>
          <w:sz w:val="24"/>
          <w:szCs w:val="24"/>
        </w:rPr>
        <w:t>”</w:t>
      </w:r>
      <w:r w:rsidRPr="00DD492F">
        <w:rPr>
          <w:rFonts w:ascii="Simsun" w:eastAsia="宋体" w:hAnsi="Simsun" w:cs="宋体"/>
          <w:color w:val="333335"/>
          <w:kern w:val="0"/>
          <w:sz w:val="24"/>
          <w:szCs w:val="24"/>
        </w:rPr>
        <w:t>）认定的企业，一次性给予</w:t>
      </w:r>
      <w:r w:rsidRPr="00DD492F">
        <w:rPr>
          <w:rFonts w:ascii="Simsun" w:eastAsia="宋体" w:hAnsi="Simsun" w:cs="宋体"/>
          <w:color w:val="333335"/>
          <w:kern w:val="0"/>
          <w:sz w:val="24"/>
          <w:szCs w:val="24"/>
        </w:rPr>
        <w:t>10</w:t>
      </w:r>
      <w:r w:rsidRPr="00DD492F">
        <w:rPr>
          <w:rFonts w:ascii="Simsun" w:eastAsia="宋体" w:hAnsi="Simsun" w:cs="宋体"/>
          <w:color w:val="333335"/>
          <w:kern w:val="0"/>
          <w:sz w:val="24"/>
          <w:szCs w:val="24"/>
        </w:rPr>
        <w:t>万元补助。</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（三）知识产权奖</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1.</w:t>
      </w:r>
      <w:r w:rsidRPr="00DD492F">
        <w:rPr>
          <w:rFonts w:ascii="Simsun" w:eastAsia="宋体" w:hAnsi="Simsun" w:cs="宋体"/>
          <w:color w:val="333335"/>
          <w:kern w:val="0"/>
          <w:sz w:val="24"/>
          <w:szCs w:val="24"/>
        </w:rPr>
        <w:t>企业通过全国知识产权示范企业、试点企业认定的，分别一次性给予</w:t>
      </w:r>
      <w:r w:rsidRPr="00DD492F">
        <w:rPr>
          <w:rFonts w:ascii="Simsun" w:eastAsia="宋体" w:hAnsi="Simsun" w:cs="宋体"/>
          <w:color w:val="333335"/>
          <w:kern w:val="0"/>
          <w:sz w:val="24"/>
          <w:szCs w:val="24"/>
        </w:rPr>
        <w:t>25</w:t>
      </w:r>
      <w:r w:rsidRPr="00DD492F">
        <w:rPr>
          <w:rFonts w:ascii="Simsun" w:eastAsia="宋体" w:hAnsi="Simsun" w:cs="宋体"/>
          <w:color w:val="333335"/>
          <w:kern w:val="0"/>
          <w:sz w:val="24"/>
          <w:szCs w:val="24"/>
        </w:rPr>
        <w:t>万元、</w:t>
      </w:r>
      <w:r w:rsidRPr="00DD492F">
        <w:rPr>
          <w:rFonts w:ascii="Simsun" w:eastAsia="宋体" w:hAnsi="Simsun" w:cs="宋体"/>
          <w:color w:val="333335"/>
          <w:kern w:val="0"/>
          <w:sz w:val="24"/>
          <w:szCs w:val="24"/>
        </w:rPr>
        <w:t>15</w:t>
      </w:r>
      <w:r w:rsidRPr="00DD492F">
        <w:rPr>
          <w:rFonts w:ascii="Simsun" w:eastAsia="宋体" w:hAnsi="Simsun" w:cs="宋体"/>
          <w:color w:val="333335"/>
          <w:kern w:val="0"/>
          <w:sz w:val="24"/>
          <w:szCs w:val="24"/>
        </w:rPr>
        <w:t>万元的奖励；企业对通过省知识产权示范企业、优势企业认定的，分别一次性给予</w:t>
      </w:r>
      <w:r w:rsidRPr="00DD492F">
        <w:rPr>
          <w:rFonts w:ascii="Simsun" w:eastAsia="宋体" w:hAnsi="Simsun" w:cs="宋体"/>
          <w:color w:val="333335"/>
          <w:kern w:val="0"/>
          <w:sz w:val="24"/>
          <w:szCs w:val="24"/>
        </w:rPr>
        <w:t>10</w:t>
      </w:r>
      <w:r w:rsidRPr="00DD492F">
        <w:rPr>
          <w:rFonts w:ascii="Simsun" w:eastAsia="宋体" w:hAnsi="Simsun" w:cs="宋体"/>
          <w:color w:val="333335"/>
          <w:kern w:val="0"/>
          <w:sz w:val="24"/>
          <w:szCs w:val="24"/>
        </w:rPr>
        <w:t>万元、</w:t>
      </w:r>
      <w:r w:rsidRPr="00DD492F">
        <w:rPr>
          <w:rFonts w:ascii="Simsun" w:eastAsia="宋体" w:hAnsi="Simsun" w:cs="宋体"/>
          <w:color w:val="333335"/>
          <w:kern w:val="0"/>
          <w:sz w:val="24"/>
          <w:szCs w:val="24"/>
        </w:rPr>
        <w:t>5</w:t>
      </w:r>
      <w:r w:rsidRPr="00DD492F">
        <w:rPr>
          <w:rFonts w:ascii="Simsun" w:eastAsia="宋体" w:hAnsi="Simsun" w:cs="宋体"/>
          <w:color w:val="333335"/>
          <w:kern w:val="0"/>
          <w:sz w:val="24"/>
          <w:szCs w:val="24"/>
        </w:rPr>
        <w:t>万元的奖励。</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2.</w:t>
      </w:r>
      <w:r w:rsidRPr="00DD492F">
        <w:rPr>
          <w:rFonts w:ascii="Simsun" w:eastAsia="宋体" w:hAnsi="Simsun" w:cs="宋体"/>
          <w:color w:val="333335"/>
          <w:kern w:val="0"/>
          <w:sz w:val="24"/>
          <w:szCs w:val="24"/>
        </w:rPr>
        <w:t>企业当年获得国家专利金奖、国家专利优秀奖的，分别给予</w:t>
      </w:r>
      <w:r w:rsidRPr="00DD492F">
        <w:rPr>
          <w:rFonts w:ascii="Simsun" w:eastAsia="宋体" w:hAnsi="Simsun" w:cs="宋体"/>
          <w:color w:val="333335"/>
          <w:kern w:val="0"/>
          <w:sz w:val="24"/>
          <w:szCs w:val="24"/>
        </w:rPr>
        <w:t>30</w:t>
      </w:r>
      <w:r w:rsidRPr="00DD492F">
        <w:rPr>
          <w:rFonts w:ascii="Simsun" w:eastAsia="宋体" w:hAnsi="Simsun" w:cs="宋体"/>
          <w:color w:val="333335"/>
          <w:kern w:val="0"/>
          <w:sz w:val="24"/>
          <w:szCs w:val="24"/>
        </w:rPr>
        <w:t>万元、</w:t>
      </w:r>
      <w:r w:rsidRPr="00DD492F">
        <w:rPr>
          <w:rFonts w:ascii="Simsun" w:eastAsia="宋体" w:hAnsi="Simsun" w:cs="宋体"/>
          <w:color w:val="333335"/>
          <w:kern w:val="0"/>
          <w:sz w:val="24"/>
          <w:szCs w:val="24"/>
        </w:rPr>
        <w:t>15</w:t>
      </w:r>
      <w:r w:rsidRPr="00DD492F">
        <w:rPr>
          <w:rFonts w:ascii="Simsun" w:eastAsia="宋体" w:hAnsi="Simsun" w:cs="宋体"/>
          <w:color w:val="333335"/>
          <w:kern w:val="0"/>
          <w:sz w:val="24"/>
          <w:szCs w:val="24"/>
        </w:rPr>
        <w:t>万元的奖励；国家外观设计金奖、国家外观设计优秀奖的，分别给予</w:t>
      </w:r>
      <w:r w:rsidRPr="00DD492F">
        <w:rPr>
          <w:rFonts w:ascii="Simsun" w:eastAsia="宋体" w:hAnsi="Simsun" w:cs="宋体"/>
          <w:color w:val="333335"/>
          <w:kern w:val="0"/>
          <w:sz w:val="24"/>
          <w:szCs w:val="24"/>
        </w:rPr>
        <w:t>10</w:t>
      </w:r>
      <w:r w:rsidRPr="00DD492F">
        <w:rPr>
          <w:rFonts w:ascii="Simsun" w:eastAsia="宋体" w:hAnsi="Simsun" w:cs="宋体"/>
          <w:color w:val="333335"/>
          <w:kern w:val="0"/>
          <w:sz w:val="24"/>
          <w:szCs w:val="24"/>
        </w:rPr>
        <w:t>万元、</w:t>
      </w:r>
      <w:r w:rsidRPr="00DD492F">
        <w:rPr>
          <w:rFonts w:ascii="Simsun" w:eastAsia="宋体" w:hAnsi="Simsun" w:cs="宋体"/>
          <w:color w:val="333335"/>
          <w:kern w:val="0"/>
          <w:sz w:val="24"/>
          <w:szCs w:val="24"/>
        </w:rPr>
        <w:t>5</w:t>
      </w:r>
      <w:r w:rsidRPr="00DD492F">
        <w:rPr>
          <w:rFonts w:ascii="Simsun" w:eastAsia="宋体" w:hAnsi="Simsun" w:cs="宋体"/>
          <w:color w:val="333335"/>
          <w:kern w:val="0"/>
          <w:sz w:val="24"/>
          <w:szCs w:val="24"/>
        </w:rPr>
        <w:t>万元的奖励；获得广东省专利金奖、优秀奖的，每项分别奖励</w:t>
      </w:r>
      <w:r w:rsidRPr="00DD492F">
        <w:rPr>
          <w:rFonts w:ascii="Simsun" w:eastAsia="宋体" w:hAnsi="Simsun" w:cs="宋体"/>
          <w:color w:val="333335"/>
          <w:kern w:val="0"/>
          <w:sz w:val="24"/>
          <w:szCs w:val="24"/>
        </w:rPr>
        <w:t>10</w:t>
      </w:r>
      <w:r w:rsidRPr="00DD492F">
        <w:rPr>
          <w:rFonts w:ascii="Simsun" w:eastAsia="宋体" w:hAnsi="Simsun" w:cs="宋体"/>
          <w:color w:val="333335"/>
          <w:kern w:val="0"/>
          <w:sz w:val="24"/>
          <w:szCs w:val="24"/>
        </w:rPr>
        <w:t>万元、</w:t>
      </w:r>
      <w:r w:rsidRPr="00DD492F">
        <w:rPr>
          <w:rFonts w:ascii="Simsun" w:eastAsia="宋体" w:hAnsi="Simsun" w:cs="宋体"/>
          <w:color w:val="333335"/>
          <w:kern w:val="0"/>
          <w:sz w:val="24"/>
          <w:szCs w:val="24"/>
        </w:rPr>
        <w:t>5</w:t>
      </w:r>
      <w:r w:rsidRPr="00DD492F">
        <w:rPr>
          <w:rFonts w:ascii="Simsun" w:eastAsia="宋体" w:hAnsi="Simsun" w:cs="宋体"/>
          <w:color w:val="333335"/>
          <w:kern w:val="0"/>
          <w:sz w:val="24"/>
          <w:szCs w:val="24"/>
        </w:rPr>
        <w:t>万元。</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3.</w:t>
      </w:r>
      <w:r w:rsidRPr="00DD492F">
        <w:rPr>
          <w:rFonts w:ascii="Simsun" w:eastAsia="宋体" w:hAnsi="Simsun" w:cs="宋体"/>
          <w:color w:val="333335"/>
          <w:kern w:val="0"/>
          <w:sz w:val="24"/>
          <w:szCs w:val="24"/>
        </w:rPr>
        <w:t>对获得专利授权的，给予相应奖励。其中，发明专利每项奖励</w:t>
      </w:r>
      <w:r w:rsidRPr="00DD492F">
        <w:rPr>
          <w:rFonts w:ascii="Simsun" w:eastAsia="宋体" w:hAnsi="Simsun" w:cs="宋体"/>
          <w:color w:val="333335"/>
          <w:kern w:val="0"/>
          <w:sz w:val="24"/>
          <w:szCs w:val="24"/>
        </w:rPr>
        <w:t>6000</w:t>
      </w:r>
      <w:r w:rsidRPr="00DD492F">
        <w:rPr>
          <w:rFonts w:ascii="Simsun" w:eastAsia="宋体" w:hAnsi="Simsun" w:cs="宋体"/>
          <w:color w:val="333335"/>
          <w:kern w:val="0"/>
          <w:sz w:val="24"/>
          <w:szCs w:val="24"/>
        </w:rPr>
        <w:t>元，实用新型专利每项</w:t>
      </w:r>
      <w:r w:rsidRPr="00DD492F">
        <w:rPr>
          <w:rFonts w:ascii="Simsun" w:eastAsia="宋体" w:hAnsi="Simsun" w:cs="宋体"/>
          <w:color w:val="333335"/>
          <w:kern w:val="0"/>
          <w:sz w:val="24"/>
          <w:szCs w:val="24"/>
        </w:rPr>
        <w:t>4000</w:t>
      </w:r>
      <w:r w:rsidRPr="00DD492F">
        <w:rPr>
          <w:rFonts w:ascii="Simsun" w:eastAsia="宋体" w:hAnsi="Simsun" w:cs="宋体"/>
          <w:color w:val="333335"/>
          <w:kern w:val="0"/>
          <w:sz w:val="24"/>
          <w:szCs w:val="24"/>
        </w:rPr>
        <w:t>元，外观设计专利每项</w:t>
      </w:r>
      <w:r w:rsidRPr="00DD492F">
        <w:rPr>
          <w:rFonts w:ascii="Simsun" w:eastAsia="宋体" w:hAnsi="Simsun" w:cs="宋体"/>
          <w:color w:val="333335"/>
          <w:kern w:val="0"/>
          <w:sz w:val="24"/>
          <w:szCs w:val="24"/>
        </w:rPr>
        <w:t>1000</w:t>
      </w:r>
      <w:r w:rsidRPr="00DD492F">
        <w:rPr>
          <w:rFonts w:ascii="Simsun" w:eastAsia="宋体" w:hAnsi="Simsun" w:cs="宋体"/>
          <w:color w:val="333335"/>
          <w:kern w:val="0"/>
          <w:sz w:val="24"/>
          <w:szCs w:val="24"/>
        </w:rPr>
        <w:t>元。</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（四）科技成果鉴定奖</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lastRenderedPageBreak/>
        <w:t>对通过市级以上科技成果鉴定的科技成果，达到国际领先水平、国际先进水平、国内领先水平和国内先进水平以上的，每项分别给予</w:t>
      </w:r>
      <w:r w:rsidRPr="00DD492F">
        <w:rPr>
          <w:rFonts w:ascii="Simsun" w:eastAsia="宋体" w:hAnsi="Simsun" w:cs="宋体"/>
          <w:color w:val="333335"/>
          <w:kern w:val="0"/>
          <w:sz w:val="24"/>
          <w:szCs w:val="24"/>
        </w:rPr>
        <w:t>3</w:t>
      </w:r>
      <w:r w:rsidRPr="00DD492F">
        <w:rPr>
          <w:rFonts w:ascii="Simsun" w:eastAsia="宋体" w:hAnsi="Simsun" w:cs="宋体"/>
          <w:color w:val="333335"/>
          <w:kern w:val="0"/>
          <w:sz w:val="24"/>
          <w:szCs w:val="24"/>
        </w:rPr>
        <w:t>万元、</w:t>
      </w:r>
      <w:r w:rsidRPr="00DD492F">
        <w:rPr>
          <w:rFonts w:ascii="Simsun" w:eastAsia="宋体" w:hAnsi="Simsun" w:cs="宋体"/>
          <w:color w:val="333335"/>
          <w:kern w:val="0"/>
          <w:sz w:val="24"/>
          <w:szCs w:val="24"/>
        </w:rPr>
        <w:t>2</w:t>
      </w:r>
      <w:r w:rsidRPr="00DD492F">
        <w:rPr>
          <w:rFonts w:ascii="Simsun" w:eastAsia="宋体" w:hAnsi="Simsun" w:cs="宋体"/>
          <w:color w:val="333335"/>
          <w:kern w:val="0"/>
          <w:sz w:val="24"/>
          <w:szCs w:val="24"/>
        </w:rPr>
        <w:t>万元、</w:t>
      </w:r>
      <w:r w:rsidRPr="00DD492F">
        <w:rPr>
          <w:rFonts w:ascii="Simsun" w:eastAsia="宋体" w:hAnsi="Simsun" w:cs="宋体"/>
          <w:color w:val="333335"/>
          <w:kern w:val="0"/>
          <w:sz w:val="24"/>
          <w:szCs w:val="24"/>
        </w:rPr>
        <w:t>1</w:t>
      </w:r>
      <w:r w:rsidRPr="00DD492F">
        <w:rPr>
          <w:rFonts w:ascii="Simsun" w:eastAsia="宋体" w:hAnsi="Simsun" w:cs="宋体"/>
          <w:color w:val="333335"/>
          <w:kern w:val="0"/>
          <w:sz w:val="24"/>
          <w:szCs w:val="24"/>
        </w:rPr>
        <w:t>万元、</w:t>
      </w:r>
      <w:r w:rsidRPr="00DD492F">
        <w:rPr>
          <w:rFonts w:ascii="Simsun" w:eastAsia="宋体" w:hAnsi="Simsun" w:cs="宋体"/>
          <w:color w:val="333335"/>
          <w:kern w:val="0"/>
          <w:sz w:val="24"/>
          <w:szCs w:val="24"/>
        </w:rPr>
        <w:t>8000</w:t>
      </w:r>
      <w:r w:rsidRPr="00DD492F">
        <w:rPr>
          <w:rFonts w:ascii="Simsun" w:eastAsia="宋体" w:hAnsi="Simsun" w:cs="宋体"/>
          <w:color w:val="333335"/>
          <w:kern w:val="0"/>
          <w:sz w:val="24"/>
          <w:szCs w:val="24"/>
        </w:rPr>
        <w:t>元的奖励。</w:t>
      </w:r>
    </w:p>
    <w:p w:rsidR="00DD492F" w:rsidRPr="00DD492F" w:rsidRDefault="00DD492F" w:rsidP="00DD492F">
      <w:pPr>
        <w:widowControl/>
        <w:shd w:val="clear" w:color="auto" w:fill="FFFFFF"/>
        <w:spacing w:line="450" w:lineRule="atLeast"/>
        <w:ind w:firstLine="480"/>
        <w:jc w:val="center"/>
        <w:rPr>
          <w:rFonts w:ascii="Simsun" w:eastAsia="宋体" w:hAnsi="Simsun" w:cs="宋体"/>
          <w:color w:val="333335"/>
          <w:kern w:val="0"/>
          <w:szCs w:val="21"/>
        </w:rPr>
      </w:pPr>
      <w:r w:rsidRPr="00DD492F">
        <w:rPr>
          <w:rFonts w:ascii="Simsun" w:eastAsia="宋体" w:hAnsi="Simsun" w:cs="宋体"/>
          <w:color w:val="333335"/>
          <w:kern w:val="0"/>
          <w:sz w:val="24"/>
          <w:szCs w:val="24"/>
        </w:rPr>
        <w:t>第三章企业毕业</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第九条企业毕业可由企业或孵化器一方根据企业孵化情况提前向对方提出。孵化器毕业企业或到期尚未毕业企业，应在规定期限内迁移出孵化器，并配合孵化器按程序办理毕业手续。</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第十条凡具备以下条件之一的入孵企业，应迁出孵化器：</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（一）认定为高新技术企业的；</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（二）连续</w:t>
      </w:r>
      <w:r w:rsidRPr="00DD492F">
        <w:rPr>
          <w:rFonts w:ascii="Simsun" w:eastAsia="宋体" w:hAnsi="Simsun" w:cs="宋体"/>
          <w:color w:val="333335"/>
          <w:kern w:val="0"/>
          <w:sz w:val="24"/>
          <w:szCs w:val="24"/>
        </w:rPr>
        <w:t>2</w:t>
      </w:r>
      <w:r w:rsidRPr="00DD492F">
        <w:rPr>
          <w:rFonts w:ascii="Simsun" w:eastAsia="宋体" w:hAnsi="Simsun" w:cs="宋体"/>
          <w:color w:val="333335"/>
          <w:kern w:val="0"/>
          <w:sz w:val="24"/>
          <w:szCs w:val="24"/>
        </w:rPr>
        <w:t>年营业收入累计超过</w:t>
      </w:r>
      <w:r w:rsidRPr="00DD492F">
        <w:rPr>
          <w:rFonts w:ascii="Simsun" w:eastAsia="宋体" w:hAnsi="Simsun" w:cs="宋体"/>
          <w:color w:val="333335"/>
          <w:kern w:val="0"/>
          <w:sz w:val="24"/>
          <w:szCs w:val="24"/>
        </w:rPr>
        <w:t>1000</w:t>
      </w:r>
      <w:r w:rsidRPr="00DD492F">
        <w:rPr>
          <w:rFonts w:ascii="Simsun" w:eastAsia="宋体" w:hAnsi="Simsun" w:cs="宋体"/>
          <w:color w:val="333335"/>
          <w:kern w:val="0"/>
          <w:sz w:val="24"/>
          <w:szCs w:val="24"/>
        </w:rPr>
        <w:t>万元的。</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第十一条毕业迁出的企业，必须在高新区内落户，并在高新区办理工商注册和税务登记。</w:t>
      </w:r>
    </w:p>
    <w:p w:rsidR="00DD492F" w:rsidRPr="00DD492F" w:rsidRDefault="00DD492F" w:rsidP="00DD492F">
      <w:pPr>
        <w:widowControl/>
        <w:shd w:val="clear" w:color="auto" w:fill="FFFFFF"/>
        <w:spacing w:line="450" w:lineRule="atLeast"/>
        <w:ind w:firstLine="480"/>
        <w:jc w:val="center"/>
        <w:rPr>
          <w:rFonts w:ascii="Simsun" w:eastAsia="宋体" w:hAnsi="Simsun" w:cs="宋体"/>
          <w:color w:val="333335"/>
          <w:kern w:val="0"/>
          <w:szCs w:val="21"/>
        </w:rPr>
      </w:pPr>
      <w:r w:rsidRPr="00DD492F">
        <w:rPr>
          <w:rFonts w:ascii="Simsun" w:eastAsia="宋体" w:hAnsi="Simsun" w:cs="宋体"/>
          <w:color w:val="333335"/>
          <w:kern w:val="0"/>
          <w:sz w:val="24"/>
          <w:szCs w:val="24"/>
        </w:rPr>
        <w:t>第四章企业退出</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第十二条孵化器对具有下列情形之一的企业，可采取强制清退措施：</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（一）孵化合同签订后持续三个月没有实质性经营运作，经孵化器管理部门督促仍未开始运作的；</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（二）严重违反孵化器的管理规定，或违反国家和省、市、区有关规定，给孵化器造成重大经济或名誉损失的；</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（三）被工商行政管理部门勒令停止营业或吊销营业执照的；</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（四）被司法机关裁定破产或执行清算的。</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第十三条企业退出后，孵化器与企业签订的各项管理服务协议自动解除，终止管理服务关系。</w:t>
      </w:r>
    </w:p>
    <w:p w:rsidR="00DD492F" w:rsidRPr="00DD492F" w:rsidRDefault="00DD492F" w:rsidP="00DD492F">
      <w:pPr>
        <w:widowControl/>
        <w:shd w:val="clear" w:color="auto" w:fill="FFFFFF"/>
        <w:spacing w:line="450" w:lineRule="atLeast"/>
        <w:ind w:firstLine="480"/>
        <w:jc w:val="center"/>
        <w:rPr>
          <w:rFonts w:ascii="Simsun" w:eastAsia="宋体" w:hAnsi="Simsun" w:cs="宋体"/>
          <w:color w:val="333335"/>
          <w:kern w:val="0"/>
          <w:szCs w:val="21"/>
        </w:rPr>
      </w:pPr>
      <w:r w:rsidRPr="00DD492F">
        <w:rPr>
          <w:rFonts w:ascii="Simsun" w:eastAsia="宋体" w:hAnsi="Simsun" w:cs="宋体"/>
          <w:color w:val="333335"/>
          <w:kern w:val="0"/>
          <w:sz w:val="24"/>
          <w:szCs w:val="24"/>
        </w:rPr>
        <w:t>第五章附则</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第十四条本办法由区科技管理部门负责解释。</w:t>
      </w:r>
    </w:p>
    <w:p w:rsidR="00DD492F" w:rsidRPr="00DD492F" w:rsidRDefault="00DD492F" w:rsidP="00DD492F">
      <w:pPr>
        <w:widowControl/>
        <w:shd w:val="clear" w:color="auto" w:fill="FFFFFF"/>
        <w:spacing w:line="450" w:lineRule="atLeast"/>
        <w:ind w:firstLine="640"/>
        <w:jc w:val="left"/>
        <w:rPr>
          <w:rFonts w:ascii="Simsun" w:eastAsia="宋体" w:hAnsi="Simsun" w:cs="宋体"/>
          <w:color w:val="333335"/>
          <w:kern w:val="0"/>
          <w:szCs w:val="21"/>
        </w:rPr>
      </w:pPr>
      <w:r w:rsidRPr="00DD492F">
        <w:rPr>
          <w:rFonts w:ascii="Simsun" w:eastAsia="宋体" w:hAnsi="Simsun" w:cs="宋体"/>
          <w:color w:val="333335"/>
          <w:kern w:val="0"/>
          <w:sz w:val="24"/>
          <w:szCs w:val="24"/>
        </w:rPr>
        <w:t>第十五条本办法自发布之日起施行，有效期三年。</w:t>
      </w:r>
    </w:p>
    <w:p w:rsidR="004153EA" w:rsidRDefault="004153EA">
      <w:bookmarkStart w:id="0" w:name="_GoBack"/>
      <w:bookmarkEnd w:id="0"/>
    </w:p>
    <w:sectPr w:rsidR="004153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29E"/>
    <w:rsid w:val="004153EA"/>
    <w:rsid w:val="00DB329E"/>
    <w:rsid w:val="00DD4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1B4C23-0AA6-4F8B-BE41-F0ECBFF60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519652">
      <w:bodyDiv w:val="1"/>
      <w:marLeft w:val="0"/>
      <w:marRight w:val="0"/>
      <w:marTop w:val="0"/>
      <w:marBottom w:val="0"/>
      <w:divBdr>
        <w:top w:val="none" w:sz="0" w:space="0" w:color="auto"/>
        <w:left w:val="none" w:sz="0" w:space="0" w:color="auto"/>
        <w:bottom w:val="none" w:sz="0" w:space="0" w:color="auto"/>
        <w:right w:val="none" w:sz="0" w:space="0" w:color="auto"/>
      </w:divBdr>
      <w:divsChild>
        <w:div w:id="1324121493">
          <w:marLeft w:val="0"/>
          <w:marRight w:val="0"/>
          <w:marTop w:val="0"/>
          <w:marBottom w:val="0"/>
          <w:divBdr>
            <w:top w:val="none" w:sz="0" w:space="0" w:color="auto"/>
            <w:left w:val="none" w:sz="0" w:space="0" w:color="auto"/>
            <w:bottom w:val="single" w:sz="6" w:space="15" w:color="D9D9D9"/>
            <w:right w:val="none" w:sz="0" w:space="0" w:color="auto"/>
          </w:divBdr>
        </w:div>
        <w:div w:id="1535994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4)" TargetMode="External"/><Relationship Id="rId5" Type="http://schemas.openxmlformats.org/officeDocument/2006/relationships/hyperlink" Target="javascript:doZoom(16)" TargetMode="External"/><Relationship Id="rId4" Type="http://schemas.openxmlformats.org/officeDocument/2006/relationships/hyperlink" Target="javascript:doZoom(2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2018-05-15T07:33:00Z</dcterms:created>
  <dcterms:modified xsi:type="dcterms:W3CDTF">2018-05-15T07:34:00Z</dcterms:modified>
</cp:coreProperties>
</file>