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8C" w:rsidRPr="00E5328C" w:rsidRDefault="00E5328C" w:rsidP="00E5328C">
      <w:pPr>
        <w:widowControl/>
        <w:spacing w:line="465" w:lineRule="atLeast"/>
        <w:jc w:val="center"/>
        <w:outlineLvl w:val="0"/>
        <w:rPr>
          <w:rFonts w:ascii="宋体" w:eastAsia="宋体" w:hAnsi="宋体" w:cs="宋体"/>
          <w:b/>
          <w:bCs/>
          <w:color w:val="2B2B2B"/>
          <w:spacing w:val="-15"/>
          <w:kern w:val="36"/>
          <w:sz w:val="39"/>
          <w:szCs w:val="39"/>
        </w:rPr>
      </w:pPr>
      <w:r w:rsidRPr="00E5328C">
        <w:rPr>
          <w:rFonts w:ascii="宋体" w:eastAsia="宋体" w:hAnsi="宋体" w:cs="宋体" w:hint="eastAsia"/>
          <w:b/>
          <w:bCs/>
          <w:color w:val="2B2B2B"/>
          <w:spacing w:val="-15"/>
          <w:kern w:val="36"/>
          <w:sz w:val="39"/>
          <w:szCs w:val="39"/>
        </w:rPr>
        <w:t>南涧县投资优惠政策</w:t>
      </w:r>
    </w:p>
    <w:p w:rsidR="00E5328C" w:rsidRPr="00E5328C" w:rsidRDefault="00E5328C" w:rsidP="00E5328C">
      <w:pPr>
        <w:widowControl/>
        <w:wordWrap w:val="0"/>
        <w:spacing w:after="225" w:line="360" w:lineRule="atLeast"/>
        <w:ind w:firstLine="480"/>
        <w:rPr>
          <w:rFonts w:ascii="宋体" w:eastAsia="宋体" w:hAnsi="宋体" w:cs="宋体"/>
          <w:color w:val="2B2B2B"/>
          <w:kern w:val="0"/>
          <w:sz w:val="24"/>
          <w:szCs w:val="24"/>
        </w:rPr>
      </w:pPr>
      <w:r w:rsidRPr="00E5328C">
        <w:rPr>
          <w:rFonts w:ascii="宋体" w:eastAsia="宋体" w:hAnsi="宋体" w:cs="宋体" w:hint="eastAsia"/>
          <w:color w:val="2B2B2B"/>
          <w:kern w:val="0"/>
          <w:sz w:val="24"/>
          <w:szCs w:val="24"/>
        </w:rPr>
        <w:t>为积极鼓励外来投资者到南涧经商办企业，促进全县非公有制经济的快速发展，中共南涧县委、南涧县人民政府相继出台了《关于做好招商引资工作加快非公有制经济发展的意见》、《南涧彝族自治县鼓励外来投资办法》，《意见》和《办法》对南涧县外来投资准入，土地、税费优惠，资金扶持，工作保障措施等方面的问题作了明确规定，到南涧投资除享受国家、省、州相关产业优惠政策外，还可享受《南涧彝族自治县鼓励外来投资办法》的政策优惠。</w:t>
      </w:r>
    </w:p>
    <w:p w:rsidR="00E5328C" w:rsidRPr="00E5328C" w:rsidRDefault="00E5328C" w:rsidP="00E5328C">
      <w:pPr>
        <w:widowControl/>
        <w:wordWrap w:val="0"/>
        <w:spacing w:after="225" w:line="360" w:lineRule="atLeast"/>
        <w:ind w:firstLine="480"/>
        <w:rPr>
          <w:rFonts w:ascii="宋体" w:eastAsia="宋体" w:hAnsi="宋体" w:cs="宋体"/>
          <w:color w:val="2B2B2B"/>
          <w:kern w:val="0"/>
          <w:sz w:val="24"/>
          <w:szCs w:val="24"/>
        </w:rPr>
      </w:pPr>
      <w:r w:rsidRPr="00E5328C">
        <w:rPr>
          <w:rFonts w:ascii="宋体" w:eastAsia="宋体" w:hAnsi="宋体" w:cs="宋体" w:hint="eastAsia"/>
          <w:color w:val="2B2B2B"/>
          <w:kern w:val="0"/>
          <w:sz w:val="24"/>
          <w:szCs w:val="24"/>
        </w:rPr>
        <w:t>投资准入政策</w:t>
      </w:r>
    </w:p>
    <w:p w:rsidR="00E5328C" w:rsidRPr="00E5328C" w:rsidRDefault="00E5328C" w:rsidP="00E5328C">
      <w:pPr>
        <w:widowControl/>
        <w:wordWrap w:val="0"/>
        <w:spacing w:after="225" w:line="360" w:lineRule="atLeast"/>
        <w:ind w:firstLine="480"/>
        <w:rPr>
          <w:rFonts w:ascii="宋体" w:eastAsia="宋体" w:hAnsi="宋体" w:cs="宋体"/>
          <w:color w:val="2B2B2B"/>
          <w:kern w:val="0"/>
          <w:sz w:val="24"/>
          <w:szCs w:val="24"/>
        </w:rPr>
      </w:pPr>
      <w:r w:rsidRPr="00E5328C">
        <w:rPr>
          <w:rFonts w:ascii="宋体" w:eastAsia="宋体" w:hAnsi="宋体" w:cs="宋体" w:hint="eastAsia"/>
          <w:color w:val="2B2B2B"/>
          <w:kern w:val="0"/>
          <w:sz w:val="24"/>
          <w:szCs w:val="24"/>
        </w:rPr>
        <w:t>1、除国家法律、行政法规规定的前置审批外，其他地方和部门规定的前置审批，均不作为个体工商户、私营企业设立登记的前置条件，实行登记备案制。</w:t>
      </w:r>
    </w:p>
    <w:p w:rsidR="00E5328C" w:rsidRPr="00E5328C" w:rsidRDefault="00E5328C" w:rsidP="00E5328C">
      <w:pPr>
        <w:widowControl/>
        <w:wordWrap w:val="0"/>
        <w:spacing w:after="225" w:line="360" w:lineRule="atLeast"/>
        <w:ind w:firstLine="480"/>
        <w:rPr>
          <w:rFonts w:ascii="宋体" w:eastAsia="宋体" w:hAnsi="宋体" w:cs="宋体"/>
          <w:color w:val="2B2B2B"/>
          <w:kern w:val="0"/>
          <w:sz w:val="24"/>
          <w:szCs w:val="24"/>
        </w:rPr>
      </w:pPr>
      <w:r w:rsidRPr="00E5328C">
        <w:rPr>
          <w:rFonts w:ascii="宋体" w:eastAsia="宋体" w:hAnsi="宋体" w:cs="宋体" w:hint="eastAsia"/>
          <w:color w:val="2B2B2B"/>
          <w:kern w:val="0"/>
          <w:sz w:val="24"/>
          <w:szCs w:val="24"/>
        </w:rPr>
        <w:t>2、凡国家法律、法规没有明确限制个体私营企业经营的行业和商品，放开让个体工商户和私营企业经营。</w:t>
      </w:r>
    </w:p>
    <w:p w:rsidR="00E5328C" w:rsidRPr="00E5328C" w:rsidRDefault="00E5328C" w:rsidP="00E5328C">
      <w:pPr>
        <w:widowControl/>
        <w:wordWrap w:val="0"/>
        <w:spacing w:after="225" w:line="360" w:lineRule="atLeast"/>
        <w:ind w:firstLine="480"/>
        <w:rPr>
          <w:rFonts w:ascii="宋体" w:eastAsia="宋体" w:hAnsi="宋体" w:cs="宋体"/>
          <w:color w:val="2B2B2B"/>
          <w:kern w:val="0"/>
          <w:sz w:val="24"/>
          <w:szCs w:val="24"/>
        </w:rPr>
      </w:pPr>
      <w:r w:rsidRPr="00E5328C">
        <w:rPr>
          <w:rFonts w:ascii="宋体" w:eastAsia="宋体" w:hAnsi="宋体" w:cs="宋体" w:hint="eastAsia"/>
          <w:color w:val="2B2B2B"/>
          <w:kern w:val="0"/>
          <w:sz w:val="24"/>
          <w:szCs w:val="24"/>
        </w:rPr>
        <w:t>3、新办私营企业注册资本允许在三年内分期注入，首期注入不低于法定注册资本最低限额的10%。</w:t>
      </w:r>
    </w:p>
    <w:p w:rsidR="00E5328C" w:rsidRPr="00E5328C" w:rsidRDefault="00E5328C" w:rsidP="00E5328C">
      <w:pPr>
        <w:widowControl/>
        <w:wordWrap w:val="0"/>
        <w:spacing w:after="225" w:line="360" w:lineRule="atLeast"/>
        <w:ind w:firstLine="480"/>
        <w:rPr>
          <w:rFonts w:ascii="宋体" w:eastAsia="宋体" w:hAnsi="宋体" w:cs="宋体"/>
          <w:color w:val="2B2B2B"/>
          <w:kern w:val="0"/>
          <w:sz w:val="24"/>
          <w:szCs w:val="24"/>
        </w:rPr>
      </w:pPr>
      <w:r w:rsidRPr="00E5328C">
        <w:rPr>
          <w:rFonts w:ascii="宋体" w:eastAsia="宋体" w:hAnsi="宋体" w:cs="宋体" w:hint="eastAsia"/>
          <w:color w:val="2B2B2B"/>
          <w:kern w:val="0"/>
          <w:sz w:val="24"/>
          <w:szCs w:val="24"/>
        </w:rPr>
        <w:t>4、非公企业申办外经贸经营权，生产企业只需有50万元人民币的注册资金即可登记。</w:t>
      </w:r>
    </w:p>
    <w:p w:rsidR="00E5328C" w:rsidRPr="00E5328C" w:rsidRDefault="00E5328C" w:rsidP="00E5328C">
      <w:pPr>
        <w:widowControl/>
        <w:wordWrap w:val="0"/>
        <w:spacing w:after="225" w:line="360" w:lineRule="atLeast"/>
        <w:ind w:firstLine="480"/>
        <w:rPr>
          <w:rFonts w:ascii="宋体" w:eastAsia="宋体" w:hAnsi="宋体" w:cs="宋体"/>
          <w:color w:val="2B2B2B"/>
          <w:kern w:val="0"/>
          <w:sz w:val="24"/>
          <w:szCs w:val="24"/>
        </w:rPr>
      </w:pPr>
      <w:r w:rsidRPr="00E5328C">
        <w:rPr>
          <w:rFonts w:ascii="宋体" w:eastAsia="宋体" w:hAnsi="宋体" w:cs="宋体" w:hint="eastAsia"/>
          <w:color w:val="2B2B2B"/>
          <w:kern w:val="0"/>
          <w:sz w:val="24"/>
          <w:szCs w:val="24"/>
        </w:rPr>
        <w:t>5、各经济管理部门要简化办事程序，涉及经济发展的重大项目、重大事项要</w:t>
      </w:r>
      <w:proofErr w:type="gramStart"/>
      <w:r w:rsidRPr="00E5328C">
        <w:rPr>
          <w:rFonts w:ascii="宋体" w:eastAsia="宋体" w:hAnsi="宋体" w:cs="宋体" w:hint="eastAsia"/>
          <w:color w:val="2B2B2B"/>
          <w:kern w:val="0"/>
          <w:sz w:val="24"/>
          <w:szCs w:val="24"/>
        </w:rPr>
        <w:t>特</w:t>
      </w:r>
      <w:proofErr w:type="gramEnd"/>
      <w:r w:rsidRPr="00E5328C">
        <w:rPr>
          <w:rFonts w:ascii="宋体" w:eastAsia="宋体" w:hAnsi="宋体" w:cs="宋体" w:hint="eastAsia"/>
          <w:color w:val="2B2B2B"/>
          <w:kern w:val="0"/>
          <w:sz w:val="24"/>
          <w:szCs w:val="24"/>
        </w:rPr>
        <w:t>事特办。</w:t>
      </w:r>
    </w:p>
    <w:p w:rsidR="00E5328C" w:rsidRPr="00E5328C" w:rsidRDefault="00E5328C" w:rsidP="00E5328C">
      <w:pPr>
        <w:widowControl/>
        <w:wordWrap w:val="0"/>
        <w:spacing w:after="225" w:line="360" w:lineRule="atLeast"/>
        <w:ind w:firstLine="480"/>
        <w:rPr>
          <w:rFonts w:ascii="宋体" w:eastAsia="宋体" w:hAnsi="宋体" w:cs="宋体"/>
          <w:color w:val="2B2B2B"/>
          <w:kern w:val="0"/>
          <w:sz w:val="24"/>
          <w:szCs w:val="24"/>
        </w:rPr>
      </w:pPr>
      <w:r w:rsidRPr="00E5328C">
        <w:rPr>
          <w:rFonts w:ascii="宋体" w:eastAsia="宋体" w:hAnsi="宋体" w:cs="宋体" w:hint="eastAsia"/>
          <w:color w:val="2B2B2B"/>
          <w:kern w:val="0"/>
          <w:sz w:val="24"/>
          <w:szCs w:val="24"/>
        </w:rPr>
        <w:t>6、县商务局外来投资服务中心，为外来投资企业代办立项、审批、登记、注册等一切手续，实行“一站式”服务。对各类审批、登记等事项，有关部门公开承诺办理时限。</w:t>
      </w:r>
    </w:p>
    <w:p w:rsidR="00E5328C" w:rsidRPr="00E5328C" w:rsidRDefault="00E5328C" w:rsidP="00E5328C">
      <w:pPr>
        <w:widowControl/>
        <w:wordWrap w:val="0"/>
        <w:spacing w:after="225" w:line="360" w:lineRule="atLeast"/>
        <w:ind w:firstLine="480"/>
        <w:rPr>
          <w:rFonts w:ascii="宋体" w:eastAsia="宋体" w:hAnsi="宋体" w:cs="宋体"/>
          <w:color w:val="2B2B2B"/>
          <w:kern w:val="0"/>
          <w:sz w:val="24"/>
          <w:szCs w:val="24"/>
        </w:rPr>
      </w:pPr>
      <w:r w:rsidRPr="00E5328C">
        <w:rPr>
          <w:rFonts w:ascii="宋体" w:eastAsia="宋体" w:hAnsi="宋体" w:cs="宋体" w:hint="eastAsia"/>
          <w:color w:val="2B2B2B"/>
          <w:kern w:val="0"/>
          <w:sz w:val="24"/>
          <w:szCs w:val="24"/>
        </w:rPr>
        <w:t>土地优惠政策</w:t>
      </w:r>
    </w:p>
    <w:p w:rsidR="00E5328C" w:rsidRPr="00E5328C" w:rsidRDefault="00E5328C" w:rsidP="00E5328C">
      <w:pPr>
        <w:widowControl/>
        <w:wordWrap w:val="0"/>
        <w:spacing w:after="225" w:line="360" w:lineRule="atLeast"/>
        <w:ind w:firstLine="480"/>
        <w:rPr>
          <w:rFonts w:ascii="宋体" w:eastAsia="宋体" w:hAnsi="宋体" w:cs="宋体"/>
          <w:color w:val="2B2B2B"/>
          <w:kern w:val="0"/>
          <w:sz w:val="24"/>
          <w:szCs w:val="24"/>
        </w:rPr>
      </w:pPr>
      <w:r w:rsidRPr="00E5328C">
        <w:rPr>
          <w:rFonts w:ascii="宋体" w:eastAsia="宋体" w:hAnsi="宋体" w:cs="宋体" w:hint="eastAsia"/>
          <w:color w:val="2B2B2B"/>
          <w:kern w:val="0"/>
          <w:sz w:val="24"/>
          <w:szCs w:val="24"/>
        </w:rPr>
        <w:t>外来投资企业项目建设用地，属经营性土地(工业、商业、旅游业)，实行招标拍卖挂牌出让。土地出让金纯收益县级部分，经县人民政府批准后采取“先征后返”的形式给予扶持。固定资产投资(扣除土地取得投资)在1000—1500万元的，返还土地出让金纯收益县级部分的10%;1500—2000万元的，返还土地出让金纯收益县级部分的20%;2000—5000万元的，返还土地出让金纯收益县级部分的30%;5000—15000万元的，返还土地出让金纯收益县级部分的50%;15000万元以上的，返还土地出让金纯收益县级部分的80%。</w:t>
      </w:r>
    </w:p>
    <w:p w:rsidR="00E5328C" w:rsidRPr="00E5328C" w:rsidRDefault="00E5328C" w:rsidP="00E5328C">
      <w:pPr>
        <w:widowControl/>
        <w:wordWrap w:val="0"/>
        <w:spacing w:after="225" w:line="360" w:lineRule="atLeast"/>
        <w:ind w:firstLine="480"/>
        <w:rPr>
          <w:rFonts w:ascii="宋体" w:eastAsia="宋体" w:hAnsi="宋体" w:cs="宋体"/>
          <w:color w:val="2B2B2B"/>
          <w:kern w:val="0"/>
          <w:sz w:val="24"/>
          <w:szCs w:val="24"/>
        </w:rPr>
      </w:pPr>
      <w:r w:rsidRPr="00E5328C">
        <w:rPr>
          <w:rFonts w:ascii="宋体" w:eastAsia="宋体" w:hAnsi="宋体" w:cs="宋体" w:hint="eastAsia"/>
          <w:color w:val="2B2B2B"/>
          <w:kern w:val="0"/>
          <w:sz w:val="24"/>
          <w:szCs w:val="24"/>
        </w:rPr>
        <w:t>税收优惠政策</w:t>
      </w:r>
    </w:p>
    <w:p w:rsidR="00E5328C" w:rsidRPr="00E5328C" w:rsidRDefault="00E5328C" w:rsidP="00E5328C">
      <w:pPr>
        <w:widowControl/>
        <w:wordWrap w:val="0"/>
        <w:spacing w:after="225" w:line="360" w:lineRule="atLeast"/>
        <w:ind w:firstLine="480"/>
        <w:rPr>
          <w:rFonts w:ascii="宋体" w:eastAsia="宋体" w:hAnsi="宋体" w:cs="宋体"/>
          <w:color w:val="2B2B2B"/>
          <w:kern w:val="0"/>
          <w:sz w:val="24"/>
          <w:szCs w:val="24"/>
        </w:rPr>
      </w:pPr>
      <w:r w:rsidRPr="00E5328C">
        <w:rPr>
          <w:rFonts w:ascii="宋体" w:eastAsia="宋体" w:hAnsi="宋体" w:cs="宋体" w:hint="eastAsia"/>
          <w:color w:val="2B2B2B"/>
          <w:kern w:val="0"/>
          <w:sz w:val="24"/>
          <w:szCs w:val="24"/>
        </w:rPr>
        <w:lastRenderedPageBreak/>
        <w:t>为扶持企业发展，按年缴税</w:t>
      </w:r>
      <w:proofErr w:type="gramStart"/>
      <w:r w:rsidRPr="00E5328C">
        <w:rPr>
          <w:rFonts w:ascii="宋体" w:eastAsia="宋体" w:hAnsi="宋体" w:cs="宋体" w:hint="eastAsia"/>
          <w:color w:val="2B2B2B"/>
          <w:kern w:val="0"/>
          <w:sz w:val="24"/>
          <w:szCs w:val="24"/>
        </w:rPr>
        <w:t>额实行</w:t>
      </w:r>
      <w:proofErr w:type="gramEnd"/>
      <w:r w:rsidRPr="00E5328C">
        <w:rPr>
          <w:rFonts w:ascii="宋体" w:eastAsia="宋体" w:hAnsi="宋体" w:cs="宋体" w:hint="eastAsia"/>
          <w:color w:val="2B2B2B"/>
          <w:kern w:val="0"/>
          <w:sz w:val="24"/>
          <w:szCs w:val="24"/>
        </w:rPr>
        <w:t>缴税奖励政策。新办工业企业，自投产之日起3年内，年</w:t>
      </w:r>
      <w:proofErr w:type="gramStart"/>
      <w:r w:rsidRPr="00E5328C">
        <w:rPr>
          <w:rFonts w:ascii="宋体" w:eastAsia="宋体" w:hAnsi="宋体" w:cs="宋体" w:hint="eastAsia"/>
          <w:color w:val="2B2B2B"/>
          <w:kern w:val="0"/>
          <w:sz w:val="24"/>
          <w:szCs w:val="24"/>
        </w:rPr>
        <w:t>缴各种</w:t>
      </w:r>
      <w:proofErr w:type="gramEnd"/>
      <w:r w:rsidRPr="00E5328C">
        <w:rPr>
          <w:rFonts w:ascii="宋体" w:eastAsia="宋体" w:hAnsi="宋体" w:cs="宋体" w:hint="eastAsia"/>
          <w:color w:val="2B2B2B"/>
          <w:kern w:val="0"/>
          <w:sz w:val="24"/>
          <w:szCs w:val="24"/>
        </w:rPr>
        <w:t>税款属地方财政收入部分10万元以上的(扣除国家政策减免税部分)，按以下比例给予奖励：10—100万元的奖10%，100—200万元的奖15%，200—500万元的奖20%，500—1000万元的奖25%，1000万元以上的奖30%。</w:t>
      </w:r>
    </w:p>
    <w:p w:rsidR="00E5328C" w:rsidRPr="00E5328C" w:rsidRDefault="00E5328C" w:rsidP="00E5328C">
      <w:pPr>
        <w:widowControl/>
        <w:wordWrap w:val="0"/>
        <w:spacing w:after="225" w:line="360" w:lineRule="atLeast"/>
        <w:ind w:firstLine="480"/>
        <w:rPr>
          <w:rFonts w:ascii="宋体" w:eastAsia="宋体" w:hAnsi="宋体" w:cs="宋体"/>
          <w:color w:val="2B2B2B"/>
          <w:kern w:val="0"/>
          <w:sz w:val="24"/>
          <w:szCs w:val="24"/>
        </w:rPr>
      </w:pPr>
      <w:r w:rsidRPr="00E5328C">
        <w:rPr>
          <w:rFonts w:ascii="宋体" w:eastAsia="宋体" w:hAnsi="宋体" w:cs="宋体" w:hint="eastAsia"/>
          <w:color w:val="2B2B2B"/>
          <w:kern w:val="0"/>
          <w:sz w:val="24"/>
          <w:szCs w:val="24"/>
        </w:rPr>
        <w:t>资金扶持政策</w:t>
      </w:r>
    </w:p>
    <w:p w:rsidR="00E5328C" w:rsidRPr="00E5328C" w:rsidRDefault="00E5328C" w:rsidP="00E5328C">
      <w:pPr>
        <w:widowControl/>
        <w:wordWrap w:val="0"/>
        <w:spacing w:after="225" w:line="360" w:lineRule="atLeast"/>
        <w:ind w:firstLine="480"/>
        <w:rPr>
          <w:rFonts w:ascii="宋体" w:eastAsia="宋体" w:hAnsi="宋体" w:cs="宋体"/>
          <w:color w:val="2B2B2B"/>
          <w:kern w:val="0"/>
          <w:sz w:val="24"/>
          <w:szCs w:val="24"/>
        </w:rPr>
      </w:pPr>
      <w:r w:rsidRPr="00E5328C">
        <w:rPr>
          <w:rFonts w:ascii="宋体" w:eastAsia="宋体" w:hAnsi="宋体" w:cs="宋体" w:hint="eastAsia"/>
          <w:color w:val="2B2B2B"/>
          <w:kern w:val="0"/>
          <w:sz w:val="24"/>
          <w:szCs w:val="24"/>
        </w:rPr>
        <w:t>1、县人民政府建立工业发展扶持专项资金，对境内入驻工业企业予以扶持。厂房和设备投资在1000—3000万元的，扶持20—50万元;3000万元以上的，扶持50—100万元;10000万元以上的，通过一事一议给予更大数额的扶持。</w:t>
      </w:r>
    </w:p>
    <w:p w:rsidR="00E5328C" w:rsidRPr="00E5328C" w:rsidRDefault="00E5328C" w:rsidP="00E5328C">
      <w:pPr>
        <w:widowControl/>
        <w:wordWrap w:val="0"/>
        <w:spacing w:after="225" w:line="360" w:lineRule="atLeast"/>
        <w:ind w:firstLine="480"/>
        <w:rPr>
          <w:rFonts w:ascii="宋体" w:eastAsia="宋体" w:hAnsi="宋体" w:cs="宋体"/>
          <w:color w:val="2B2B2B"/>
          <w:kern w:val="0"/>
          <w:sz w:val="24"/>
          <w:szCs w:val="24"/>
        </w:rPr>
      </w:pPr>
      <w:r w:rsidRPr="00E5328C">
        <w:rPr>
          <w:rFonts w:ascii="宋体" w:eastAsia="宋体" w:hAnsi="宋体" w:cs="宋体" w:hint="eastAsia"/>
          <w:color w:val="2B2B2B"/>
          <w:kern w:val="0"/>
          <w:sz w:val="24"/>
          <w:szCs w:val="24"/>
        </w:rPr>
        <w:t>2、县内有关部门积极为企业向省、州争取非公有制经济转向扶持资金。同时，县财政每年安排一定数额的资金，用于项目前期开发。</w:t>
      </w:r>
    </w:p>
    <w:p w:rsidR="00E5328C" w:rsidRPr="00E5328C" w:rsidRDefault="00E5328C" w:rsidP="00E5328C">
      <w:pPr>
        <w:widowControl/>
        <w:wordWrap w:val="0"/>
        <w:spacing w:after="225" w:line="360" w:lineRule="atLeast"/>
        <w:ind w:firstLine="480"/>
        <w:rPr>
          <w:rFonts w:ascii="宋体" w:eastAsia="宋体" w:hAnsi="宋体" w:cs="宋体"/>
          <w:color w:val="2B2B2B"/>
          <w:kern w:val="0"/>
          <w:sz w:val="24"/>
          <w:szCs w:val="24"/>
        </w:rPr>
      </w:pPr>
      <w:r w:rsidRPr="00E5328C">
        <w:rPr>
          <w:rFonts w:ascii="宋体" w:eastAsia="宋体" w:hAnsi="宋体" w:cs="宋体" w:hint="eastAsia"/>
          <w:color w:val="2B2B2B"/>
          <w:kern w:val="0"/>
          <w:sz w:val="24"/>
          <w:szCs w:val="24"/>
        </w:rPr>
        <w:t>3、成立了南涧县国有投资开发有限责任公司和南涧县城市建设投资开发有限责任公司，为有市场、有效益的非公企业和项目提供贷款担保，解决发展项目“融资难”的问题。</w:t>
      </w:r>
    </w:p>
    <w:p w:rsidR="00E5328C" w:rsidRPr="00E5328C" w:rsidRDefault="00E5328C" w:rsidP="00E5328C">
      <w:pPr>
        <w:widowControl/>
        <w:wordWrap w:val="0"/>
        <w:spacing w:after="225" w:line="360" w:lineRule="atLeast"/>
        <w:ind w:firstLine="480"/>
        <w:rPr>
          <w:rFonts w:ascii="宋体" w:eastAsia="宋体" w:hAnsi="宋体" w:cs="宋体"/>
          <w:color w:val="2B2B2B"/>
          <w:kern w:val="0"/>
          <w:sz w:val="24"/>
          <w:szCs w:val="24"/>
        </w:rPr>
      </w:pPr>
      <w:r w:rsidRPr="00E5328C">
        <w:rPr>
          <w:rFonts w:ascii="宋体" w:eastAsia="宋体" w:hAnsi="宋体" w:cs="宋体" w:hint="eastAsia"/>
          <w:color w:val="2B2B2B"/>
          <w:kern w:val="0"/>
          <w:sz w:val="24"/>
          <w:szCs w:val="24"/>
        </w:rPr>
        <w:t>工作保障措施</w:t>
      </w:r>
    </w:p>
    <w:p w:rsidR="00E5328C" w:rsidRPr="00E5328C" w:rsidRDefault="00E5328C" w:rsidP="00E5328C">
      <w:pPr>
        <w:widowControl/>
        <w:wordWrap w:val="0"/>
        <w:spacing w:after="225" w:line="360" w:lineRule="atLeast"/>
        <w:ind w:firstLine="480"/>
        <w:rPr>
          <w:rFonts w:ascii="宋体" w:eastAsia="宋体" w:hAnsi="宋体" w:cs="宋体"/>
          <w:color w:val="2B2B2B"/>
          <w:kern w:val="0"/>
          <w:sz w:val="24"/>
          <w:szCs w:val="24"/>
        </w:rPr>
      </w:pPr>
      <w:r w:rsidRPr="00E5328C">
        <w:rPr>
          <w:rFonts w:ascii="宋体" w:eastAsia="宋体" w:hAnsi="宋体" w:cs="宋体" w:hint="eastAsia"/>
          <w:color w:val="2B2B2B"/>
          <w:kern w:val="0"/>
          <w:sz w:val="24"/>
          <w:szCs w:val="24"/>
        </w:rPr>
        <w:t>1、成立南涧县招商引资和非公有制经济领导组，负责研究非公有制经济发展的措施办法，决定招商引资中的重大事项，协调解决工作中出现的问题。</w:t>
      </w:r>
    </w:p>
    <w:p w:rsidR="00E5328C" w:rsidRPr="00E5328C" w:rsidRDefault="00E5328C" w:rsidP="00E5328C">
      <w:pPr>
        <w:widowControl/>
        <w:wordWrap w:val="0"/>
        <w:spacing w:after="225" w:line="360" w:lineRule="atLeast"/>
        <w:ind w:firstLine="480"/>
        <w:rPr>
          <w:rFonts w:ascii="宋体" w:eastAsia="宋体" w:hAnsi="宋体" w:cs="宋体"/>
          <w:color w:val="2B2B2B"/>
          <w:kern w:val="0"/>
          <w:sz w:val="24"/>
          <w:szCs w:val="24"/>
        </w:rPr>
      </w:pPr>
      <w:r w:rsidRPr="00E5328C">
        <w:rPr>
          <w:rFonts w:ascii="宋体" w:eastAsia="宋体" w:hAnsi="宋体" w:cs="宋体" w:hint="eastAsia"/>
          <w:color w:val="2B2B2B"/>
          <w:kern w:val="0"/>
          <w:sz w:val="24"/>
          <w:szCs w:val="24"/>
        </w:rPr>
        <w:t>2、实行副处以上领导挂钩联系项目责任制，帮助、指导、解决企业发展和建设中的实际问题，确保项目的顺利实施。</w:t>
      </w:r>
    </w:p>
    <w:p w:rsidR="00E5328C" w:rsidRPr="00E5328C" w:rsidRDefault="00E5328C" w:rsidP="00E5328C">
      <w:pPr>
        <w:widowControl/>
        <w:wordWrap w:val="0"/>
        <w:spacing w:after="225" w:line="360" w:lineRule="atLeast"/>
        <w:ind w:firstLine="480"/>
        <w:rPr>
          <w:rFonts w:ascii="宋体" w:eastAsia="宋体" w:hAnsi="宋体" w:cs="宋体"/>
          <w:color w:val="2B2B2B"/>
          <w:kern w:val="0"/>
          <w:sz w:val="24"/>
          <w:szCs w:val="24"/>
        </w:rPr>
      </w:pPr>
      <w:r w:rsidRPr="00E5328C">
        <w:rPr>
          <w:rFonts w:ascii="宋体" w:eastAsia="宋体" w:hAnsi="宋体" w:cs="宋体" w:hint="eastAsia"/>
          <w:color w:val="2B2B2B"/>
          <w:kern w:val="0"/>
          <w:sz w:val="24"/>
          <w:szCs w:val="24"/>
        </w:rPr>
        <w:t>3、实行招商引资和发展非公有制经济目标责任制，由县委、县政府将年度招商引资和发展非公有制经济任务分解下达到各乡镇和县级各相关部门，要求主要领导要亲自抓，形成全社会大招商、招大商的工作局面。</w:t>
      </w:r>
    </w:p>
    <w:p w:rsidR="00E5328C" w:rsidRPr="00E5328C" w:rsidRDefault="00E5328C" w:rsidP="00E5328C">
      <w:pPr>
        <w:widowControl/>
        <w:wordWrap w:val="0"/>
        <w:spacing w:after="225" w:line="360" w:lineRule="atLeast"/>
        <w:ind w:firstLine="480"/>
        <w:rPr>
          <w:rFonts w:ascii="宋体" w:eastAsia="宋体" w:hAnsi="宋体" w:cs="宋体"/>
          <w:color w:val="2B2B2B"/>
          <w:kern w:val="0"/>
          <w:sz w:val="24"/>
          <w:szCs w:val="24"/>
        </w:rPr>
      </w:pPr>
      <w:r w:rsidRPr="00E5328C">
        <w:rPr>
          <w:rFonts w:ascii="宋体" w:eastAsia="宋体" w:hAnsi="宋体" w:cs="宋体" w:hint="eastAsia"/>
          <w:color w:val="2B2B2B"/>
          <w:kern w:val="0"/>
          <w:sz w:val="24"/>
          <w:szCs w:val="24"/>
        </w:rPr>
        <w:t>4、要求新闻单位加大对招商引资和发展非公有制经济的宣传力度，充分发挥舆论宣传的导向作用，营造有利于招商引资和非公有制经济发展的舆论氛围。</w:t>
      </w:r>
    </w:p>
    <w:p w:rsidR="00E5328C" w:rsidRPr="00E5328C" w:rsidRDefault="00E5328C" w:rsidP="00E5328C">
      <w:pPr>
        <w:widowControl/>
        <w:wordWrap w:val="0"/>
        <w:spacing w:after="225" w:line="360" w:lineRule="atLeast"/>
        <w:ind w:firstLine="480"/>
        <w:rPr>
          <w:rFonts w:ascii="宋体" w:eastAsia="宋体" w:hAnsi="宋体" w:cs="宋体"/>
          <w:color w:val="2B2B2B"/>
          <w:kern w:val="0"/>
          <w:sz w:val="24"/>
          <w:szCs w:val="24"/>
        </w:rPr>
      </w:pPr>
      <w:r w:rsidRPr="00E5328C">
        <w:rPr>
          <w:rFonts w:ascii="宋体" w:eastAsia="宋体" w:hAnsi="宋体" w:cs="宋体" w:hint="eastAsia"/>
          <w:color w:val="2B2B2B"/>
          <w:kern w:val="0"/>
          <w:sz w:val="24"/>
          <w:szCs w:val="24"/>
        </w:rPr>
        <w:t>5、要求各乡镇、县级各有关部门以茶叶、泡核桃、肉牛三大产业以及建筑建材、农产品加工、交通运输、商贸物流、旅游开发、基础设施建设等行业为重点，认真精选并推出一批发展项目，建立项目库，做好项目可行性研究、推介等前期工作。</w:t>
      </w:r>
    </w:p>
    <w:p w:rsidR="00E5328C" w:rsidRPr="00E5328C" w:rsidRDefault="00E5328C" w:rsidP="00E5328C">
      <w:pPr>
        <w:widowControl/>
        <w:wordWrap w:val="0"/>
        <w:spacing w:after="225" w:line="360" w:lineRule="atLeast"/>
        <w:ind w:firstLine="480"/>
        <w:rPr>
          <w:rFonts w:ascii="宋体" w:eastAsia="宋体" w:hAnsi="宋体" w:cs="宋体"/>
          <w:color w:val="2B2B2B"/>
          <w:kern w:val="0"/>
          <w:sz w:val="24"/>
          <w:szCs w:val="24"/>
        </w:rPr>
      </w:pPr>
      <w:r w:rsidRPr="00E5328C">
        <w:rPr>
          <w:rFonts w:ascii="宋体" w:eastAsia="宋体" w:hAnsi="宋体" w:cs="宋体" w:hint="eastAsia"/>
          <w:color w:val="2B2B2B"/>
          <w:kern w:val="0"/>
          <w:sz w:val="24"/>
          <w:szCs w:val="24"/>
        </w:rPr>
        <w:t>6、成立整治“四乱”投诉工作办公室，负责全县治理整顿乱收费、乱罚款、乱摊派、乱检查工作的指导、督查和协调。</w:t>
      </w:r>
    </w:p>
    <w:p w:rsidR="00E5328C" w:rsidRPr="00E5328C" w:rsidRDefault="00E5328C" w:rsidP="00E5328C">
      <w:pPr>
        <w:widowControl/>
        <w:wordWrap w:val="0"/>
        <w:spacing w:after="225" w:line="360" w:lineRule="atLeast"/>
        <w:ind w:firstLine="480"/>
        <w:rPr>
          <w:rFonts w:ascii="宋体" w:eastAsia="宋体" w:hAnsi="宋体" w:cs="宋体"/>
          <w:color w:val="2B2B2B"/>
          <w:kern w:val="0"/>
          <w:sz w:val="24"/>
          <w:szCs w:val="24"/>
        </w:rPr>
      </w:pPr>
      <w:r w:rsidRPr="00E5328C">
        <w:rPr>
          <w:rFonts w:ascii="宋体" w:eastAsia="宋体" w:hAnsi="宋体" w:cs="宋体" w:hint="eastAsia"/>
          <w:color w:val="2B2B2B"/>
          <w:kern w:val="0"/>
          <w:sz w:val="24"/>
          <w:szCs w:val="24"/>
        </w:rPr>
        <w:lastRenderedPageBreak/>
        <w:t>7、</w:t>
      </w:r>
      <w:proofErr w:type="gramStart"/>
      <w:r w:rsidRPr="00E5328C">
        <w:rPr>
          <w:rFonts w:ascii="宋体" w:eastAsia="宋体" w:hAnsi="宋体" w:cs="宋体" w:hint="eastAsia"/>
          <w:color w:val="2B2B2B"/>
          <w:kern w:val="0"/>
          <w:sz w:val="24"/>
          <w:szCs w:val="24"/>
        </w:rPr>
        <w:t>凡省以下</w:t>
      </w:r>
      <w:proofErr w:type="gramEnd"/>
      <w:r w:rsidRPr="00E5328C">
        <w:rPr>
          <w:rFonts w:ascii="宋体" w:eastAsia="宋体" w:hAnsi="宋体" w:cs="宋体" w:hint="eastAsia"/>
          <w:color w:val="2B2B2B"/>
          <w:kern w:val="0"/>
          <w:sz w:val="24"/>
          <w:szCs w:val="24"/>
        </w:rPr>
        <w:t>规定的收费项目一律取消，保留的收费项目向社会公布。对企业1000元以上的处罚，必须报请整顿“四乱”投诉办公室和县级招商引资项目联系领导同意后方能进行。</w:t>
      </w:r>
    </w:p>
    <w:p w:rsidR="00E5328C" w:rsidRPr="00E5328C" w:rsidRDefault="00E5328C" w:rsidP="00E5328C">
      <w:pPr>
        <w:widowControl/>
        <w:wordWrap w:val="0"/>
        <w:spacing w:after="225" w:line="360" w:lineRule="atLeast"/>
        <w:ind w:firstLine="480"/>
        <w:rPr>
          <w:rFonts w:ascii="宋体" w:eastAsia="宋体" w:hAnsi="宋体" w:cs="宋体"/>
          <w:color w:val="2B2B2B"/>
          <w:kern w:val="0"/>
          <w:sz w:val="24"/>
          <w:szCs w:val="24"/>
        </w:rPr>
      </w:pPr>
      <w:r w:rsidRPr="00E5328C">
        <w:rPr>
          <w:rFonts w:ascii="宋体" w:eastAsia="宋体" w:hAnsi="宋体" w:cs="宋体" w:hint="eastAsia"/>
          <w:color w:val="2B2B2B"/>
          <w:kern w:val="0"/>
          <w:sz w:val="24"/>
          <w:szCs w:val="24"/>
        </w:rPr>
        <w:t>8、固定资产投资100万元或年纳税5万元以上的企业，由县监察局挂牌保护，县内部门检查必须报请监察局和县级招商引资项目联系领导批准后，才能按批准内容、范围、时间进行检查。</w:t>
      </w:r>
    </w:p>
    <w:p w:rsidR="00E5328C" w:rsidRPr="00E5328C" w:rsidRDefault="00E5328C" w:rsidP="00E5328C">
      <w:pPr>
        <w:widowControl/>
        <w:wordWrap w:val="0"/>
        <w:spacing w:after="225" w:line="360" w:lineRule="atLeast"/>
        <w:ind w:firstLine="480"/>
        <w:rPr>
          <w:rFonts w:ascii="宋体" w:eastAsia="宋体" w:hAnsi="宋体" w:cs="宋体"/>
          <w:color w:val="2B2B2B"/>
          <w:kern w:val="0"/>
          <w:sz w:val="24"/>
          <w:szCs w:val="24"/>
        </w:rPr>
      </w:pPr>
      <w:r w:rsidRPr="00E5328C">
        <w:rPr>
          <w:rFonts w:ascii="宋体" w:eastAsia="宋体" w:hAnsi="宋体" w:cs="宋体" w:hint="eastAsia"/>
          <w:color w:val="2B2B2B"/>
          <w:kern w:val="0"/>
          <w:sz w:val="24"/>
          <w:szCs w:val="24"/>
        </w:rPr>
        <w:t>9、对违反《规定》的执法人员，一经查实要调离原岗位，性质严重的给予党纪政纪处分。发生违规行为的部门，主要领导必须向县委和政府作书面检查，年累计发生3次以上违规行为的单位，给予主要领导党纪政纪处分或组织处理。</w:t>
      </w:r>
    </w:p>
    <w:p w:rsidR="00E5328C" w:rsidRPr="00E5328C" w:rsidRDefault="00E5328C" w:rsidP="00E5328C">
      <w:pPr>
        <w:widowControl/>
        <w:wordWrap w:val="0"/>
        <w:spacing w:after="225" w:line="360" w:lineRule="atLeast"/>
        <w:ind w:firstLine="480"/>
        <w:rPr>
          <w:rFonts w:ascii="宋体" w:eastAsia="宋体" w:hAnsi="宋体" w:cs="宋体"/>
          <w:color w:val="2B2B2B"/>
          <w:kern w:val="0"/>
          <w:sz w:val="24"/>
          <w:szCs w:val="24"/>
        </w:rPr>
      </w:pPr>
      <w:r w:rsidRPr="00E5328C">
        <w:rPr>
          <w:rFonts w:ascii="宋体" w:eastAsia="宋体" w:hAnsi="宋体" w:cs="宋体" w:hint="eastAsia"/>
          <w:color w:val="2B2B2B"/>
          <w:kern w:val="0"/>
          <w:sz w:val="24"/>
          <w:szCs w:val="24"/>
        </w:rPr>
        <w:t>10、实行一年一度企业评议行政经济管理部门制度，对评议中，满意率低的部门和领导，按照相关规定给</w:t>
      </w:r>
      <w:proofErr w:type="gramStart"/>
      <w:r w:rsidRPr="00E5328C">
        <w:rPr>
          <w:rFonts w:ascii="宋体" w:eastAsia="宋体" w:hAnsi="宋体" w:cs="宋体" w:hint="eastAsia"/>
          <w:color w:val="2B2B2B"/>
          <w:kern w:val="0"/>
          <w:sz w:val="24"/>
          <w:szCs w:val="24"/>
        </w:rPr>
        <w:t>予处理</w:t>
      </w:r>
      <w:proofErr w:type="gramEnd"/>
      <w:r w:rsidRPr="00E5328C">
        <w:rPr>
          <w:rFonts w:ascii="宋体" w:eastAsia="宋体" w:hAnsi="宋体" w:cs="宋体" w:hint="eastAsia"/>
          <w:color w:val="2B2B2B"/>
          <w:kern w:val="0"/>
          <w:sz w:val="24"/>
          <w:szCs w:val="24"/>
        </w:rPr>
        <w:t>。</w:t>
      </w:r>
    </w:p>
    <w:p w:rsidR="00E5328C" w:rsidRPr="00E5328C" w:rsidRDefault="00E5328C" w:rsidP="00E5328C">
      <w:pPr>
        <w:widowControl/>
        <w:wordWrap w:val="0"/>
        <w:spacing w:after="225" w:line="360" w:lineRule="atLeast"/>
        <w:ind w:firstLine="480"/>
        <w:rPr>
          <w:rFonts w:ascii="宋体" w:eastAsia="宋体" w:hAnsi="宋体" w:cs="宋体"/>
          <w:color w:val="2B2B2B"/>
          <w:kern w:val="0"/>
          <w:sz w:val="24"/>
          <w:szCs w:val="24"/>
        </w:rPr>
      </w:pPr>
      <w:r w:rsidRPr="00E5328C">
        <w:rPr>
          <w:rFonts w:ascii="宋体" w:eastAsia="宋体" w:hAnsi="宋体" w:cs="宋体" w:hint="eastAsia"/>
          <w:color w:val="2B2B2B"/>
          <w:kern w:val="0"/>
          <w:sz w:val="24"/>
          <w:szCs w:val="24"/>
        </w:rPr>
        <w:t>11、要求各级各有关部门要积极创新招商方式，采取走出去、请进来、以商招商、委托招商、信函推介等多种方式进行招商，要建立南涧县招商引资宣传平台，推介招商引资项目，变被动招商为主动出击。</w:t>
      </w:r>
    </w:p>
    <w:p w:rsidR="00E5328C" w:rsidRPr="00E5328C" w:rsidRDefault="00E5328C" w:rsidP="00E5328C">
      <w:pPr>
        <w:widowControl/>
        <w:wordWrap w:val="0"/>
        <w:spacing w:after="225" w:line="360" w:lineRule="atLeast"/>
        <w:ind w:firstLine="480"/>
        <w:rPr>
          <w:rFonts w:ascii="宋体" w:eastAsia="宋体" w:hAnsi="宋体" w:cs="宋体"/>
          <w:color w:val="2B2B2B"/>
          <w:kern w:val="0"/>
          <w:sz w:val="24"/>
          <w:szCs w:val="24"/>
        </w:rPr>
      </w:pPr>
      <w:r w:rsidRPr="00E5328C">
        <w:rPr>
          <w:rFonts w:ascii="宋体" w:eastAsia="宋体" w:hAnsi="宋体" w:cs="宋体" w:hint="eastAsia"/>
          <w:color w:val="2B2B2B"/>
          <w:kern w:val="0"/>
          <w:sz w:val="24"/>
          <w:szCs w:val="24"/>
        </w:rPr>
        <w:t>12、建立南涧县招商引资项目回访制度，对落户南涧县投资在3000万元以上的外来投资企业，由县招商引资工作领导小组办公室负责组织，县商务局、监</w:t>
      </w:r>
      <w:bookmarkStart w:id="0" w:name="_GoBack"/>
      <w:bookmarkEnd w:id="0"/>
      <w:r w:rsidRPr="00E5328C">
        <w:rPr>
          <w:rFonts w:ascii="宋体" w:eastAsia="宋体" w:hAnsi="宋体" w:cs="宋体" w:hint="eastAsia"/>
          <w:color w:val="2B2B2B"/>
          <w:kern w:val="0"/>
          <w:sz w:val="24"/>
          <w:szCs w:val="24"/>
        </w:rPr>
        <w:t>察局、经济局、财政局、国土局、环保局、工商局、国税局、地税局、法制局等相关部门和项目建设地乡镇人民政府参与，采取先期查访、服务回访、问效回访、问卷回访的方式，每半年组织一次集中回访，其余项目每年组织一次回访，特殊情况及时安排回访。</w:t>
      </w:r>
    </w:p>
    <w:p w:rsidR="00513A4A" w:rsidRDefault="00513A4A"/>
    <w:sectPr w:rsidR="00513A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E31" w:rsidRDefault="00001E31" w:rsidP="0094012B">
      <w:r>
        <w:separator/>
      </w:r>
    </w:p>
  </w:endnote>
  <w:endnote w:type="continuationSeparator" w:id="0">
    <w:p w:rsidR="00001E31" w:rsidRDefault="00001E31" w:rsidP="0094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E31" w:rsidRDefault="00001E31" w:rsidP="0094012B">
      <w:r>
        <w:separator/>
      </w:r>
    </w:p>
  </w:footnote>
  <w:footnote w:type="continuationSeparator" w:id="0">
    <w:p w:rsidR="00001E31" w:rsidRDefault="00001E31" w:rsidP="00940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6F0"/>
    <w:rsid w:val="00001E31"/>
    <w:rsid w:val="00513A4A"/>
    <w:rsid w:val="0094012B"/>
    <w:rsid w:val="00C246F0"/>
    <w:rsid w:val="00E53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BE5EAC-EC49-4B17-B1DC-7AB32EB3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E5328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5328C"/>
    <w:rPr>
      <w:rFonts w:ascii="宋体" w:eastAsia="宋体" w:hAnsi="宋体" w:cs="宋体"/>
      <w:b/>
      <w:bCs/>
      <w:kern w:val="36"/>
      <w:sz w:val="48"/>
      <w:szCs w:val="48"/>
    </w:rPr>
  </w:style>
  <w:style w:type="paragraph" w:customStyle="1" w:styleId="xg1">
    <w:name w:val="xg1"/>
    <w:basedOn w:val="a"/>
    <w:rsid w:val="00E5328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E5328C"/>
  </w:style>
  <w:style w:type="paragraph" w:styleId="a3">
    <w:name w:val="Normal (Web)"/>
    <w:basedOn w:val="a"/>
    <w:uiPriority w:val="99"/>
    <w:semiHidden/>
    <w:unhideWhenUsed/>
    <w:rsid w:val="00E5328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9401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4012B"/>
    <w:rPr>
      <w:sz w:val="18"/>
      <w:szCs w:val="18"/>
    </w:rPr>
  </w:style>
  <w:style w:type="paragraph" w:styleId="a5">
    <w:name w:val="footer"/>
    <w:basedOn w:val="a"/>
    <w:link w:val="Char0"/>
    <w:uiPriority w:val="99"/>
    <w:unhideWhenUsed/>
    <w:rsid w:val="0094012B"/>
    <w:pPr>
      <w:tabs>
        <w:tab w:val="center" w:pos="4153"/>
        <w:tab w:val="right" w:pos="8306"/>
      </w:tabs>
      <w:snapToGrid w:val="0"/>
      <w:jc w:val="left"/>
    </w:pPr>
    <w:rPr>
      <w:sz w:val="18"/>
      <w:szCs w:val="18"/>
    </w:rPr>
  </w:style>
  <w:style w:type="character" w:customStyle="1" w:styleId="Char0">
    <w:name w:val="页脚 Char"/>
    <w:basedOn w:val="a0"/>
    <w:link w:val="a5"/>
    <w:uiPriority w:val="99"/>
    <w:rsid w:val="009401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31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341</Words>
  <Characters>1944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5</cp:revision>
  <dcterms:created xsi:type="dcterms:W3CDTF">2018-05-24T03:22:00Z</dcterms:created>
  <dcterms:modified xsi:type="dcterms:W3CDTF">2018-10-24T06:46:00Z</dcterms:modified>
</cp:coreProperties>
</file>