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987" w:rsidRPr="001F5987" w:rsidRDefault="001F5987" w:rsidP="001F5987">
      <w:pPr>
        <w:widowControl/>
        <w:shd w:val="clear" w:color="auto" w:fill="FFFFFF"/>
        <w:jc w:val="center"/>
        <w:outlineLvl w:val="0"/>
        <w:rPr>
          <w:rFonts w:ascii="微软雅黑" w:eastAsia="微软雅黑" w:hAnsi="微软雅黑" w:cs="宋体"/>
          <w:b/>
          <w:bCs/>
          <w:color w:val="EC4204"/>
          <w:kern w:val="36"/>
          <w:sz w:val="30"/>
          <w:szCs w:val="30"/>
        </w:rPr>
      </w:pPr>
      <w:bookmarkStart w:id="0" w:name="_GoBack"/>
      <w:proofErr w:type="gramStart"/>
      <w:r w:rsidRPr="001F5987">
        <w:rPr>
          <w:rFonts w:ascii="微软雅黑" w:eastAsia="微软雅黑" w:hAnsi="微软雅黑" w:cs="宋体" w:hint="eastAsia"/>
          <w:b/>
          <w:bCs/>
          <w:color w:val="EC4204"/>
          <w:kern w:val="36"/>
          <w:sz w:val="30"/>
          <w:szCs w:val="30"/>
        </w:rPr>
        <w:t>渝府办</w:t>
      </w:r>
      <w:proofErr w:type="gramEnd"/>
      <w:r w:rsidRPr="001F5987">
        <w:rPr>
          <w:rFonts w:ascii="微软雅黑" w:eastAsia="微软雅黑" w:hAnsi="微软雅黑" w:cs="宋体" w:hint="eastAsia"/>
          <w:b/>
          <w:bCs/>
          <w:color w:val="EC4204"/>
          <w:kern w:val="36"/>
          <w:sz w:val="30"/>
          <w:szCs w:val="30"/>
        </w:rPr>
        <w:t>发〔2017〕90号渝水区人民政府办公室关于印发渝水区“产业扶贫信贷通”风险补偿机制实施方案的通知</w:t>
      </w:r>
    </w:p>
    <w:bookmarkEnd w:id="0"/>
    <w:p w:rsidR="001F5987" w:rsidRPr="001F5987" w:rsidRDefault="001F5987" w:rsidP="001F5987">
      <w:pPr>
        <w:widowControl/>
        <w:shd w:val="clear" w:color="auto" w:fill="FFFFFF"/>
        <w:jc w:val="center"/>
        <w:rPr>
          <w:rFonts w:ascii="宋体" w:eastAsia="宋体" w:hAnsi="宋体" w:cs="宋体" w:hint="eastAsia"/>
          <w:color w:val="666666"/>
          <w:kern w:val="0"/>
          <w:sz w:val="18"/>
          <w:szCs w:val="18"/>
        </w:rPr>
      </w:pPr>
      <w:r w:rsidRPr="001F5987">
        <w:rPr>
          <w:rFonts w:ascii="宋体" w:eastAsia="宋体" w:hAnsi="宋体" w:cs="宋体" w:hint="eastAsia"/>
          <w:color w:val="666666"/>
          <w:kern w:val="0"/>
          <w:sz w:val="18"/>
          <w:szCs w:val="18"/>
        </w:rPr>
        <w:t>发布时间： 2017-07-17 09:37:54 来源：</w:t>
      </w:r>
    </w:p>
    <w:p w:rsidR="001F5987" w:rsidRPr="001F5987" w:rsidRDefault="001F5987" w:rsidP="001F5987">
      <w:pPr>
        <w:widowControl/>
        <w:shd w:val="clear" w:color="auto" w:fill="FFFFFF"/>
        <w:spacing w:line="600" w:lineRule="atLeast"/>
        <w:ind w:firstLine="45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各乡（镇）人民政府、办事处、管委会，区政府各部门、区直各单位：</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经区九届人民政府第11次常务会议研究同意，现将《渝水区“产业扶贫信贷通”风险补偿机制实施方案》印发给你们，请遵照执行。</w:t>
      </w:r>
    </w:p>
    <w:p w:rsidR="001F5987" w:rsidRPr="001F5987" w:rsidRDefault="001F5987" w:rsidP="001F5987">
      <w:pPr>
        <w:widowControl/>
        <w:shd w:val="clear" w:color="auto" w:fill="FFFFFF"/>
        <w:spacing w:line="600" w:lineRule="atLeast"/>
        <w:ind w:firstLine="646"/>
        <w:jc w:val="righ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 </w:t>
      </w:r>
    </w:p>
    <w:p w:rsidR="001F5987" w:rsidRPr="001F5987" w:rsidRDefault="001F5987" w:rsidP="001F5987">
      <w:pPr>
        <w:widowControl/>
        <w:shd w:val="clear" w:color="auto" w:fill="FFFFFF"/>
        <w:spacing w:line="600" w:lineRule="atLeast"/>
        <w:ind w:right="1880" w:firstLine="646"/>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 </w:t>
      </w:r>
    </w:p>
    <w:p w:rsidR="001F5987" w:rsidRPr="001F5987" w:rsidRDefault="001F5987" w:rsidP="001F5987">
      <w:pPr>
        <w:widowControl/>
        <w:shd w:val="clear" w:color="auto" w:fill="FFFFFF"/>
        <w:spacing w:line="600" w:lineRule="atLeast"/>
        <w:ind w:firstLine="646"/>
        <w:jc w:val="righ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渝水区人民政府办公室     </w:t>
      </w:r>
    </w:p>
    <w:p w:rsidR="001F5987" w:rsidRPr="001F5987" w:rsidRDefault="001F5987" w:rsidP="001F5987">
      <w:pPr>
        <w:widowControl/>
        <w:shd w:val="clear" w:color="auto" w:fill="FFFFFF"/>
        <w:spacing w:line="600" w:lineRule="atLeast"/>
        <w:ind w:firstLine="646"/>
        <w:jc w:val="righ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2017年7月14日       </w:t>
      </w:r>
    </w:p>
    <w:p w:rsidR="001F5987" w:rsidRPr="001F5987" w:rsidRDefault="001F5987" w:rsidP="001F5987">
      <w:pPr>
        <w:widowControl/>
        <w:shd w:val="clear" w:color="auto" w:fill="FFFFFF"/>
        <w:spacing w:line="640" w:lineRule="atLeast"/>
        <w:ind w:firstLine="450"/>
        <w:jc w:val="center"/>
        <w:rPr>
          <w:rFonts w:ascii="宋体" w:eastAsia="宋体" w:hAnsi="宋体" w:cs="宋体" w:hint="eastAsia"/>
          <w:color w:val="333333"/>
          <w:kern w:val="0"/>
          <w:szCs w:val="21"/>
        </w:rPr>
      </w:pPr>
    </w:p>
    <w:p w:rsidR="001F5987" w:rsidRPr="001F5987" w:rsidRDefault="001F5987" w:rsidP="001F5987">
      <w:pPr>
        <w:widowControl/>
        <w:shd w:val="clear" w:color="auto" w:fill="FFFFFF"/>
        <w:spacing w:line="640" w:lineRule="atLeast"/>
        <w:ind w:firstLine="450"/>
        <w:jc w:val="center"/>
        <w:rPr>
          <w:rFonts w:ascii="宋体" w:eastAsia="宋体" w:hAnsi="宋体" w:cs="宋体" w:hint="eastAsia"/>
          <w:color w:val="333333"/>
          <w:kern w:val="0"/>
          <w:szCs w:val="21"/>
        </w:rPr>
      </w:pPr>
      <w:r w:rsidRPr="001F5987">
        <w:rPr>
          <w:rFonts w:ascii="宋体" w:eastAsia="宋体" w:hAnsi="宋体" w:cs="宋体" w:hint="eastAsia"/>
          <w:color w:val="333333"/>
          <w:kern w:val="0"/>
          <w:sz w:val="44"/>
          <w:szCs w:val="44"/>
        </w:rPr>
        <w:t>渝水区“产业扶贫信贷通”风险补偿机制</w:t>
      </w:r>
    </w:p>
    <w:p w:rsidR="001F5987" w:rsidRPr="001F5987" w:rsidRDefault="001F5987" w:rsidP="001F5987">
      <w:pPr>
        <w:widowControl/>
        <w:shd w:val="clear" w:color="auto" w:fill="FFFFFF"/>
        <w:spacing w:line="640" w:lineRule="atLeast"/>
        <w:ind w:firstLine="450"/>
        <w:jc w:val="center"/>
        <w:rPr>
          <w:rFonts w:ascii="宋体" w:eastAsia="宋体" w:hAnsi="宋体" w:cs="宋体" w:hint="eastAsia"/>
          <w:color w:val="333333"/>
          <w:kern w:val="0"/>
          <w:szCs w:val="21"/>
        </w:rPr>
      </w:pPr>
      <w:r w:rsidRPr="001F5987">
        <w:rPr>
          <w:rFonts w:ascii="宋体" w:eastAsia="宋体" w:hAnsi="宋体" w:cs="宋体" w:hint="eastAsia"/>
          <w:color w:val="333333"/>
          <w:kern w:val="0"/>
          <w:sz w:val="44"/>
          <w:szCs w:val="44"/>
        </w:rPr>
        <w:t>实施方案</w:t>
      </w:r>
    </w:p>
    <w:p w:rsidR="001F5987" w:rsidRPr="001F5987" w:rsidRDefault="001F5987" w:rsidP="001F5987">
      <w:pPr>
        <w:widowControl/>
        <w:shd w:val="clear" w:color="auto" w:fill="FFFFFF"/>
        <w:spacing w:line="600" w:lineRule="atLeast"/>
        <w:ind w:firstLine="450"/>
        <w:jc w:val="center"/>
        <w:rPr>
          <w:rFonts w:ascii="宋体" w:eastAsia="宋体" w:hAnsi="宋体" w:cs="宋体" w:hint="eastAsia"/>
          <w:color w:val="333333"/>
          <w:kern w:val="0"/>
          <w:szCs w:val="21"/>
        </w:rPr>
      </w:pPr>
      <w:r w:rsidRPr="001F5987">
        <w:rPr>
          <w:rFonts w:ascii="宋体" w:eastAsia="宋体" w:hAnsi="宋体" w:cs="宋体" w:hint="eastAsia"/>
          <w:color w:val="333333"/>
          <w:kern w:val="0"/>
          <w:sz w:val="44"/>
          <w:szCs w:val="44"/>
        </w:rPr>
        <w:t> </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为深入贯彻党中央、国务院关于精准扶贫的精神，落实渝水区早日打赢扶贫攻坚战的决策部署，根据《关于全面推行“扶贫和移民产业信贷通”风险补偿机制的实施方案》（</w:t>
      </w:r>
      <w:proofErr w:type="gramStart"/>
      <w:r w:rsidRPr="001F5987">
        <w:rPr>
          <w:rFonts w:ascii="宋体" w:eastAsia="宋体" w:hAnsi="宋体" w:cs="宋体" w:hint="eastAsia"/>
          <w:color w:val="333333"/>
          <w:kern w:val="0"/>
          <w:sz w:val="32"/>
          <w:szCs w:val="32"/>
        </w:rPr>
        <w:t>赣扶移字</w:t>
      </w:r>
      <w:proofErr w:type="gramEnd"/>
      <w:r w:rsidRPr="001F5987">
        <w:rPr>
          <w:rFonts w:ascii="宋体" w:eastAsia="宋体" w:hAnsi="宋体" w:cs="宋体" w:hint="eastAsia"/>
          <w:color w:val="333333"/>
          <w:kern w:val="0"/>
          <w:sz w:val="32"/>
          <w:szCs w:val="32"/>
        </w:rPr>
        <w:t>〔2016〕10号）文件精神，结合我区实际，特制定本实施方案。</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黑体" w:eastAsia="黑体" w:hAnsi="黑体" w:cs="宋体" w:hint="eastAsia"/>
          <w:b/>
          <w:bCs/>
          <w:color w:val="333333"/>
          <w:kern w:val="0"/>
          <w:sz w:val="32"/>
          <w:szCs w:val="32"/>
        </w:rPr>
        <w:lastRenderedPageBreak/>
        <w:t>一、目标任务</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从我区财政扶贫资金以及整合资金中，安排专项资金建立“产业扶贫信贷通”风险补偿金，缓释产业扶贫信贷风险，撬动放大金融机构扶贫投入</w:t>
      </w:r>
      <w:r w:rsidRPr="001F5987">
        <w:rPr>
          <w:rFonts w:ascii="宋体" w:eastAsia="宋体" w:hAnsi="宋体" w:cs="宋体" w:hint="eastAsia"/>
          <w:color w:val="000000"/>
          <w:kern w:val="0"/>
          <w:sz w:val="32"/>
          <w:szCs w:val="32"/>
        </w:rPr>
        <w:t>，为实现精准脱贫目标提供坚实支撑。</w:t>
      </w:r>
      <w:r w:rsidRPr="001F5987">
        <w:rPr>
          <w:rFonts w:ascii="宋体" w:eastAsia="宋体" w:hAnsi="宋体" w:cs="宋体" w:hint="eastAsia"/>
          <w:color w:val="333333"/>
          <w:kern w:val="0"/>
          <w:sz w:val="32"/>
          <w:szCs w:val="32"/>
        </w:rPr>
        <w:t>通过推行“产业扶贫信贷通”风险补偿机制，充分发挥金融助推精准脱贫作用，用于发展蜜桔、茶油、蔬菜、葡萄、水产、苗木、畜禽养殖等地域特色明显、见效快、可持续的种养殖业及其他扶贫效果好的产业，带动贫困户脱贫致富。</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黑体" w:eastAsia="黑体" w:hAnsi="黑体" w:cs="宋体" w:hint="eastAsia"/>
          <w:b/>
          <w:bCs/>
          <w:color w:val="333333"/>
          <w:kern w:val="0"/>
          <w:sz w:val="32"/>
          <w:szCs w:val="32"/>
        </w:rPr>
        <w:t>二、合作银行</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农业银行渝水支行、农商行渝水支行作为“产业扶贫信贷通”的合作银行。鼓励其他商业银行同步参与，对合作银行实行“试点</w:t>
      </w:r>
      <w:proofErr w:type="gramStart"/>
      <w:r w:rsidRPr="001F5987">
        <w:rPr>
          <w:rFonts w:ascii="宋体" w:eastAsia="宋体" w:hAnsi="宋体" w:cs="宋体" w:hint="eastAsia"/>
          <w:color w:val="333333"/>
          <w:kern w:val="0"/>
          <w:sz w:val="32"/>
          <w:szCs w:val="32"/>
        </w:rPr>
        <w:t>一</w:t>
      </w:r>
      <w:proofErr w:type="gramEnd"/>
      <w:r w:rsidRPr="001F5987">
        <w:rPr>
          <w:rFonts w:ascii="宋体" w:eastAsia="宋体" w:hAnsi="宋体" w:cs="宋体" w:hint="eastAsia"/>
          <w:color w:val="333333"/>
          <w:kern w:val="0"/>
          <w:sz w:val="32"/>
          <w:szCs w:val="32"/>
        </w:rPr>
        <w:t>淘汰</w:t>
      </w:r>
      <w:proofErr w:type="gramStart"/>
      <w:r w:rsidRPr="001F5987">
        <w:rPr>
          <w:rFonts w:ascii="宋体" w:eastAsia="宋体" w:hAnsi="宋体" w:cs="宋体" w:hint="eastAsia"/>
          <w:color w:val="333333"/>
          <w:kern w:val="0"/>
          <w:sz w:val="32"/>
          <w:szCs w:val="32"/>
        </w:rPr>
        <w:t>一</w:t>
      </w:r>
      <w:proofErr w:type="gramEnd"/>
      <w:r w:rsidRPr="001F5987">
        <w:rPr>
          <w:rFonts w:ascii="宋体" w:eastAsia="宋体" w:hAnsi="宋体" w:cs="宋体" w:hint="eastAsia"/>
          <w:color w:val="333333"/>
          <w:kern w:val="0"/>
          <w:sz w:val="32"/>
          <w:szCs w:val="32"/>
        </w:rPr>
        <w:t>递补”的动态管理机制。</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黑体" w:eastAsia="黑体" w:hAnsi="黑体" w:cs="宋体" w:hint="eastAsia"/>
          <w:b/>
          <w:bCs/>
          <w:color w:val="333333"/>
          <w:kern w:val="0"/>
          <w:sz w:val="32"/>
          <w:szCs w:val="32"/>
        </w:rPr>
        <w:t>三、对象条件</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（一）扶持对象</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“产业扶贫信贷通”风险补偿政策原则上依托合作组织实施，扶持对象包括：</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1.建档立卡贫困户中有劳动能力、有发展产业愿望并加入了合作组织的贫困户；</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2.“十三五”建档立</w:t>
      </w:r>
      <w:proofErr w:type="gramStart"/>
      <w:r w:rsidRPr="001F5987">
        <w:rPr>
          <w:rFonts w:ascii="宋体" w:eastAsia="宋体" w:hAnsi="宋体" w:cs="宋体" w:hint="eastAsia"/>
          <w:color w:val="333333"/>
          <w:kern w:val="0"/>
          <w:sz w:val="32"/>
          <w:szCs w:val="32"/>
        </w:rPr>
        <w:t>卡贫困</w:t>
      </w:r>
      <w:proofErr w:type="gramEnd"/>
      <w:r w:rsidRPr="001F5987">
        <w:rPr>
          <w:rFonts w:ascii="宋体" w:eastAsia="宋体" w:hAnsi="宋体" w:cs="宋体" w:hint="eastAsia"/>
          <w:color w:val="333333"/>
          <w:kern w:val="0"/>
          <w:sz w:val="32"/>
          <w:szCs w:val="32"/>
        </w:rPr>
        <w:t>村合作组织及其成员；</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3.对贫困村以外分散的贫困户，依托乡（镇）已有合作组织或组建新的合作组织，统一把贫困户组织带动进</w:t>
      </w:r>
      <w:r w:rsidRPr="001F5987">
        <w:rPr>
          <w:rFonts w:ascii="宋体" w:eastAsia="宋体" w:hAnsi="宋体" w:cs="宋体" w:hint="eastAsia"/>
          <w:color w:val="333333"/>
          <w:kern w:val="0"/>
          <w:sz w:val="32"/>
          <w:szCs w:val="32"/>
        </w:rPr>
        <w:lastRenderedPageBreak/>
        <w:t>来。乡（镇）合作组织及加入合作组织的贫困户享受“产业扶贫信贷通”风险补偿政策支持，加入乡（镇）合作组织的一般农户成员不享受此项政策。</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4.对尚不具备加入合作组织条件的贫困户，按“五定”（即定对象、定政策、定措施、定责任、定目标）的要求落实帮扶责任人，给予享受“产业扶贫信贷通”风险补偿政策，由贷款对象所在乡（镇）或村委会实施扶持。</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5.对直接带动贫困户发展产业的扶贫创业致富带头人，按其承担带动贫困户的责任及成效，以吸纳贫困户就业或与贫困户签订协议为依据，视情况给予“产业扶贫信贷通”风险补偿政策支持，</w:t>
      </w:r>
      <w:r w:rsidRPr="001F5987">
        <w:rPr>
          <w:rFonts w:ascii="宋体" w:eastAsia="宋体" w:hAnsi="宋体" w:cs="宋体" w:hint="eastAsia"/>
          <w:b/>
          <w:bCs/>
          <w:color w:val="333333"/>
          <w:kern w:val="0"/>
          <w:sz w:val="32"/>
          <w:szCs w:val="32"/>
        </w:rPr>
        <w:t>   </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（二）扶持条件</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1.扶持农户家庭的条件。</w:t>
      </w:r>
      <w:r w:rsidRPr="001F5987">
        <w:rPr>
          <w:rFonts w:ascii="宋体" w:eastAsia="宋体" w:hAnsi="宋体" w:cs="宋体" w:hint="eastAsia"/>
          <w:color w:val="333333"/>
          <w:kern w:val="0"/>
          <w:sz w:val="32"/>
          <w:szCs w:val="32"/>
        </w:rPr>
        <w:t>享受“产业扶贫信贷通”风险补偿政策的农户家庭，应符合以下条件：</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（1）家庭具有完全民事行为能力,年龄为18-65周岁的劳动力，家庭成员已参加新农保、新农合及大病医疗保险。</w:t>
      </w:r>
    </w:p>
    <w:p w:rsidR="001F5987" w:rsidRPr="001F5987" w:rsidRDefault="001F5987" w:rsidP="001F5987">
      <w:pPr>
        <w:widowControl/>
        <w:shd w:val="clear" w:color="auto" w:fill="FFFFFF"/>
        <w:spacing w:line="600" w:lineRule="atLeast"/>
        <w:ind w:firstLine="645"/>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（2）家庭劳动力有在家发展产业的意愿，具备正常生产经营和清偿贷款本息的能力，贫困户家庭落实了发展产业结对帮扶责任人。</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（3）诚实守信、家庭和睦、遵纪守法，近三年无不良信用记录，家庭成员中无黄、赌、毒、</w:t>
      </w:r>
      <w:proofErr w:type="gramStart"/>
      <w:r w:rsidRPr="001F5987">
        <w:rPr>
          <w:rFonts w:ascii="宋体" w:eastAsia="宋体" w:hAnsi="宋体" w:cs="宋体" w:hint="eastAsia"/>
          <w:color w:val="333333"/>
          <w:kern w:val="0"/>
          <w:sz w:val="32"/>
          <w:szCs w:val="32"/>
        </w:rPr>
        <w:t>懒等不良</w:t>
      </w:r>
      <w:proofErr w:type="gramEnd"/>
      <w:r w:rsidRPr="001F5987">
        <w:rPr>
          <w:rFonts w:ascii="宋体" w:eastAsia="宋体" w:hAnsi="宋体" w:cs="宋体" w:hint="eastAsia"/>
          <w:color w:val="333333"/>
          <w:kern w:val="0"/>
          <w:sz w:val="32"/>
          <w:szCs w:val="32"/>
        </w:rPr>
        <w:t>嗜好。</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lastRenderedPageBreak/>
        <w:t>（4）扶贫创业致富带头人应直接带动5户以上贫困户发展产业，相互结成了紧密的利益共同体。</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（5）符合贷款要求的其他条件。</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2.扶持合作组织的条件。</w:t>
      </w:r>
      <w:r w:rsidRPr="001F5987">
        <w:rPr>
          <w:rFonts w:ascii="宋体" w:eastAsia="宋体" w:hAnsi="宋体" w:cs="宋体" w:hint="eastAsia"/>
          <w:color w:val="333333"/>
          <w:kern w:val="0"/>
          <w:sz w:val="32"/>
          <w:szCs w:val="32"/>
        </w:rPr>
        <w:t>享受“产业扶贫信贷通”风险补偿政策的贫困村和乡（镇）合作组织，应符合以下条件：</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（1）适宜本地重点发展、市场前景好的特色优势主导产业。</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2）经工商部门注册登记，初始规模至少20户并逐步扩大规模，有龙头企业、农村能人或扶贫创业致富带头人领办带动，有实体经营场所，组织机构健全，内部运作规范，且生产经营正常，具备清偿贷款本息的能力。</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3）已组建或将组建符合要求的产业发展农民专业合作组织，该合作组织具有较强的扶贫功能，加入合作组织成员中建档立卡的贫困户不少于30%；如果是股份制合作组织，建档立卡的贫困户的股份不少于10%。合作组织不得降低覆盖带动贫困户的标准，不得借故不予优先重点扶持加入合作组织的贫困户，不得弄虚作假套用贫困户名单骗取政策扶持。</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（4）贫困村建立了帮扶合作组织发展的措施，落实了“第一书记”、挂点帮扶部门和驻村扶贫工作队帮扶发展产业的责任。</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lastRenderedPageBreak/>
        <w:t>（5）与贫困户签订帮扶协议，并优先安排有劳动能力的贫困户就业；负责与贫困户签订受托管理并使用贷款资金协议，并保证将贷款资金用于实际生产、发展产业；负责偿还贷款并支付部分利息（包括合作组织贷款以及成员贷款）。</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（6）符合贷款要求的其他条件。</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黑体" w:eastAsia="黑体" w:hAnsi="黑体" w:cs="宋体" w:hint="eastAsia"/>
          <w:b/>
          <w:bCs/>
          <w:color w:val="333333"/>
          <w:kern w:val="0"/>
          <w:sz w:val="32"/>
          <w:szCs w:val="32"/>
        </w:rPr>
        <w:t>四、运行方式</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（一）设立贷款风险补偿金。</w:t>
      </w:r>
      <w:r w:rsidRPr="001F5987">
        <w:rPr>
          <w:rFonts w:ascii="宋体" w:eastAsia="宋体" w:hAnsi="宋体" w:cs="宋体" w:hint="eastAsia"/>
          <w:color w:val="333333"/>
          <w:kern w:val="0"/>
          <w:sz w:val="32"/>
          <w:szCs w:val="32"/>
        </w:rPr>
        <w:t>由区财政将财政风险补偿金采取合</w:t>
      </w:r>
      <w:proofErr w:type="gramStart"/>
      <w:r w:rsidRPr="001F5987">
        <w:rPr>
          <w:rFonts w:ascii="宋体" w:eastAsia="宋体" w:hAnsi="宋体" w:cs="宋体" w:hint="eastAsia"/>
          <w:color w:val="333333"/>
          <w:kern w:val="0"/>
          <w:sz w:val="32"/>
          <w:szCs w:val="32"/>
        </w:rPr>
        <w:t>规</w:t>
      </w:r>
      <w:proofErr w:type="gramEnd"/>
      <w:r w:rsidRPr="001F5987">
        <w:rPr>
          <w:rFonts w:ascii="宋体" w:eastAsia="宋体" w:hAnsi="宋体" w:cs="宋体" w:hint="eastAsia"/>
          <w:color w:val="333333"/>
          <w:kern w:val="0"/>
          <w:sz w:val="32"/>
          <w:szCs w:val="32"/>
        </w:rPr>
        <w:t>方式及时足额存入在合作银行开设的“产业扶贫信贷通风险补偿金”专户，风险补偿</w:t>
      </w:r>
      <w:proofErr w:type="gramStart"/>
      <w:r w:rsidRPr="001F5987">
        <w:rPr>
          <w:rFonts w:ascii="宋体" w:eastAsia="宋体" w:hAnsi="宋体" w:cs="宋体" w:hint="eastAsia"/>
          <w:color w:val="333333"/>
          <w:kern w:val="0"/>
          <w:sz w:val="32"/>
          <w:szCs w:val="32"/>
        </w:rPr>
        <w:t>金根据</w:t>
      </w:r>
      <w:proofErr w:type="gramEnd"/>
      <w:r w:rsidRPr="001F5987">
        <w:rPr>
          <w:rFonts w:ascii="宋体" w:eastAsia="宋体" w:hAnsi="宋体" w:cs="宋体" w:hint="eastAsia"/>
          <w:color w:val="333333"/>
          <w:kern w:val="0"/>
          <w:sz w:val="32"/>
          <w:szCs w:val="32"/>
        </w:rPr>
        <w:t>合作银行贷款余额按半年调增或调减（与合作银行协议另行制定）。风险补偿金封闭运行、专款专用；</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（二）放大信用贷款发放。</w:t>
      </w:r>
      <w:r w:rsidRPr="001F5987">
        <w:rPr>
          <w:rFonts w:ascii="宋体" w:eastAsia="宋体" w:hAnsi="宋体" w:cs="宋体" w:hint="eastAsia"/>
          <w:color w:val="333333"/>
          <w:kern w:val="0"/>
          <w:sz w:val="32"/>
          <w:szCs w:val="32"/>
        </w:rPr>
        <w:t>合作银行根据符合条件扶持对象已发展和</w:t>
      </w:r>
      <w:proofErr w:type="gramStart"/>
      <w:r w:rsidRPr="001F5987">
        <w:rPr>
          <w:rFonts w:ascii="宋体" w:eastAsia="宋体" w:hAnsi="宋体" w:cs="宋体" w:hint="eastAsia"/>
          <w:color w:val="333333"/>
          <w:kern w:val="0"/>
          <w:sz w:val="32"/>
          <w:szCs w:val="32"/>
        </w:rPr>
        <w:t>拟发展</w:t>
      </w:r>
      <w:proofErr w:type="gramEnd"/>
      <w:r w:rsidRPr="001F5987">
        <w:rPr>
          <w:rFonts w:ascii="宋体" w:eastAsia="宋体" w:hAnsi="宋体" w:cs="宋体" w:hint="eastAsia"/>
          <w:color w:val="333333"/>
          <w:kern w:val="0"/>
          <w:sz w:val="32"/>
          <w:szCs w:val="32"/>
        </w:rPr>
        <w:t>产业的贷款需求，按注入风险补偿金放大8倍的比例，向扶持对象发放信用贷款。</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1.发放到户贷款：</w:t>
      </w:r>
      <w:r w:rsidRPr="001F5987">
        <w:rPr>
          <w:rFonts w:ascii="宋体" w:eastAsia="宋体" w:hAnsi="宋体" w:cs="宋体" w:hint="eastAsia"/>
          <w:color w:val="333333"/>
          <w:kern w:val="0"/>
          <w:sz w:val="32"/>
          <w:szCs w:val="32"/>
        </w:rPr>
        <w:t>对贫困户的贷款额度一般每户不超过5万元，确有需要可放宽至最高不超过10万元；对贫困村加入合作组织的一般农户贷款额度每户不超过5万元；对直接带动5户以上贫困户的扶贫创业致富带头人贷款额度，按带动户数每户不超过5万元贷款的合计额度控制，贷款总额不超过50万元。</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lastRenderedPageBreak/>
        <w:t>2.发放合作组织贷款：</w:t>
      </w:r>
      <w:r w:rsidRPr="001F5987">
        <w:rPr>
          <w:rFonts w:ascii="宋体" w:eastAsia="宋体" w:hAnsi="宋体" w:cs="宋体" w:hint="eastAsia"/>
          <w:color w:val="333333"/>
          <w:kern w:val="0"/>
          <w:sz w:val="32"/>
          <w:szCs w:val="32"/>
        </w:rPr>
        <w:t>对贫困村和乡镇合作组织，每个合作组织贷款额度一般为20万元，确有需要可放宽至最高不超过50万元。</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（三）加强运行监管。</w:t>
      </w:r>
      <w:r w:rsidRPr="001F5987">
        <w:rPr>
          <w:rFonts w:ascii="宋体" w:eastAsia="宋体" w:hAnsi="宋体" w:cs="宋体" w:hint="eastAsia"/>
          <w:color w:val="333333"/>
          <w:kern w:val="0"/>
          <w:sz w:val="32"/>
          <w:szCs w:val="32"/>
        </w:rPr>
        <w:t>各相关单位要及时掌握分析相关数据，排查解决问题，控制信贷风险，核定和实施代偿责任，并根据产业扶贫信贷需求变化及“产业扶贫信贷通”风险补偿机制运行的情况，研究决定风险补偿金的增减安排和风险补偿机制实施的继续或终止。</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黑体" w:eastAsia="黑体" w:hAnsi="黑体" w:cs="宋体" w:hint="eastAsia"/>
          <w:b/>
          <w:bCs/>
          <w:color w:val="333333"/>
          <w:kern w:val="0"/>
          <w:sz w:val="32"/>
          <w:szCs w:val="32"/>
        </w:rPr>
        <w:t>五、贷款政策</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1.贷款期限:</w:t>
      </w:r>
      <w:r w:rsidRPr="001F5987">
        <w:rPr>
          <w:rFonts w:ascii="宋体" w:eastAsia="宋体" w:hAnsi="宋体" w:cs="宋体" w:hint="eastAsia"/>
          <w:color w:val="333333"/>
          <w:kern w:val="0"/>
          <w:sz w:val="32"/>
          <w:szCs w:val="32"/>
        </w:rPr>
        <w:t>产业扶贫信贷</w:t>
      </w:r>
      <w:proofErr w:type="gramStart"/>
      <w:r w:rsidRPr="001F5987">
        <w:rPr>
          <w:rFonts w:ascii="宋体" w:eastAsia="宋体" w:hAnsi="宋体" w:cs="宋体" w:hint="eastAsia"/>
          <w:color w:val="333333"/>
          <w:kern w:val="0"/>
          <w:sz w:val="32"/>
          <w:szCs w:val="32"/>
        </w:rPr>
        <w:t>通项目</w:t>
      </w:r>
      <w:proofErr w:type="gramEnd"/>
      <w:r w:rsidRPr="001F5987">
        <w:rPr>
          <w:rFonts w:ascii="宋体" w:eastAsia="宋体" w:hAnsi="宋体" w:cs="宋体" w:hint="eastAsia"/>
          <w:color w:val="333333"/>
          <w:kern w:val="0"/>
          <w:sz w:val="32"/>
          <w:szCs w:val="32"/>
        </w:rPr>
        <w:t>贷款期限不超过3年。</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2.贷款利率:</w:t>
      </w:r>
      <w:r w:rsidRPr="001F5987">
        <w:rPr>
          <w:rFonts w:ascii="宋体" w:eastAsia="宋体" w:hAnsi="宋体" w:cs="宋体" w:hint="eastAsia"/>
          <w:color w:val="333333"/>
          <w:kern w:val="0"/>
          <w:sz w:val="32"/>
          <w:szCs w:val="32"/>
        </w:rPr>
        <w:t>执行人民银行公布的同期贷款基准利率。</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3.贷款性质：</w:t>
      </w:r>
      <w:r w:rsidRPr="001F5987">
        <w:rPr>
          <w:rFonts w:ascii="宋体" w:eastAsia="宋体" w:hAnsi="宋体" w:cs="宋体" w:hint="eastAsia"/>
          <w:color w:val="333333"/>
          <w:kern w:val="0"/>
          <w:sz w:val="32"/>
          <w:szCs w:val="32"/>
        </w:rPr>
        <w:t>合作银行根据“产业扶贫信贷通”风险补偿机制，向符合条件的扶持对象发放“无抵押、免担保”性质的产业发展信用贷款。</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4.贴息扶持。</w:t>
      </w:r>
      <w:r w:rsidRPr="001F5987">
        <w:rPr>
          <w:rFonts w:ascii="宋体" w:eastAsia="宋体" w:hAnsi="宋体" w:cs="宋体" w:hint="eastAsia"/>
          <w:color w:val="333333"/>
          <w:kern w:val="0"/>
          <w:sz w:val="32"/>
          <w:szCs w:val="32"/>
        </w:rPr>
        <w:t>对建档立卡贫困户贷款按同期贷款基准利率的100％给予贴息，对农业企业、家庭农场和农民合作经济组织带动贫困户的贷款按同期贷款基准利率的50％给予贴息，贴息期限最长为3年。对贫困户的贷款贴息每半年结算一次，对农业企业、家庭农场和农民合作经济组织的贷款贴息每年结算一次。贷款对象按时到合作银行先行缴纳当期全部利息后，合作银行将利息补贴名单及金额，</w:t>
      </w:r>
      <w:r w:rsidRPr="001F5987">
        <w:rPr>
          <w:rFonts w:ascii="宋体" w:eastAsia="宋体" w:hAnsi="宋体" w:cs="宋体" w:hint="eastAsia"/>
          <w:color w:val="333333"/>
          <w:kern w:val="0"/>
          <w:sz w:val="32"/>
          <w:szCs w:val="32"/>
        </w:rPr>
        <w:lastRenderedPageBreak/>
        <w:t>经区金融办、区财政局审核完成后，将贴息资金划拨到合作银行，再由合作银行在5个工作日内将贴息资金按名单分户划入贷款对象个人账户。</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有下列行为之一的，不予贴息扶持：贷款用途改变的；</w:t>
      </w:r>
    </w:p>
    <w:p w:rsidR="001F5987" w:rsidRPr="001F5987" w:rsidRDefault="001F5987" w:rsidP="001F5987">
      <w:pPr>
        <w:widowControl/>
        <w:shd w:val="clear" w:color="auto" w:fill="FFFFFF"/>
        <w:spacing w:line="600" w:lineRule="atLeast"/>
        <w:ind w:firstLine="45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从事违规、违纪、违法活动的；贷款期间内未按合同要求及时足额偿还贷款本息的；其他不利于信贷资金安全运行行为的。</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5.组织帮扶：</w:t>
      </w:r>
      <w:r w:rsidRPr="001F5987">
        <w:rPr>
          <w:rFonts w:ascii="宋体" w:eastAsia="宋体" w:hAnsi="宋体" w:cs="宋体" w:hint="eastAsia"/>
          <w:color w:val="333333"/>
          <w:kern w:val="0"/>
          <w:sz w:val="32"/>
          <w:szCs w:val="32"/>
        </w:rPr>
        <w:t>落实“第一书记”、挂点扶贫单位、驻村扶贫工作队的责任，帮助扶持对象选准重点发展的特色优势主导产业，大力培育发展贫困村和乡镇合作组织，落实贫困农户发展产业结对帮扶责任人，为扶持对象提供产业发展适用技术培训服务，着力提升扶贫产业发展组织化程度，对扶持对象发展产业、增收脱贫实施精准有效帮扶，提高扶贫贷款使用效益。</w:t>
      </w:r>
    </w:p>
    <w:p w:rsidR="001F5987" w:rsidRPr="001F5987" w:rsidRDefault="001F5987" w:rsidP="001F5987">
      <w:pPr>
        <w:widowControl/>
        <w:shd w:val="clear" w:color="auto" w:fill="FFFFFF"/>
        <w:spacing w:line="600" w:lineRule="atLeast"/>
        <w:ind w:firstLine="643"/>
        <w:jc w:val="left"/>
        <w:rPr>
          <w:rFonts w:ascii="宋体" w:eastAsia="宋体" w:hAnsi="宋体" w:cs="宋体" w:hint="eastAsia"/>
          <w:color w:val="333333"/>
          <w:kern w:val="0"/>
          <w:szCs w:val="21"/>
        </w:rPr>
      </w:pPr>
      <w:r w:rsidRPr="001F5987">
        <w:rPr>
          <w:rFonts w:ascii="黑体" w:eastAsia="黑体" w:hAnsi="黑体" w:cs="宋体" w:hint="eastAsia"/>
          <w:b/>
          <w:bCs/>
          <w:color w:val="333333"/>
          <w:kern w:val="0"/>
          <w:sz w:val="32"/>
          <w:szCs w:val="32"/>
        </w:rPr>
        <w:t>六、贷款管理</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（一）贷款申请。</w:t>
      </w:r>
      <w:r w:rsidRPr="001F5987">
        <w:rPr>
          <w:rFonts w:ascii="宋体" w:eastAsia="宋体" w:hAnsi="宋体" w:cs="宋体" w:hint="eastAsia"/>
          <w:color w:val="333333"/>
          <w:kern w:val="0"/>
          <w:sz w:val="32"/>
          <w:szCs w:val="32"/>
        </w:rPr>
        <w:t>扶持对象申请产业贷款由村委会初始受理、审核和推荐至乡本乡（镇）。符合条件的合作组织成员可自主自愿向所在合作组织提出贷款申请，经合作组织审核后，将符合条件的贷款对象及贷款申请向所在村委会、乡（镇）出具《产业贷款推荐函》，经审核同意后，由乡（镇）汇总推荐至各相关行业主管部门；未加入</w:t>
      </w:r>
      <w:r w:rsidRPr="001F5987">
        <w:rPr>
          <w:rFonts w:ascii="宋体" w:eastAsia="宋体" w:hAnsi="宋体" w:cs="宋体" w:hint="eastAsia"/>
          <w:color w:val="333333"/>
          <w:kern w:val="0"/>
          <w:sz w:val="32"/>
          <w:szCs w:val="32"/>
        </w:rPr>
        <w:lastRenderedPageBreak/>
        <w:t>合作组织的贫困户申请产业贷款，经所在村委会受理审核，报乡（镇）同意后汇总推荐至各相关行业主管部门。</w:t>
      </w:r>
    </w:p>
    <w:p w:rsidR="001F5987" w:rsidRPr="001F5987" w:rsidRDefault="001F5987" w:rsidP="001F5987">
      <w:pPr>
        <w:widowControl/>
        <w:shd w:val="clear" w:color="auto" w:fill="FFFFFF"/>
        <w:spacing w:line="600" w:lineRule="atLeast"/>
        <w:ind w:firstLine="628"/>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（二）贷款审查。</w:t>
      </w:r>
      <w:r w:rsidRPr="001F5987">
        <w:rPr>
          <w:rFonts w:ascii="宋体" w:eastAsia="宋体" w:hAnsi="宋体" w:cs="宋体" w:hint="eastAsia"/>
          <w:color w:val="333333"/>
          <w:kern w:val="0"/>
          <w:sz w:val="32"/>
          <w:szCs w:val="32"/>
        </w:rPr>
        <w:t>各相关行业主管部门对乡（镇）推荐贷款对象及贷款申请的资格和材料进行审查，将审查符合条件的贷款对象名单及贷款申请材料汇总至区金融办后再提供至合作银行。</w:t>
      </w:r>
    </w:p>
    <w:p w:rsidR="001F5987" w:rsidRPr="001F5987" w:rsidRDefault="001F5987" w:rsidP="001F5987">
      <w:pPr>
        <w:widowControl/>
        <w:shd w:val="clear" w:color="auto" w:fill="FFFFFF"/>
        <w:spacing w:line="600" w:lineRule="atLeast"/>
        <w:ind w:firstLine="628"/>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（三）贷款审批。</w:t>
      </w:r>
      <w:r w:rsidRPr="001F5987">
        <w:rPr>
          <w:rFonts w:ascii="宋体" w:eastAsia="宋体" w:hAnsi="宋体" w:cs="宋体" w:hint="eastAsia"/>
          <w:color w:val="333333"/>
          <w:kern w:val="0"/>
          <w:sz w:val="32"/>
          <w:szCs w:val="32"/>
        </w:rPr>
        <w:t>合作银行收到各相关行业主管部门提供扶持对象申请贷款材料后，在7个工作日内对贷款申请人的身份信息、产业项目、信誉等级、放贷安排、还款计划等情况进行自主核查和审批，将审批通过的情况反馈至区金融办和各相关行业主管部门复核。</w:t>
      </w:r>
    </w:p>
    <w:p w:rsidR="001F5987" w:rsidRPr="001F5987" w:rsidRDefault="001F5987" w:rsidP="001F5987">
      <w:pPr>
        <w:widowControl/>
        <w:shd w:val="clear" w:color="auto" w:fill="FFFFFF"/>
        <w:spacing w:line="600" w:lineRule="atLeast"/>
        <w:ind w:firstLine="628"/>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（四）贷款复核。</w:t>
      </w:r>
      <w:r w:rsidRPr="001F5987">
        <w:rPr>
          <w:rFonts w:ascii="仿宋" w:eastAsia="仿宋" w:hAnsi="仿宋" w:cs="宋体" w:hint="eastAsia"/>
          <w:color w:val="333333"/>
          <w:kern w:val="0"/>
          <w:sz w:val="32"/>
          <w:szCs w:val="32"/>
        </w:rPr>
        <w:t>区金融办牵头</w:t>
      </w:r>
      <w:r w:rsidRPr="001F5987">
        <w:rPr>
          <w:rFonts w:ascii="宋体" w:eastAsia="宋体" w:hAnsi="宋体" w:cs="宋体" w:hint="eastAsia"/>
          <w:color w:val="333333"/>
          <w:kern w:val="0"/>
          <w:sz w:val="32"/>
          <w:szCs w:val="32"/>
        </w:rPr>
        <w:t>各相关行业主管部门在2个工作日内，对合作银行反馈拟放贷款对象的条件、贷款用途、贷款金额等完成复核，发至贷款对象所在乡（镇）或村委会公示5日，无异议后签署意见，将名单返回合作银行。</w:t>
      </w:r>
    </w:p>
    <w:p w:rsidR="001F5987" w:rsidRPr="001F5987" w:rsidRDefault="001F5987" w:rsidP="001F5987">
      <w:pPr>
        <w:widowControl/>
        <w:shd w:val="clear" w:color="auto" w:fill="FFFFFF"/>
        <w:spacing w:line="600" w:lineRule="atLeast"/>
        <w:ind w:firstLine="45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    （五）贷款发放。</w:t>
      </w:r>
      <w:r w:rsidRPr="001F5987">
        <w:rPr>
          <w:rFonts w:ascii="宋体" w:eastAsia="宋体" w:hAnsi="宋体" w:cs="宋体" w:hint="eastAsia"/>
          <w:color w:val="333333"/>
          <w:kern w:val="0"/>
          <w:sz w:val="32"/>
          <w:szCs w:val="32"/>
        </w:rPr>
        <w:t>合作银行收到各相关行业主管部门复核返回的情况后，将最终确定放贷计划通知相关乡（镇）、村委会及贷款对象。贷款对象就近到合作银行营业网点办理贷款手续，合作银行在5个工作日内完成与扶持对象签订贷款合同和贷款发放。</w:t>
      </w:r>
    </w:p>
    <w:p w:rsidR="001F5987" w:rsidRPr="001F5987" w:rsidRDefault="001F5987" w:rsidP="001F5987">
      <w:pPr>
        <w:widowControl/>
        <w:shd w:val="clear" w:color="auto" w:fill="FFFFFF"/>
        <w:spacing w:line="600" w:lineRule="atLeast"/>
        <w:ind w:firstLine="641"/>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lastRenderedPageBreak/>
        <w:t>（六）贷后管理。</w:t>
      </w:r>
      <w:r w:rsidRPr="001F5987">
        <w:rPr>
          <w:rFonts w:ascii="宋体" w:eastAsia="宋体" w:hAnsi="宋体" w:cs="宋体" w:hint="eastAsia"/>
          <w:color w:val="333333"/>
          <w:kern w:val="0"/>
          <w:sz w:val="32"/>
          <w:szCs w:val="32"/>
        </w:rPr>
        <w:t>合作银行与各相关行业主管部门共同加强贷后管理，建立扶持对象贷款档案，进行贷后检查，全面动态掌握贷款对象生产经营情况，及时发现并化解贷款使用的风险与困难。特别是合作组织，要负责做好贷款对象用好贷款的具体组织指导和服务帮带工作，配合做好到期贷款的还贷工作。对违反合同约定的贷款对象，要督促其立即纠正，必要时应采取停止发放新的贷款或收回原有贷款等措施，及时防范贷款风险发生。</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黑体" w:eastAsia="黑体" w:hAnsi="黑体" w:cs="宋体" w:hint="eastAsia"/>
          <w:b/>
          <w:bCs/>
          <w:color w:val="000000"/>
          <w:kern w:val="0"/>
          <w:sz w:val="32"/>
          <w:szCs w:val="32"/>
          <w:shd w:val="clear" w:color="auto" w:fill="FFFFFF"/>
        </w:rPr>
        <w:t>七、代偿责任</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（一）</w:t>
      </w:r>
      <w:r w:rsidRPr="001F5987">
        <w:rPr>
          <w:rFonts w:ascii="宋体" w:eastAsia="宋体" w:hAnsi="宋体" w:cs="宋体" w:hint="eastAsia"/>
          <w:color w:val="000000"/>
          <w:kern w:val="0"/>
          <w:sz w:val="32"/>
          <w:szCs w:val="32"/>
          <w:shd w:val="clear" w:color="auto" w:fill="FFFFFF"/>
        </w:rPr>
        <w:t>贷款对象在发生欠息或贷款到期后</w:t>
      </w:r>
      <w:proofErr w:type="gramStart"/>
      <w:r w:rsidRPr="001F5987">
        <w:rPr>
          <w:rFonts w:ascii="宋体" w:eastAsia="宋体" w:hAnsi="宋体" w:cs="宋体" w:hint="eastAsia"/>
          <w:color w:val="000000"/>
          <w:kern w:val="0"/>
          <w:sz w:val="32"/>
          <w:szCs w:val="32"/>
          <w:shd w:val="clear" w:color="auto" w:fill="FFFFFF"/>
        </w:rPr>
        <w:t>未偿</w:t>
      </w:r>
      <w:proofErr w:type="gramEnd"/>
      <w:r w:rsidRPr="001F5987">
        <w:rPr>
          <w:rFonts w:ascii="宋体" w:eastAsia="宋体" w:hAnsi="宋体" w:cs="宋体" w:hint="eastAsia"/>
          <w:color w:val="000000"/>
          <w:kern w:val="0"/>
          <w:sz w:val="32"/>
          <w:szCs w:val="32"/>
          <w:shd w:val="clear" w:color="auto" w:fill="FFFFFF"/>
        </w:rPr>
        <w:t>还的，由合作银行积极负责追偿，区金融办、扶贫办、</w:t>
      </w:r>
      <w:r w:rsidRPr="001F5987">
        <w:rPr>
          <w:rFonts w:ascii="宋体" w:eastAsia="宋体" w:hAnsi="宋体" w:cs="宋体" w:hint="eastAsia"/>
          <w:color w:val="333333"/>
          <w:kern w:val="0"/>
          <w:sz w:val="32"/>
          <w:szCs w:val="32"/>
        </w:rPr>
        <w:t>各相关行业主管部门</w:t>
      </w:r>
      <w:r w:rsidRPr="001F5987">
        <w:rPr>
          <w:rFonts w:ascii="宋体" w:eastAsia="宋体" w:hAnsi="宋体" w:cs="宋体" w:hint="eastAsia"/>
          <w:color w:val="000000"/>
          <w:kern w:val="0"/>
          <w:sz w:val="32"/>
          <w:szCs w:val="32"/>
          <w:shd w:val="clear" w:color="auto" w:fill="FFFFFF"/>
        </w:rPr>
        <w:t>与相关乡（镇）积极配合，如果到期后20日内追偿未果的，由合作银行对贷款对象通过提起诉讼等法律渠道进行追偿。</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（二）</w:t>
      </w:r>
      <w:r w:rsidRPr="001F5987">
        <w:rPr>
          <w:rFonts w:ascii="宋体" w:eastAsia="宋体" w:hAnsi="宋体" w:cs="宋体" w:hint="eastAsia"/>
          <w:color w:val="000000"/>
          <w:kern w:val="0"/>
          <w:sz w:val="32"/>
          <w:szCs w:val="32"/>
          <w:shd w:val="clear" w:color="auto" w:fill="FFFFFF"/>
        </w:rPr>
        <w:t>对贷款对象通过法律渠道进行追偿满一个月后，追偿款不足以清偿贷款资金本息的，启动风险补偿金代偿（并告之区金融办、区扶贫办、区财政局）。代偿责任根据合作银行完成协商制定的全年精准扶贫贷款投放任务比例，分三档实施：</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1、完成比例低于50%(含)，风险补偿款由风险补偿金、合作银行自有资金按7.5：2.5的比例分摊；</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lastRenderedPageBreak/>
        <w:t>2、完成比例在50%至70%（含），风险补偿款由风险补偿金、合作银行自有资金按8.5：1.5的比例分摊；</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color w:val="333333"/>
          <w:kern w:val="0"/>
          <w:sz w:val="32"/>
          <w:szCs w:val="32"/>
        </w:rPr>
        <w:t>3、完成比例高于70%，风险补偿款由风险补偿金、合作银行自有资金按9：1的比例分摊；</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（三）</w:t>
      </w:r>
      <w:r w:rsidRPr="001F5987">
        <w:rPr>
          <w:rFonts w:ascii="宋体" w:eastAsia="宋体" w:hAnsi="宋体" w:cs="宋体" w:hint="eastAsia"/>
          <w:color w:val="333333"/>
          <w:kern w:val="0"/>
          <w:sz w:val="32"/>
          <w:szCs w:val="32"/>
        </w:rPr>
        <w:t>追回的风险补偿金</w:t>
      </w:r>
      <w:proofErr w:type="gramStart"/>
      <w:r w:rsidRPr="001F5987">
        <w:rPr>
          <w:rFonts w:ascii="宋体" w:eastAsia="宋体" w:hAnsi="宋体" w:cs="宋体" w:hint="eastAsia"/>
          <w:color w:val="333333"/>
          <w:kern w:val="0"/>
          <w:sz w:val="32"/>
          <w:szCs w:val="32"/>
        </w:rPr>
        <w:t>代偿款</w:t>
      </w:r>
      <w:proofErr w:type="gramEnd"/>
      <w:r w:rsidRPr="001F5987">
        <w:rPr>
          <w:rFonts w:ascii="宋体" w:eastAsia="宋体" w:hAnsi="宋体" w:cs="宋体" w:hint="eastAsia"/>
          <w:color w:val="333333"/>
          <w:kern w:val="0"/>
          <w:sz w:val="32"/>
          <w:szCs w:val="32"/>
        </w:rPr>
        <w:t>应当首先按照风险补偿资金承担的比例,于收到相关款项 10个工作日内返还到风险补偿资金专户。在风险补偿金存续期内，风险补偿金结余作为下年度风险补偿金滚存使用。</w:t>
      </w:r>
    </w:p>
    <w:p w:rsidR="001F5987" w:rsidRPr="001F5987" w:rsidRDefault="001F5987" w:rsidP="001F5987">
      <w:pPr>
        <w:widowControl/>
        <w:shd w:val="clear" w:color="auto" w:fill="FFFFFF"/>
        <w:spacing w:line="600" w:lineRule="atLeast"/>
        <w:ind w:firstLine="640"/>
        <w:jc w:val="left"/>
        <w:rPr>
          <w:rFonts w:ascii="宋体" w:eastAsia="宋体" w:hAnsi="宋体" w:cs="宋体" w:hint="eastAsia"/>
          <w:color w:val="333333"/>
          <w:kern w:val="0"/>
          <w:szCs w:val="21"/>
        </w:rPr>
      </w:pPr>
      <w:r w:rsidRPr="001F5987">
        <w:rPr>
          <w:rFonts w:ascii="黑体" w:eastAsia="黑体" w:hAnsi="黑体" w:cs="宋体" w:hint="eastAsia"/>
          <w:b/>
          <w:bCs/>
          <w:color w:val="333333"/>
          <w:kern w:val="0"/>
          <w:sz w:val="32"/>
          <w:szCs w:val="32"/>
        </w:rPr>
        <w:t>八、落实措施</w:t>
      </w:r>
    </w:p>
    <w:p w:rsidR="001F5987" w:rsidRPr="001F5987" w:rsidRDefault="001F5987" w:rsidP="001F5987">
      <w:pPr>
        <w:widowControl/>
        <w:shd w:val="clear" w:color="auto" w:fill="FFFFFF"/>
        <w:spacing w:line="600" w:lineRule="atLeast"/>
        <w:ind w:firstLine="642"/>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（一）建立工作联动机制。</w:t>
      </w:r>
      <w:r w:rsidRPr="001F5987">
        <w:rPr>
          <w:rFonts w:ascii="宋体" w:eastAsia="宋体" w:hAnsi="宋体" w:cs="宋体" w:hint="eastAsia"/>
          <w:color w:val="333333"/>
          <w:kern w:val="0"/>
          <w:sz w:val="32"/>
          <w:szCs w:val="32"/>
        </w:rPr>
        <w:t>切实加强组织领导，成立联席工作小组，由分管金融工作副区长任组长，扶贫办、农工部、财政、民政、农业、林业、粮食、供销社、金融办、合作银行等相关行业主管单位和各乡（镇）负责人为成员，共同推进“产业扶贫信贷通”风险补偿机制的顺利实施，工作小组办公室设在金融办，辅助产业扶贫信贷日常推进和协调工作；各相关行业部门要大力扶持特色优势主导产业发展，积极培育农村合作组织，做好对农业、林业产业的技术指导和产业风险预警；各相关合作银行要落实金融助推脱贫攻坚责任，加大产业扶贫贷款放贷力度，从授信审查、项目审定、资金调度、贷款发放、金融服务、风险防控等方面，建立健全运行管理机制。</w:t>
      </w:r>
    </w:p>
    <w:p w:rsidR="001F5987" w:rsidRPr="001F5987" w:rsidRDefault="001F5987" w:rsidP="001F5987">
      <w:pPr>
        <w:widowControl/>
        <w:shd w:val="clear" w:color="auto" w:fill="FFFFFF"/>
        <w:spacing w:line="600" w:lineRule="atLeast"/>
        <w:ind w:firstLine="642"/>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lastRenderedPageBreak/>
        <w:t>（二）严格监督监管措施。</w:t>
      </w:r>
      <w:r w:rsidRPr="001F5987">
        <w:rPr>
          <w:rFonts w:ascii="宋体" w:eastAsia="宋体" w:hAnsi="宋体" w:cs="宋体" w:hint="eastAsia"/>
          <w:color w:val="333333"/>
          <w:kern w:val="0"/>
          <w:sz w:val="32"/>
          <w:szCs w:val="32"/>
        </w:rPr>
        <w:t>认真执行中央及省、市关于扶贫资金、银行信贷资金管理制度和党风廉政建设规定，把日常督促与定期检查紧密结合，实行“精准、清楚、动态”的有效监管，切实防止和纠正推行“产业扶贫信贷通”风险补偿机制工作上的不作为、怕作为、慢作为、乱作为的现象，严防风险补偿金使用偏离精准扶贫宗旨，严禁变相套用扶贫产业贷款，严查资金使用上的违纪违规行为，严惩任何形式的贪污腐败问题。</w:t>
      </w:r>
    </w:p>
    <w:p w:rsidR="001F5987" w:rsidRPr="001F5987" w:rsidRDefault="001F5987" w:rsidP="001F5987">
      <w:pPr>
        <w:widowControl/>
        <w:shd w:val="clear" w:color="auto" w:fill="FFFFFF"/>
        <w:spacing w:line="600" w:lineRule="atLeast"/>
        <w:ind w:firstLine="642"/>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（三）加强信息数据共享。</w:t>
      </w:r>
      <w:r w:rsidRPr="001F5987">
        <w:rPr>
          <w:rFonts w:ascii="宋体" w:eastAsia="宋体" w:hAnsi="宋体" w:cs="宋体" w:hint="eastAsia"/>
          <w:color w:val="333333"/>
          <w:kern w:val="0"/>
          <w:sz w:val="32"/>
          <w:szCs w:val="32"/>
        </w:rPr>
        <w:t>建立“产业扶贫信贷通”风险补偿机制运行月报制度，区扶贫办、合作银行定期将发生贷款的相关数据资料信息，及时准确报送录入上级相关信息管理系统及专项统计监测系统，实现动态监测、系统对接、信息共享，为上级监测评估政策实施效果提供数据支撑。</w:t>
      </w:r>
    </w:p>
    <w:p w:rsidR="001F5987" w:rsidRPr="001F5987" w:rsidRDefault="001F5987" w:rsidP="001F5987">
      <w:pPr>
        <w:widowControl/>
        <w:shd w:val="clear" w:color="auto" w:fill="FFFFFF"/>
        <w:spacing w:line="600" w:lineRule="atLeast"/>
        <w:ind w:firstLine="642"/>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（四）培育诚信为本观念。</w:t>
      </w:r>
      <w:r w:rsidRPr="001F5987">
        <w:rPr>
          <w:rFonts w:ascii="宋体" w:eastAsia="宋体" w:hAnsi="宋体" w:cs="宋体" w:hint="eastAsia"/>
          <w:color w:val="333333"/>
          <w:kern w:val="0"/>
          <w:sz w:val="32"/>
          <w:szCs w:val="32"/>
        </w:rPr>
        <w:t>对逾期无故不按合同归还贷款（不含因自然灾害、疫病等不可抗拒原因）或贷款使用超出政策规定范围的贷款对象，在媒体上曝光，将其纳入征信系统，信贷支持方面予以限制；对诚信良好、按时履约的贷款对象，在以后年度中优先支持。同时，结合完善农村信用体系和创建“信用户”、“信用村”、“信用乡（镇）”，培育增强扶持对象的信用观念，营造“守信</w:t>
      </w:r>
      <w:r w:rsidRPr="001F5987">
        <w:rPr>
          <w:rFonts w:ascii="宋体" w:eastAsia="宋体" w:hAnsi="宋体" w:cs="宋体" w:hint="eastAsia"/>
          <w:color w:val="333333"/>
          <w:kern w:val="0"/>
          <w:sz w:val="32"/>
          <w:szCs w:val="32"/>
        </w:rPr>
        <w:lastRenderedPageBreak/>
        <w:t>受信、失信惩戒”的信用氛围，实现“产业扶贫信贷通”风险补偿机制的持续长远发展。</w:t>
      </w:r>
    </w:p>
    <w:p w:rsidR="001F5987" w:rsidRPr="001F5987" w:rsidRDefault="001F5987" w:rsidP="001F5987">
      <w:pPr>
        <w:widowControl/>
        <w:shd w:val="clear" w:color="auto" w:fill="FFFFFF"/>
        <w:spacing w:line="600" w:lineRule="atLeast"/>
        <w:ind w:firstLine="642"/>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（五）认真搞好宣传总结。</w:t>
      </w:r>
      <w:r w:rsidRPr="001F5987">
        <w:rPr>
          <w:rFonts w:ascii="宋体" w:eastAsia="宋体" w:hAnsi="宋体" w:cs="宋体" w:hint="eastAsia"/>
          <w:color w:val="333333"/>
          <w:kern w:val="0"/>
          <w:sz w:val="32"/>
          <w:szCs w:val="32"/>
        </w:rPr>
        <w:t>各乡（镇）及各相关部门要通过报纸、电视、广播、网络等各种媒体，利用金融机构营业网点和乡镇、村组的公共宣传栏，大力宣传“产业扶贫信贷通”风险补偿政策，让扶持对象广泛知晓政策、积极申请政策、充分利用政策实现增收脱贫。同时，及时总结推广成功经验、典型案例、工作成效，营造推进“产业扶贫信贷通”风险补偿机制的浓厚氛围。</w:t>
      </w:r>
    </w:p>
    <w:p w:rsidR="001F5987" w:rsidRPr="001F5987" w:rsidRDefault="001F5987" w:rsidP="001F5987">
      <w:pPr>
        <w:widowControl/>
        <w:shd w:val="clear" w:color="auto" w:fill="FFFFFF"/>
        <w:spacing w:line="600" w:lineRule="atLeast"/>
        <w:ind w:firstLine="642"/>
        <w:jc w:val="left"/>
        <w:rPr>
          <w:rFonts w:ascii="宋体" w:eastAsia="宋体" w:hAnsi="宋体" w:cs="宋体" w:hint="eastAsia"/>
          <w:color w:val="333333"/>
          <w:kern w:val="0"/>
          <w:szCs w:val="21"/>
        </w:rPr>
      </w:pPr>
      <w:r w:rsidRPr="001F5987">
        <w:rPr>
          <w:rFonts w:ascii="黑体" w:eastAsia="黑体" w:hAnsi="黑体" w:cs="宋体" w:hint="eastAsia"/>
          <w:b/>
          <w:bCs/>
          <w:color w:val="333333"/>
          <w:kern w:val="0"/>
          <w:sz w:val="32"/>
          <w:szCs w:val="32"/>
        </w:rPr>
        <w:t>九、附则</w:t>
      </w:r>
    </w:p>
    <w:p w:rsidR="001F5987" w:rsidRPr="001F5987" w:rsidRDefault="001F5987" w:rsidP="001F5987">
      <w:pPr>
        <w:widowControl/>
        <w:shd w:val="clear" w:color="auto" w:fill="FFFFFF"/>
        <w:spacing w:line="600" w:lineRule="atLeast"/>
        <w:ind w:firstLine="642"/>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（一）</w:t>
      </w:r>
      <w:r w:rsidRPr="001F5987">
        <w:rPr>
          <w:rFonts w:ascii="宋体" w:eastAsia="宋体" w:hAnsi="宋体" w:cs="宋体" w:hint="eastAsia"/>
          <w:color w:val="333333"/>
          <w:kern w:val="0"/>
          <w:sz w:val="32"/>
          <w:szCs w:val="32"/>
        </w:rPr>
        <w:t>本方案自印发之日起施行。</w:t>
      </w:r>
    </w:p>
    <w:p w:rsidR="001F5987" w:rsidRPr="001F5987" w:rsidRDefault="001F5987" w:rsidP="001F5987">
      <w:pPr>
        <w:widowControl/>
        <w:shd w:val="clear" w:color="auto" w:fill="FFFFFF"/>
        <w:spacing w:line="600" w:lineRule="atLeast"/>
        <w:ind w:firstLine="642"/>
        <w:jc w:val="left"/>
        <w:rPr>
          <w:rFonts w:ascii="宋体" w:eastAsia="宋体" w:hAnsi="宋体" w:cs="宋体" w:hint="eastAsia"/>
          <w:color w:val="333333"/>
          <w:kern w:val="0"/>
          <w:szCs w:val="21"/>
        </w:rPr>
      </w:pPr>
      <w:r w:rsidRPr="001F5987">
        <w:rPr>
          <w:rFonts w:ascii="宋体" w:eastAsia="宋体" w:hAnsi="宋体" w:cs="宋体" w:hint="eastAsia"/>
          <w:b/>
          <w:bCs/>
          <w:color w:val="333333"/>
          <w:kern w:val="0"/>
          <w:sz w:val="32"/>
          <w:szCs w:val="32"/>
        </w:rPr>
        <w:t>（二）</w:t>
      </w:r>
      <w:r w:rsidRPr="001F5987">
        <w:rPr>
          <w:rFonts w:ascii="宋体" w:eastAsia="宋体" w:hAnsi="宋体" w:cs="宋体" w:hint="eastAsia"/>
          <w:color w:val="333333"/>
          <w:kern w:val="0"/>
          <w:sz w:val="32"/>
          <w:szCs w:val="32"/>
        </w:rPr>
        <w:t>本实施细则由区金融办负责解释。</w:t>
      </w:r>
    </w:p>
    <w:p w:rsidR="00CB2227" w:rsidRPr="001F5987" w:rsidRDefault="00CB2227"/>
    <w:sectPr w:rsidR="00CB2227" w:rsidRPr="001F5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87"/>
    <w:rsid w:val="001F5987"/>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B9AF5-54F4-42E5-8D6A-71715983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F59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F5987"/>
    <w:rPr>
      <w:rFonts w:ascii="宋体" w:eastAsia="宋体" w:hAnsi="宋体" w:cs="宋体"/>
      <w:b/>
      <w:bCs/>
      <w:kern w:val="36"/>
      <w:sz w:val="48"/>
      <w:szCs w:val="48"/>
    </w:rPr>
  </w:style>
  <w:style w:type="character" w:customStyle="1" w:styleId="apple-converted-space">
    <w:name w:val="apple-converted-space"/>
    <w:basedOn w:val="a0"/>
    <w:rsid w:val="001F5987"/>
  </w:style>
  <w:style w:type="paragraph" w:styleId="a3">
    <w:name w:val="Normal (Web)"/>
    <w:basedOn w:val="a"/>
    <w:uiPriority w:val="99"/>
    <w:semiHidden/>
    <w:unhideWhenUsed/>
    <w:rsid w:val="001F59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768106">
      <w:bodyDiv w:val="1"/>
      <w:marLeft w:val="0"/>
      <w:marRight w:val="0"/>
      <w:marTop w:val="0"/>
      <w:marBottom w:val="0"/>
      <w:divBdr>
        <w:top w:val="none" w:sz="0" w:space="0" w:color="auto"/>
        <w:left w:val="none" w:sz="0" w:space="0" w:color="auto"/>
        <w:bottom w:val="none" w:sz="0" w:space="0" w:color="auto"/>
        <w:right w:val="none" w:sz="0" w:space="0" w:color="auto"/>
      </w:divBdr>
      <w:divsChild>
        <w:div w:id="912934488">
          <w:marLeft w:val="0"/>
          <w:marRight w:val="0"/>
          <w:marTop w:val="120"/>
          <w:marBottom w:val="0"/>
          <w:divBdr>
            <w:top w:val="none" w:sz="0" w:space="0" w:color="auto"/>
            <w:left w:val="none" w:sz="0" w:space="0" w:color="auto"/>
            <w:bottom w:val="none" w:sz="0" w:space="0" w:color="auto"/>
            <w:right w:val="none" w:sz="0" w:space="0" w:color="auto"/>
          </w:divBdr>
        </w:div>
        <w:div w:id="1064912437">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2018-05-10T03:44:00Z</dcterms:created>
  <dcterms:modified xsi:type="dcterms:W3CDTF">2018-05-10T03:45:00Z</dcterms:modified>
</cp:coreProperties>
</file>