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D67" w:rsidRPr="00777D67" w:rsidRDefault="00777D67" w:rsidP="00777D67">
      <w:pPr>
        <w:widowControl/>
        <w:shd w:val="clear" w:color="auto" w:fill="FFFFFF"/>
        <w:spacing w:line="750" w:lineRule="atLeast"/>
        <w:jc w:val="center"/>
        <w:rPr>
          <w:rFonts w:ascii="微软雅黑" w:eastAsia="微软雅黑" w:hAnsi="微软雅黑" w:cs="宋体"/>
          <w:b/>
          <w:bCs/>
          <w:color w:val="FF0000"/>
          <w:kern w:val="0"/>
          <w:sz w:val="39"/>
          <w:szCs w:val="39"/>
        </w:rPr>
      </w:pPr>
      <w:bookmarkStart w:id="0" w:name="_GoBack"/>
      <w:r w:rsidRPr="00777D67">
        <w:rPr>
          <w:rFonts w:ascii="微软雅黑" w:eastAsia="微软雅黑" w:hAnsi="微软雅黑" w:cs="宋体" w:hint="eastAsia"/>
          <w:b/>
          <w:bCs/>
          <w:color w:val="FF0000"/>
          <w:kern w:val="0"/>
          <w:sz w:val="39"/>
          <w:szCs w:val="39"/>
        </w:rPr>
        <w:t>中国（福建）自由贸易试验区厦门片区管理委员会关于印发《中国（福建）自由贸易试验区厦门片区国家文化出口基地建设的若干政策》通知</w:t>
      </w:r>
      <w:bookmarkEnd w:id="0"/>
    </w:p>
    <w:p w:rsidR="00777D67" w:rsidRPr="00777D67" w:rsidRDefault="00777D67" w:rsidP="00777D67">
      <w:pPr>
        <w:widowControl/>
        <w:shd w:val="clear" w:color="auto" w:fill="FFFFFF"/>
        <w:spacing w:before="300" w:after="300"/>
        <w:jc w:val="center"/>
        <w:outlineLvl w:val="3"/>
        <w:rPr>
          <w:rFonts w:ascii="微软雅黑" w:eastAsia="微软雅黑" w:hAnsi="微软雅黑" w:cs="宋体" w:hint="eastAsia"/>
          <w:color w:val="333333"/>
          <w:kern w:val="0"/>
          <w:sz w:val="27"/>
          <w:szCs w:val="27"/>
        </w:rPr>
      </w:pPr>
      <w:r w:rsidRPr="00777D67">
        <w:rPr>
          <w:rFonts w:ascii="微软雅黑" w:eastAsia="微软雅黑" w:hAnsi="微软雅黑" w:cs="宋体" w:hint="eastAsia"/>
          <w:color w:val="333333"/>
          <w:kern w:val="0"/>
          <w:sz w:val="27"/>
          <w:szCs w:val="27"/>
        </w:rPr>
        <w:t>厦自贸委〔2018〕120号</w:t>
      </w:r>
    </w:p>
    <w:p w:rsidR="00777D67" w:rsidRPr="00777D67" w:rsidRDefault="00777D67" w:rsidP="00777D67">
      <w:pPr>
        <w:widowControl/>
        <w:shd w:val="clear" w:color="auto" w:fill="FFFFFF"/>
        <w:spacing w:line="510" w:lineRule="atLeast"/>
        <w:jc w:val="center"/>
        <w:rPr>
          <w:rFonts w:ascii="微软雅黑" w:eastAsia="微软雅黑" w:hAnsi="微软雅黑" w:cs="宋体" w:hint="eastAsia"/>
          <w:color w:val="999999"/>
          <w:kern w:val="0"/>
          <w:szCs w:val="21"/>
        </w:rPr>
      </w:pPr>
      <w:r w:rsidRPr="00777D67">
        <w:rPr>
          <w:rFonts w:ascii="微软雅黑" w:eastAsia="微软雅黑" w:hAnsi="微软雅黑" w:cs="宋体" w:hint="eastAsia"/>
          <w:color w:val="999999"/>
          <w:kern w:val="0"/>
          <w:szCs w:val="21"/>
        </w:rPr>
        <w:t>2018-11-01 03:30 字体：</w:t>
      </w:r>
      <w:hyperlink r:id="rId6" w:history="1">
        <w:r w:rsidRPr="00777D67">
          <w:rPr>
            <w:rFonts w:ascii="微软雅黑" w:eastAsia="微软雅黑" w:hAnsi="微软雅黑" w:cs="宋体" w:hint="eastAsia"/>
            <w:color w:val="555555"/>
            <w:kern w:val="0"/>
            <w:szCs w:val="21"/>
          </w:rPr>
          <w:t>大</w:t>
        </w:r>
      </w:hyperlink>
      <w:r w:rsidRPr="00777D67">
        <w:rPr>
          <w:rFonts w:ascii="微软雅黑" w:eastAsia="微软雅黑" w:hAnsi="微软雅黑" w:cs="宋体" w:hint="eastAsia"/>
          <w:color w:val="999999"/>
          <w:kern w:val="0"/>
          <w:szCs w:val="21"/>
        </w:rPr>
        <w:t> | </w:t>
      </w:r>
      <w:hyperlink r:id="rId7" w:history="1">
        <w:r w:rsidRPr="00777D67">
          <w:rPr>
            <w:rFonts w:ascii="微软雅黑" w:eastAsia="微软雅黑" w:hAnsi="微软雅黑" w:cs="宋体" w:hint="eastAsia"/>
            <w:color w:val="555555"/>
            <w:kern w:val="0"/>
            <w:szCs w:val="21"/>
          </w:rPr>
          <w:t>中</w:t>
        </w:r>
      </w:hyperlink>
      <w:r w:rsidRPr="00777D67">
        <w:rPr>
          <w:rFonts w:ascii="微软雅黑" w:eastAsia="微软雅黑" w:hAnsi="微软雅黑" w:cs="宋体" w:hint="eastAsia"/>
          <w:color w:val="999999"/>
          <w:kern w:val="0"/>
          <w:szCs w:val="21"/>
        </w:rPr>
        <w:t> | </w:t>
      </w:r>
      <w:hyperlink r:id="rId8" w:history="1">
        <w:r w:rsidRPr="00777D67">
          <w:rPr>
            <w:rFonts w:ascii="微软雅黑" w:eastAsia="微软雅黑" w:hAnsi="微软雅黑" w:cs="宋体" w:hint="eastAsia"/>
            <w:color w:val="555555"/>
            <w:kern w:val="0"/>
            <w:szCs w:val="21"/>
          </w:rPr>
          <w:t>小</w:t>
        </w:r>
      </w:hyperlink>
    </w:p>
    <w:p w:rsidR="00777D67" w:rsidRPr="00777D67" w:rsidRDefault="00777D67" w:rsidP="00777D67">
      <w:pPr>
        <w:widowControl/>
        <w:shd w:val="clear" w:color="auto" w:fill="FFFFFF"/>
        <w:spacing w:line="525" w:lineRule="atLeast"/>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各局办、园区办事处、片区各有关单位：</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《中国（福建）自由贸易试验区厦门片区国家文化出口基地建设的若干政策》及其申报指南，已经管委会主任办公会研究通过，现予以印发，请遵照执行。</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                                                                                    中国（福建）自由贸易试验区厦门片区管理委员会</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                                                                                                      2018年11月1日</w:t>
      </w:r>
    </w:p>
    <w:p w:rsidR="00777D67" w:rsidRPr="00777D67" w:rsidRDefault="00777D67" w:rsidP="00777D67">
      <w:pPr>
        <w:widowControl/>
        <w:shd w:val="clear" w:color="auto" w:fill="FFFFFF"/>
        <w:spacing w:line="525" w:lineRule="atLeast"/>
        <w:ind w:firstLine="480"/>
        <w:jc w:val="center"/>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中国（福建）自由贸易试验区厦门片区</w:t>
      </w:r>
    </w:p>
    <w:p w:rsidR="00777D67" w:rsidRPr="00777D67" w:rsidRDefault="00777D67" w:rsidP="00777D67">
      <w:pPr>
        <w:widowControl/>
        <w:shd w:val="clear" w:color="auto" w:fill="FFFFFF"/>
        <w:spacing w:line="525" w:lineRule="atLeast"/>
        <w:ind w:firstLine="480"/>
        <w:jc w:val="center"/>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国家文化出口基地建设的若干政策</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第一条 围绕中国（福建）自由贸易试验区厦门片区（以下简称：厦门片区）国家文化出口基地建设目标，扶持基地扩大文化领域对外开放、吸引文化企业集聚、拓展文化产业链，特制定本政策。</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第二条 本政策适用于两类企业：一是在厦门片区注册并纳税，具有独立法人资格并从事相关文化产业（详见附件1）的企业（以下简称：厦门片区企业）；二</w:t>
      </w:r>
      <w:r w:rsidRPr="00777D67">
        <w:rPr>
          <w:rFonts w:ascii="微软雅黑" w:eastAsia="微软雅黑" w:hAnsi="微软雅黑" w:cs="宋体" w:hint="eastAsia"/>
          <w:color w:val="555555"/>
          <w:kern w:val="0"/>
          <w:sz w:val="23"/>
          <w:szCs w:val="23"/>
        </w:rPr>
        <w:lastRenderedPageBreak/>
        <w:t>是在厦门市注册，具有独立法人资格并从事文化产品和服务（详见附件2）出口的企业。</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第三条 鼓励申报文化出口示范企业。对连续申报且列入国家文化出口重点企业的，给予每次10万元（人民币，下同）奖励。</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第四条鼓励打造厦门片区文化产业服务平台及基础设施建设。经厦门片区管委会同意，对厦门片区企业在片区内建设且通过验收的文化产业服务平台、演艺剧场、摄影棚、博物馆、美术馆等文化基础设施，平台及场馆面积达1000平方米（含）以上的(不含办公面积)，按照“一事一议”原则，参照厦门片区同类平台扶持政策在装修、租金、运营三个方面予以扶持。</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第五条支持重点及特色文化赛事活动。厦门片区企业在我市组织、举办的国际、全国、地方重点及特色影视竞评、设计竞赛等文化赛事，并事先报经厦门片区管委会同意的，分别给予50万、30万、10万元奖励，每家企业每年此项奖励金额最高不超过200万元。</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第六条支持专业文化展览展示活动（不含拍卖及配套活动）。厦门片区企业在我市组织、举办的专业文化展览展示活动，举办时间3天（含）以上，展览面积达到500平方米（含）以上，并事先报经厦门片区管委会同意的，给予企业实际场地租金50%的奖励，单个项目奖励最高不超过50万元，每家企业每年此项奖励金额最高不超过200万元。该项政策不可与第四条重复享受。</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第七条支持厦门片区企业开展对外文化交流活动。厦门片区企业赴境外主办展览展示等文化交流活动，对其展品临时出境开具ATA单证册的信用评级费用给予50％的补贴，每家企业每年此项补贴金额最高不超过50万元。厦门片区企业赴境</w:t>
      </w:r>
      <w:r w:rsidRPr="00777D67">
        <w:rPr>
          <w:rFonts w:ascii="微软雅黑" w:eastAsia="微软雅黑" w:hAnsi="微软雅黑" w:cs="宋体" w:hint="eastAsia"/>
          <w:color w:val="555555"/>
          <w:kern w:val="0"/>
          <w:sz w:val="23"/>
          <w:szCs w:val="23"/>
        </w:rPr>
        <w:lastRenderedPageBreak/>
        <w:t>外举办经国家相关部委批准的重点文化贸易交流活动，可按“一事一议”确定扶持方案。</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第八条加大对文化产业投融资支持。支持在厦门片区设立文化产业基金，支持重点文化企业和重点文化项目建设。厦门片区企业为发展重点文化项目所发生的银行贷款，在享受市级贴息政策之外，再给予按当年银行规定贷款基准利率计息额20%的补贴。每家企业每年此项补贴金额最高不超过100万元。</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第九条 除已有明确外，若本政策相关条款与其他扶持政策类同的，企业可按就高不重复原则享受。</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第十条 企业于次年3月31日（含当日）前向厦门片区管委会提交申报材料，厦门片区管委会于次年6月30日（含当日）前完成审核并统一兑付。兑现政策所需资金，按财政体制由市、区受益财政共同承担。资金使用单位若有虚报、冒领、截留、挪用专项资金的，按照《财政违法行为处罚处分条例》等有关规定对违法行为予以处理，同时追回已拨付的资金，予以取消两年内享受专项资金补助的资格，将该单位及责任人列入不诚信名单；构成犯罪的，依法移送司法机关处理。</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第十一条本政策由厦门片区管委会负责解释，自2018年1月1日起实施，有效期至2020年12月31日。</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附件：1.中国（福建）自由贸易试验区厦门片区国家文化出口基地重点发展产业领域</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2.中国（福建）自由贸易试验区厦门片区国家文化出口基地重点支持出口文化产品和服务清单</w:t>
      </w:r>
    </w:p>
    <w:p w:rsidR="00777D67" w:rsidRPr="00777D67" w:rsidRDefault="00777D67" w:rsidP="00777D67">
      <w:pPr>
        <w:widowControl/>
        <w:shd w:val="clear" w:color="auto" w:fill="FFFFFF"/>
        <w:spacing w:line="525" w:lineRule="atLeast"/>
        <w:ind w:firstLine="480"/>
        <w:jc w:val="left"/>
        <w:rPr>
          <w:rFonts w:ascii="微软雅黑" w:eastAsia="微软雅黑" w:hAnsi="微软雅黑" w:cs="宋体" w:hint="eastAsia"/>
          <w:color w:val="555555"/>
          <w:kern w:val="0"/>
          <w:sz w:val="23"/>
          <w:szCs w:val="23"/>
        </w:rPr>
      </w:pPr>
      <w:r w:rsidRPr="00777D67">
        <w:rPr>
          <w:rFonts w:ascii="微软雅黑" w:eastAsia="微软雅黑" w:hAnsi="微软雅黑" w:cs="宋体" w:hint="eastAsia"/>
          <w:color w:val="555555"/>
          <w:kern w:val="0"/>
          <w:sz w:val="23"/>
          <w:szCs w:val="23"/>
        </w:rPr>
        <w:t>福建自贸试验区厦门片区管委会办公室      2018年11月1日印发</w:t>
      </w:r>
    </w:p>
    <w:tbl>
      <w:tblPr>
        <w:tblW w:w="15690" w:type="dxa"/>
        <w:tblCellSpacing w:w="0" w:type="dxa"/>
        <w:tblCellMar>
          <w:left w:w="300" w:type="dxa"/>
          <w:right w:w="0" w:type="dxa"/>
        </w:tblCellMar>
        <w:tblLook w:val="04A0" w:firstRow="1" w:lastRow="0" w:firstColumn="1" w:lastColumn="0" w:noHBand="0" w:noVBand="1"/>
      </w:tblPr>
      <w:tblGrid>
        <w:gridCol w:w="15690"/>
      </w:tblGrid>
      <w:tr w:rsidR="00777D67" w:rsidRPr="00777D67" w:rsidTr="00777D67">
        <w:trPr>
          <w:tblCellSpacing w:w="0" w:type="dxa"/>
        </w:trPr>
        <w:tc>
          <w:tcPr>
            <w:tcW w:w="0" w:type="auto"/>
            <w:tcMar>
              <w:top w:w="0" w:type="dxa"/>
              <w:left w:w="0" w:type="dxa"/>
              <w:bottom w:w="0" w:type="dxa"/>
              <w:right w:w="0" w:type="dxa"/>
            </w:tcMar>
            <w:vAlign w:val="center"/>
            <w:hideMark/>
          </w:tcPr>
          <w:p w:rsidR="00777D67" w:rsidRPr="00777D67" w:rsidRDefault="00777D67" w:rsidP="00777D67">
            <w:pPr>
              <w:widowControl/>
              <w:spacing w:line="330" w:lineRule="atLeast"/>
              <w:jc w:val="left"/>
              <w:rPr>
                <w:rFonts w:ascii="微软雅黑" w:eastAsia="微软雅黑" w:hAnsi="微软雅黑" w:cs="宋体" w:hint="eastAsia"/>
                <w:b/>
                <w:bCs/>
                <w:kern w:val="0"/>
                <w:szCs w:val="21"/>
              </w:rPr>
            </w:pPr>
            <w:r w:rsidRPr="00777D67">
              <w:rPr>
                <w:rFonts w:ascii="微软雅黑" w:eastAsia="微软雅黑" w:hAnsi="微软雅黑" w:cs="宋体" w:hint="eastAsia"/>
                <w:b/>
                <w:bCs/>
                <w:kern w:val="0"/>
                <w:szCs w:val="21"/>
              </w:rPr>
              <w:t>附件下载:</w:t>
            </w:r>
          </w:p>
        </w:tc>
      </w:tr>
      <w:tr w:rsidR="00777D67" w:rsidRPr="00777D67" w:rsidTr="00777D67">
        <w:trPr>
          <w:tblCellSpacing w:w="0" w:type="dxa"/>
        </w:trPr>
        <w:tc>
          <w:tcPr>
            <w:tcW w:w="0" w:type="auto"/>
            <w:tcMar>
              <w:top w:w="0" w:type="dxa"/>
              <w:left w:w="0" w:type="dxa"/>
              <w:bottom w:w="0" w:type="dxa"/>
              <w:right w:w="0" w:type="dxa"/>
            </w:tcMar>
            <w:vAlign w:val="center"/>
            <w:hideMark/>
          </w:tcPr>
          <w:p w:rsidR="00777D67" w:rsidRPr="00777D67" w:rsidRDefault="00777D67" w:rsidP="00777D67">
            <w:pPr>
              <w:widowControl/>
              <w:spacing w:line="330" w:lineRule="atLeast"/>
              <w:jc w:val="left"/>
              <w:rPr>
                <w:rFonts w:ascii="微软雅黑" w:eastAsia="微软雅黑" w:hAnsi="微软雅黑" w:cs="宋体" w:hint="eastAsia"/>
                <w:kern w:val="0"/>
                <w:sz w:val="24"/>
                <w:szCs w:val="24"/>
              </w:rPr>
            </w:pPr>
            <w:hyperlink r:id="rId9" w:history="1">
              <w:r w:rsidRPr="00777D67">
                <w:rPr>
                  <w:rFonts w:ascii="微软雅黑" w:eastAsia="微软雅黑" w:hAnsi="微软雅黑" w:cs="宋体" w:hint="eastAsia"/>
                  <w:color w:val="555555"/>
                  <w:kern w:val="0"/>
                  <w:sz w:val="24"/>
                  <w:szCs w:val="24"/>
                </w:rPr>
                <w:t>厦自贸委[2018]120号 附件.doc</w:t>
              </w:r>
            </w:hyperlink>
          </w:p>
        </w:tc>
      </w:tr>
    </w:tbl>
    <w:p w:rsidR="008707A7" w:rsidRPr="00777D67" w:rsidRDefault="008707A7"/>
    <w:sectPr w:rsidR="008707A7" w:rsidRPr="00777D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281" w:rsidRDefault="00D34281" w:rsidP="00777D67">
      <w:r>
        <w:separator/>
      </w:r>
    </w:p>
  </w:endnote>
  <w:endnote w:type="continuationSeparator" w:id="0">
    <w:p w:rsidR="00D34281" w:rsidRDefault="00D34281" w:rsidP="00777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281" w:rsidRDefault="00D34281" w:rsidP="00777D67">
      <w:r>
        <w:separator/>
      </w:r>
    </w:p>
  </w:footnote>
  <w:footnote w:type="continuationSeparator" w:id="0">
    <w:p w:rsidR="00D34281" w:rsidRDefault="00D34281" w:rsidP="00777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B6"/>
    <w:rsid w:val="00777D67"/>
    <w:rsid w:val="008707A7"/>
    <w:rsid w:val="00AA38B6"/>
    <w:rsid w:val="00D34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90A1F6-2A84-43DE-97AC-8B09CB669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4">
    <w:name w:val="heading 4"/>
    <w:basedOn w:val="a"/>
    <w:link w:val="4Char"/>
    <w:uiPriority w:val="9"/>
    <w:qFormat/>
    <w:rsid w:val="00777D6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7D6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7D67"/>
    <w:rPr>
      <w:sz w:val="18"/>
      <w:szCs w:val="18"/>
    </w:rPr>
  </w:style>
  <w:style w:type="paragraph" w:styleId="a4">
    <w:name w:val="footer"/>
    <w:basedOn w:val="a"/>
    <w:link w:val="Char0"/>
    <w:uiPriority w:val="99"/>
    <w:unhideWhenUsed/>
    <w:rsid w:val="00777D67"/>
    <w:pPr>
      <w:tabs>
        <w:tab w:val="center" w:pos="4153"/>
        <w:tab w:val="right" w:pos="8306"/>
      </w:tabs>
      <w:snapToGrid w:val="0"/>
      <w:jc w:val="left"/>
    </w:pPr>
    <w:rPr>
      <w:sz w:val="18"/>
      <w:szCs w:val="18"/>
    </w:rPr>
  </w:style>
  <w:style w:type="character" w:customStyle="1" w:styleId="Char0">
    <w:name w:val="页脚 Char"/>
    <w:basedOn w:val="a0"/>
    <w:link w:val="a4"/>
    <w:uiPriority w:val="99"/>
    <w:rsid w:val="00777D67"/>
    <w:rPr>
      <w:sz w:val="18"/>
      <w:szCs w:val="18"/>
    </w:rPr>
  </w:style>
  <w:style w:type="character" w:customStyle="1" w:styleId="4Char">
    <w:name w:val="标题 4 Char"/>
    <w:basedOn w:val="a0"/>
    <w:link w:val="4"/>
    <w:uiPriority w:val="9"/>
    <w:rsid w:val="00777D67"/>
    <w:rPr>
      <w:rFonts w:ascii="宋体" w:eastAsia="宋体" w:hAnsi="宋体" w:cs="宋体"/>
      <w:b/>
      <w:bCs/>
      <w:kern w:val="0"/>
      <w:sz w:val="24"/>
      <w:szCs w:val="24"/>
    </w:rPr>
  </w:style>
  <w:style w:type="character" w:styleId="a5">
    <w:name w:val="Hyperlink"/>
    <w:basedOn w:val="a0"/>
    <w:uiPriority w:val="99"/>
    <w:semiHidden/>
    <w:unhideWhenUsed/>
    <w:rsid w:val="00777D67"/>
    <w:rPr>
      <w:color w:val="0000FF"/>
      <w:u w:val="single"/>
    </w:rPr>
  </w:style>
  <w:style w:type="paragraph" w:styleId="a6">
    <w:name w:val="Normal (Web)"/>
    <w:basedOn w:val="a"/>
    <w:uiPriority w:val="99"/>
    <w:semiHidden/>
    <w:unhideWhenUsed/>
    <w:rsid w:val="00777D6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785004">
      <w:bodyDiv w:val="1"/>
      <w:marLeft w:val="0"/>
      <w:marRight w:val="0"/>
      <w:marTop w:val="0"/>
      <w:marBottom w:val="0"/>
      <w:divBdr>
        <w:top w:val="none" w:sz="0" w:space="0" w:color="auto"/>
        <w:left w:val="none" w:sz="0" w:space="0" w:color="auto"/>
        <w:bottom w:val="none" w:sz="0" w:space="0" w:color="auto"/>
        <w:right w:val="none" w:sz="0" w:space="0" w:color="auto"/>
      </w:divBdr>
      <w:divsChild>
        <w:div w:id="603001296">
          <w:marLeft w:val="0"/>
          <w:marRight w:val="0"/>
          <w:marTop w:val="375"/>
          <w:marBottom w:val="0"/>
          <w:divBdr>
            <w:top w:val="none" w:sz="0" w:space="0" w:color="auto"/>
            <w:left w:val="none" w:sz="0" w:space="0" w:color="auto"/>
            <w:bottom w:val="none" w:sz="0" w:space="0" w:color="auto"/>
            <w:right w:val="none" w:sz="0" w:space="0" w:color="auto"/>
          </w:divBdr>
        </w:div>
        <w:div w:id="1735545065">
          <w:marLeft w:val="0"/>
          <w:marRight w:val="0"/>
          <w:marTop w:val="0"/>
          <w:marBottom w:val="0"/>
          <w:divBdr>
            <w:top w:val="none" w:sz="0" w:space="0" w:color="auto"/>
            <w:left w:val="none" w:sz="0" w:space="0" w:color="auto"/>
            <w:bottom w:val="single" w:sz="6" w:space="11" w:color="D7D7D7"/>
            <w:right w:val="none" w:sz="0" w:space="0" w:color="auto"/>
          </w:divBdr>
        </w:div>
        <w:div w:id="1297370521">
          <w:marLeft w:val="0"/>
          <w:marRight w:val="0"/>
          <w:marTop w:val="225"/>
          <w:marBottom w:val="225"/>
          <w:divBdr>
            <w:top w:val="none" w:sz="0" w:space="0" w:color="auto"/>
            <w:left w:val="none" w:sz="0" w:space="0" w:color="auto"/>
            <w:bottom w:val="none" w:sz="0" w:space="0" w:color="auto"/>
            <w:right w:val="none" w:sz="0" w:space="0" w:color="auto"/>
          </w:divBdr>
          <w:divsChild>
            <w:div w:id="2409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fontZoomA();" TargetMode="External"/><Relationship Id="rId3" Type="http://schemas.openxmlformats.org/officeDocument/2006/relationships/webSettings" Target="webSettings.xml"/><Relationship Id="rId7" Type="http://schemas.openxmlformats.org/officeDocument/2006/relationships/hyperlink" Target="javascript:fontZoom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fontZoomC();"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xm.gov.cn/zfxxgk/xxgkznml/szfgz/bmgfwj/201812/P02018122060917652526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316</Words>
  <Characters>1803</Characters>
  <Application>Microsoft Office Word</Application>
  <DocSecurity>0</DocSecurity>
  <Lines>15</Lines>
  <Paragraphs>4</Paragraphs>
  <ScaleCrop>false</ScaleCrop>
  <Company>微软中国</Company>
  <LinksUpToDate>false</LinksUpToDate>
  <CharactersWithSpaces>2115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2018-12-29T08:42:00Z</dcterms:created>
  <dcterms:modified xsi:type="dcterms:W3CDTF">2018-12-29T08:42:00Z</dcterms:modified>
</cp:coreProperties>
</file>