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A7CFE" w:rsidRPr="005A7CFE" w:rsidTr="005A7C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CFE" w:rsidRPr="005A7CFE" w:rsidRDefault="005A7CFE" w:rsidP="005A7CFE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3C3C3C"/>
                <w:kern w:val="0"/>
                <w:sz w:val="39"/>
                <w:szCs w:val="39"/>
              </w:rPr>
            </w:pPr>
            <w:r w:rsidRPr="005A7CFE">
              <w:rPr>
                <w:rFonts w:ascii="宋体" w:eastAsia="宋体" w:hAnsi="宋体" w:cs="宋体" w:hint="eastAsia"/>
                <w:color w:val="3C3C3C"/>
                <w:kern w:val="0"/>
                <w:sz w:val="39"/>
                <w:szCs w:val="39"/>
              </w:rPr>
              <w:t>中共常德市委常德市人民政府印发《关于加速推进新型工业化“1115”工程的意见》的通知</w:t>
            </w:r>
          </w:p>
          <w:p w:rsidR="005A7CFE" w:rsidRPr="005A7CFE" w:rsidRDefault="005A7CFE" w:rsidP="005A7CFE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C3C3C"/>
                <w:kern w:val="0"/>
                <w:sz w:val="39"/>
                <w:szCs w:val="39"/>
              </w:rPr>
            </w:pPr>
            <w:r w:rsidRPr="005A7CFE">
              <w:rPr>
                <w:rFonts w:ascii="宋体" w:eastAsia="宋体" w:hAnsi="宋体" w:cs="宋体" w:hint="eastAsia"/>
                <w:color w:val="3C3C3C"/>
                <w:kern w:val="0"/>
                <w:sz w:val="39"/>
                <w:szCs w:val="39"/>
              </w:rPr>
              <w:pict>
                <v:rect id="_x0000_i1025" style="width:0;height:1.5pt" o:hralign="center" o:hrstd="t" o:hrnoshade="t" o:hr="t" fillcolor="#a0a0a0" stroked="f"/>
              </w:pict>
            </w:r>
          </w:p>
        </w:tc>
      </w:tr>
      <w:tr w:rsidR="005A7CFE" w:rsidRPr="005A7CFE" w:rsidTr="005A7C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3946"/>
              <w:gridCol w:w="1973"/>
            </w:tblGrid>
            <w:tr w:rsidR="005A7CFE" w:rsidRPr="005A7CFE">
              <w:trPr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7CFE" w:rsidRPr="005A7CFE" w:rsidRDefault="005A7CFE" w:rsidP="005A7CFE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Cs w:val="21"/>
                    </w:rPr>
                  </w:pPr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发布日期：2013-07-16 16:28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7CFE" w:rsidRPr="005A7CFE" w:rsidRDefault="005A7CFE" w:rsidP="005A7CFE">
                  <w:pPr>
                    <w:widowControl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来源：市委办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7CFE" w:rsidRPr="005A7CFE" w:rsidRDefault="005A7CFE" w:rsidP="005A7CFE">
                  <w:pPr>
                    <w:widowControl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字体：[ </w:t>
                  </w:r>
                  <w:hyperlink r:id="rId4" w:history="1">
                    <w:r w:rsidRPr="005A7CFE">
                      <w:rPr>
                        <w:rFonts w:ascii="宋体" w:eastAsia="宋体" w:hAnsi="宋体" w:cs="宋体"/>
                        <w:color w:val="333333"/>
                        <w:kern w:val="0"/>
                        <w:szCs w:val="21"/>
                      </w:rPr>
                      <w:t>大</w:t>
                    </w:r>
                  </w:hyperlink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5" w:history="1">
                    <w:r w:rsidRPr="005A7CFE">
                      <w:rPr>
                        <w:rFonts w:ascii="宋体" w:eastAsia="宋体" w:hAnsi="宋体" w:cs="宋体"/>
                        <w:color w:val="333333"/>
                        <w:kern w:val="0"/>
                        <w:szCs w:val="21"/>
                      </w:rPr>
                      <w:t>中</w:t>
                    </w:r>
                  </w:hyperlink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6" w:history="1">
                    <w:r w:rsidRPr="005A7CFE">
                      <w:rPr>
                        <w:rFonts w:ascii="宋体" w:eastAsia="宋体" w:hAnsi="宋体" w:cs="宋体"/>
                        <w:color w:val="333333"/>
                        <w:kern w:val="0"/>
                        <w:szCs w:val="21"/>
                      </w:rPr>
                      <w:t>小</w:t>
                    </w:r>
                  </w:hyperlink>
                  <w:r w:rsidRPr="005A7CFE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]</w:t>
                  </w:r>
                </w:p>
              </w:tc>
            </w:tr>
          </w:tbl>
          <w:p w:rsidR="005A7CFE" w:rsidRPr="005A7CFE" w:rsidRDefault="005A7CFE" w:rsidP="005A7CF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</w:p>
        </w:tc>
      </w:tr>
      <w:tr w:rsidR="005A7CFE" w:rsidRPr="005A7CFE" w:rsidTr="005A7C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CFE" w:rsidRPr="005A7CFE" w:rsidRDefault="005A7CFE" w:rsidP="005A7C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常委〔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2013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〕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6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号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各区县（市）委和人民政府，常德经济技术开发区、柳叶湖旅游度假区和西湖、西洞庭管理区，市直和中央、省驻常各单位：</w:t>
            </w:r>
          </w:p>
          <w:p w:rsidR="005A7CFE" w:rsidRPr="005A7CFE" w:rsidRDefault="005A7CFE" w:rsidP="005A7CFE">
            <w:pPr>
              <w:widowControl/>
              <w:spacing w:line="360" w:lineRule="atLeast"/>
              <w:ind w:firstLine="420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《关于加速推进新型工业化“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”工程的意见》已经市委、市政府同意，现印发给你们，请认真贯彻执行。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5A7CFE" w:rsidRPr="005A7CFE" w:rsidRDefault="005A7CFE" w:rsidP="005A7CFE">
            <w:pPr>
              <w:widowControl/>
              <w:wordWrap w:val="0"/>
              <w:spacing w:line="480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中共常德市委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  </w:t>
            </w:r>
          </w:p>
          <w:p w:rsidR="005A7CFE" w:rsidRPr="005A7CFE" w:rsidRDefault="005A7CFE" w:rsidP="005A7CFE">
            <w:pPr>
              <w:widowControl/>
              <w:wordWrap w:val="0"/>
              <w:spacing w:line="480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常德市人民政府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2013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6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月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日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关于加速推进新型工业化“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”工程的意见</w:t>
            </w:r>
          </w:p>
          <w:p w:rsidR="005A7CFE" w:rsidRPr="005A7CFE" w:rsidRDefault="005A7CFE" w:rsidP="005A7CFE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5A7CFE" w:rsidRPr="005A7CFE" w:rsidRDefault="005A7CFE" w:rsidP="005A7CFE">
            <w:pPr>
              <w:widowControl/>
              <w:spacing w:line="360" w:lineRule="atLeast"/>
              <w:ind w:firstLine="420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为加速推进新型工业化进程，市委、市政府决定实施“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”工程，即力争在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年内，将</w:t>
            </w:r>
            <w:proofErr w:type="gramStart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中联重科常德</w:t>
            </w:r>
            <w:proofErr w:type="gramEnd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工业走廊打造成为千亿走廊、常德经济技术开发区建设成为千亿园区、烟草产业发展成为千亿产业集群；培育年主营业务收入过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亿元的企业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个以上，其中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个过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亿元。结合实际，制定本意见。</w:t>
            </w:r>
          </w:p>
          <w:p w:rsidR="005A7CFE" w:rsidRPr="005A7CFE" w:rsidRDefault="005A7CFE" w:rsidP="005A7CFE">
            <w:pPr>
              <w:widowControl/>
              <w:spacing w:line="360" w:lineRule="atLeast"/>
              <w:ind w:firstLine="420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一、实行特殊发展政策。一是</w:t>
            </w:r>
            <w:proofErr w:type="gramStart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中联重科常德</w:t>
            </w:r>
            <w:proofErr w:type="gramEnd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工业走廊、常德经济技术开发区、烟草产业范围内市本级规模工业企业和“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”工程企业进行技术改造，新增设备投资额达到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万元以上的（含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万元，剔除各级财政补助部分），按新增设备投资额的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2%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给予企业班子成员一次性奖励，奖金最高为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万元，由受益财政予以兑现。二是“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”工程企业新上生产性建设项目规划报建，免收一切行政事业性收费和服务性收费（必须上缴部分除外）。</w:t>
            </w:r>
          </w:p>
          <w:p w:rsidR="005A7CFE" w:rsidRPr="005A7CFE" w:rsidRDefault="005A7CFE" w:rsidP="005A7CFE">
            <w:pPr>
              <w:widowControl/>
              <w:spacing w:line="360" w:lineRule="atLeast"/>
              <w:ind w:firstLine="420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二、实行特殊服务制度。一是市委书记牵头服务</w:t>
            </w:r>
            <w:proofErr w:type="gramStart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中联重科常德</w:t>
            </w:r>
            <w:proofErr w:type="gramEnd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工业走廊、市长牵头服务烟草产业、常务副市长牵头服务常德经济技术开发区，市人大常委会主任、市政协主席和其他市委常委各联系服务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家重点企业。二是根据“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1115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”工程企业的需要，由市委组织部在市直职能部门中确定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名副处级以上领导干部担任特派员，负责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办理企业一切涉及政府部门的行政手续，负责反映和协调企业所有需政府部门解决的问题，必要时可列席市政府工作调度会议和市政府常务会议。</w:t>
            </w:r>
          </w:p>
          <w:p w:rsidR="005A7CFE" w:rsidRPr="005A7CFE" w:rsidRDefault="005A7CFE" w:rsidP="005A7CFE">
            <w:pPr>
              <w:widowControl/>
              <w:spacing w:line="360" w:lineRule="atLeast"/>
              <w:ind w:firstLine="420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三、实行特殊贡献奖励。对年主营业务收入（企业注册地和生产经营本部在常德的，包括其在常德的全资子公司和控股子公司所实现的主营业务收入）首次达到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亿元的企业，市政府给予企业法人代表（主要负责人）突出贡献奖励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50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万元，以后年度以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亿元为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个级次，每提升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</w:t>
            </w:r>
            <w:proofErr w:type="gramStart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级次且</w:t>
            </w:r>
            <w:proofErr w:type="gramEnd"/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主营业务收入增幅高于全市平均水平的，给予企业法人代表（主要负责人）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万元奖励；年主营业务收入首次达到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亿元的，给予企业法人代表（主要负责人）突出贡献奖励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万元，以后年度以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亿元为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个级次，每提升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个级次，给予企业法人代表（主要负责人）</w:t>
            </w:r>
            <w:r w:rsidRPr="005A7CFE">
              <w:rPr>
                <w:rFonts w:ascii="Times New Roman" w:eastAsia="宋体" w:hAnsi="Times New Roman" w:cs="Times New Roman"/>
                <w:color w:val="3D3D3D"/>
                <w:kern w:val="0"/>
                <w:szCs w:val="21"/>
              </w:rPr>
              <w:t>10</w:t>
            </w:r>
            <w:r w:rsidRPr="005A7CF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万元奖励。</w:t>
            </w:r>
          </w:p>
        </w:tc>
      </w:tr>
    </w:tbl>
    <w:p w:rsidR="00E61E6D" w:rsidRPr="005A7CFE" w:rsidRDefault="00E61E6D" w:rsidP="005A7CFE">
      <w:pPr>
        <w:rPr>
          <w:rFonts w:hint="eastAsia"/>
        </w:rPr>
      </w:pPr>
      <w:bookmarkStart w:id="0" w:name="_GoBack"/>
      <w:bookmarkEnd w:id="0"/>
    </w:p>
    <w:sectPr w:rsidR="00E61E6D" w:rsidRPr="005A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7D"/>
    <w:rsid w:val="005A7CFE"/>
    <w:rsid w:val="0076533E"/>
    <w:rsid w:val="009E677D"/>
    <w:rsid w:val="00E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1435E-DCD5-4E9D-B0F8-1D82078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3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533E"/>
    <w:rPr>
      <w:b/>
      <w:bCs/>
    </w:rPr>
  </w:style>
  <w:style w:type="character" w:styleId="a5">
    <w:name w:val="Hyperlink"/>
    <w:basedOn w:val="a0"/>
    <w:uiPriority w:val="99"/>
    <w:semiHidden/>
    <w:unhideWhenUsed/>
    <w:rsid w:val="005A7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6)" TargetMode="External"/><Relationship Id="rId4" Type="http://schemas.openxmlformats.org/officeDocument/2006/relationships/hyperlink" Target="javascript:doZoom(2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Wen, Yidan (Student)</cp:lastModifiedBy>
  <cp:revision>3</cp:revision>
  <dcterms:created xsi:type="dcterms:W3CDTF">2018-05-23T05:54:00Z</dcterms:created>
  <dcterms:modified xsi:type="dcterms:W3CDTF">2018-09-12T09:51:00Z</dcterms:modified>
</cp:coreProperties>
</file>