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0B1" w:rsidRPr="002B10B1" w:rsidRDefault="002B10B1" w:rsidP="002B10B1">
      <w:r w:rsidRPr="002B10B1">
        <w:rPr>
          <w:b/>
          <w:bCs/>
        </w:rPr>
        <w:t>关于印发《中小企业发展专项资金管理暂行办法》的通知</w:t>
      </w:r>
    </w:p>
    <w:p w:rsidR="002B10B1" w:rsidRPr="002B10B1" w:rsidRDefault="002B10B1" w:rsidP="002B10B1">
      <w:r w:rsidRPr="002B10B1">
        <w:t>财企</w:t>
      </w:r>
      <w:r w:rsidRPr="002B10B1">
        <w:t>[2014]38</w:t>
      </w:r>
      <w:r w:rsidRPr="002B10B1">
        <w:t>号</w:t>
      </w:r>
    </w:p>
    <w:p w:rsidR="002B10B1" w:rsidRPr="002B10B1" w:rsidRDefault="002B10B1" w:rsidP="002B10B1">
      <w:r w:rsidRPr="002B10B1">
        <w:t>各省、自治区、直辖市、计划单列市财政厅</w:t>
      </w:r>
      <w:r w:rsidRPr="002B10B1">
        <w:t>(</w:t>
      </w:r>
      <w:r w:rsidRPr="002B10B1">
        <w:t>局</w:t>
      </w:r>
      <w:r w:rsidRPr="002B10B1">
        <w:t>)</w:t>
      </w:r>
      <w:r w:rsidRPr="002B10B1">
        <w:t>、中小企业主管部门、科技厅</w:t>
      </w:r>
      <w:r w:rsidRPr="002B10B1">
        <w:t>(</w:t>
      </w:r>
      <w:r w:rsidRPr="002B10B1">
        <w:t>委、局</w:t>
      </w:r>
      <w:r w:rsidRPr="002B10B1">
        <w:t>)</w:t>
      </w:r>
      <w:r w:rsidRPr="002B10B1">
        <w:t>、商务主管部门，</w:t>
      </w:r>
      <w:hyperlink r:id="rId4" w:tgtFrame="_blank" w:history="1">
        <w:r w:rsidRPr="002B10B1">
          <w:rPr>
            <w:rStyle w:val="a3"/>
          </w:rPr>
          <w:t>新疆生产建设兵团</w:t>
        </w:r>
      </w:hyperlink>
      <w:r w:rsidRPr="002B10B1">
        <w:t>财务局、工业和信息化委员会、科技局、商务局，有关中央所属单位</w:t>
      </w:r>
      <w:r w:rsidRPr="002B10B1">
        <w:t>:</w:t>
      </w:r>
    </w:p>
    <w:p w:rsidR="002B10B1" w:rsidRPr="002B10B1" w:rsidRDefault="002B10B1" w:rsidP="002B10B1">
      <w:r w:rsidRPr="002B10B1">
        <w:t>为促进中小企业特别是小型微型企业健康发展，规范和加强中小企业发展专项资金的使用和管理，财政部会同工业和信息化部、科技部、商务部制定了《中小企业发展专项资金管理暂行办法》。现印发给你们，请遵照执行。</w:t>
      </w:r>
    </w:p>
    <w:p w:rsidR="002B10B1" w:rsidRPr="002B10B1" w:rsidRDefault="002B10B1" w:rsidP="002B10B1">
      <w:r w:rsidRPr="002B10B1">
        <w:t>财政部</w:t>
      </w:r>
      <w:r w:rsidRPr="002B10B1">
        <w:t xml:space="preserve"> </w:t>
      </w:r>
      <w:r w:rsidRPr="002B10B1">
        <w:t>工业和信息化部</w:t>
      </w:r>
      <w:r w:rsidRPr="002B10B1">
        <w:t xml:space="preserve"> </w:t>
      </w:r>
      <w:r w:rsidRPr="002B10B1">
        <w:t>科技部</w:t>
      </w:r>
      <w:r w:rsidRPr="002B10B1">
        <w:t xml:space="preserve"> </w:t>
      </w:r>
      <w:r w:rsidRPr="002B10B1">
        <w:t>商务部</w:t>
      </w:r>
    </w:p>
    <w:p w:rsidR="002B10B1" w:rsidRPr="002B10B1" w:rsidRDefault="002B10B1" w:rsidP="002B10B1">
      <w:r w:rsidRPr="002B10B1">
        <w:t>2014</w:t>
      </w:r>
      <w:r w:rsidRPr="002B10B1">
        <w:t>年</w:t>
      </w:r>
      <w:r w:rsidRPr="002B10B1">
        <w:t>4</w:t>
      </w:r>
      <w:r w:rsidRPr="002B10B1">
        <w:t>月</w:t>
      </w:r>
      <w:r w:rsidRPr="002B10B1">
        <w:t>11</w:t>
      </w:r>
      <w:r w:rsidRPr="002B10B1">
        <w:t>日</w:t>
      </w:r>
    </w:p>
    <w:bookmarkStart w:id="0" w:name="8792968-9117370-2"/>
    <w:bookmarkEnd w:id="0"/>
    <w:p w:rsidR="002B10B1" w:rsidRPr="002B10B1" w:rsidRDefault="002B10B1" w:rsidP="002B10B1">
      <w:r w:rsidRPr="002B10B1">
        <w:rPr>
          <w:rFonts w:hint="eastAsia"/>
        </w:rPr>
        <w:fldChar w:fldCharType="begin"/>
      </w:r>
      <w:r w:rsidRPr="002B10B1">
        <w:rPr>
          <w:rFonts w:hint="eastAsia"/>
        </w:rPr>
        <w:instrText xml:space="preserve"> HYPERLINK "https://baike.so.com/doc/8792968-9117370.html" </w:instrText>
      </w:r>
      <w:r w:rsidRPr="002B10B1">
        <w:rPr>
          <w:rFonts w:hint="eastAsia"/>
        </w:rPr>
        <w:fldChar w:fldCharType="separate"/>
      </w:r>
      <w:r w:rsidRPr="002B10B1">
        <w:rPr>
          <w:rStyle w:val="a3"/>
        </w:rPr>
        <w:t>折叠</w:t>
      </w:r>
      <w:r w:rsidRPr="002B10B1">
        <w:rPr>
          <w:rFonts w:hint="eastAsia"/>
        </w:rPr>
        <w:fldChar w:fldCharType="end"/>
      </w:r>
      <w:hyperlink r:id="rId5" w:history="1">
        <w:r w:rsidRPr="002B10B1">
          <w:rPr>
            <w:rStyle w:val="a3"/>
          </w:rPr>
          <w:t>编辑本段</w:t>
        </w:r>
      </w:hyperlink>
      <w:r w:rsidRPr="002B10B1">
        <w:t>暂行办法</w:t>
      </w:r>
    </w:p>
    <w:p w:rsidR="002B10B1" w:rsidRPr="002B10B1" w:rsidRDefault="002B10B1" w:rsidP="002B10B1">
      <w:r w:rsidRPr="002B10B1">
        <w:rPr>
          <w:b/>
          <w:bCs/>
        </w:rPr>
        <w:t>中小企业发展专项资金管理暂行办法</w:t>
      </w:r>
    </w:p>
    <w:bookmarkStart w:id="1" w:name="8792968-9117370-2_1"/>
    <w:bookmarkEnd w:id="1"/>
    <w:p w:rsidR="002B10B1" w:rsidRPr="002B10B1" w:rsidRDefault="002B10B1" w:rsidP="002B10B1">
      <w:r w:rsidRPr="002B10B1">
        <w:rPr>
          <w:rFonts w:hint="eastAsia"/>
        </w:rPr>
        <w:fldChar w:fldCharType="begin"/>
      </w:r>
      <w:r w:rsidRPr="002B10B1">
        <w:rPr>
          <w:rFonts w:hint="eastAsia"/>
        </w:rPr>
        <w:instrText xml:space="preserve"> HYPERLINK "https://baike.so.com/doc/8792968-9117370.html" </w:instrText>
      </w:r>
      <w:r w:rsidRPr="002B10B1">
        <w:rPr>
          <w:rFonts w:hint="eastAsia"/>
        </w:rPr>
        <w:fldChar w:fldCharType="separate"/>
      </w:r>
      <w:r w:rsidRPr="002B10B1">
        <w:rPr>
          <w:rStyle w:val="a3"/>
        </w:rPr>
        <w:t>折叠</w:t>
      </w:r>
      <w:r w:rsidRPr="002B10B1">
        <w:rPr>
          <w:rFonts w:hint="eastAsia"/>
        </w:rPr>
        <w:fldChar w:fldCharType="end"/>
      </w:r>
      <w:r w:rsidRPr="002B10B1">
        <w:t>第一章总则</w:t>
      </w:r>
    </w:p>
    <w:p w:rsidR="002B10B1" w:rsidRPr="002B10B1" w:rsidRDefault="002B10B1" w:rsidP="002B10B1">
      <w:r w:rsidRPr="002B10B1">
        <w:t>第一条</w:t>
      </w:r>
      <w:r w:rsidRPr="002B10B1">
        <w:t xml:space="preserve"> </w:t>
      </w:r>
      <w:r w:rsidRPr="002B10B1">
        <w:t>为了规范中小企业发展专项资金的管理和使用，提高资金使用效益，根据《中华人民共和国预算法》、《</w:t>
      </w:r>
      <w:hyperlink r:id="rId6" w:tgtFrame="_blank" w:history="1">
        <w:r w:rsidRPr="002B10B1">
          <w:rPr>
            <w:rStyle w:val="a3"/>
          </w:rPr>
          <w:t>中华人民共和国中小企业促进法</w:t>
        </w:r>
      </w:hyperlink>
      <w:r w:rsidRPr="002B10B1">
        <w:t>》等有关规定，制定本办法。</w:t>
      </w:r>
    </w:p>
    <w:p w:rsidR="002B10B1" w:rsidRPr="002B10B1" w:rsidRDefault="002B10B1" w:rsidP="002B10B1">
      <w:r w:rsidRPr="002B10B1">
        <w:t>第二条</w:t>
      </w:r>
      <w:r w:rsidRPr="002B10B1">
        <w:t xml:space="preserve"> </w:t>
      </w:r>
      <w:r w:rsidRPr="002B10B1">
        <w:t>本办法所称中小企业发展专项资金</w:t>
      </w:r>
      <w:r w:rsidRPr="002B10B1">
        <w:t>(</w:t>
      </w:r>
      <w:r w:rsidRPr="002B10B1">
        <w:t>以下简称专项资金</w:t>
      </w:r>
      <w:r w:rsidRPr="002B10B1">
        <w:t>)</w:t>
      </w:r>
      <w:r w:rsidRPr="002B10B1">
        <w:t>，是指中央财政预算安排，用于支持中小企业特别是小微企业科技创新、改善</w:t>
      </w:r>
      <w:hyperlink r:id="rId7" w:tgtFrame="_blank" w:history="1">
        <w:r w:rsidRPr="002B10B1">
          <w:rPr>
            <w:rStyle w:val="a3"/>
          </w:rPr>
          <w:t>中小企业融资</w:t>
        </w:r>
      </w:hyperlink>
      <w:r w:rsidRPr="002B10B1">
        <w:t>环境、完善中小企业服务体系、加强国际合作等方面的资金。</w:t>
      </w:r>
    </w:p>
    <w:p w:rsidR="002B10B1" w:rsidRPr="002B10B1" w:rsidRDefault="002B10B1" w:rsidP="002B10B1">
      <w:r w:rsidRPr="002B10B1">
        <w:t>第三条</w:t>
      </w:r>
      <w:r w:rsidRPr="002B10B1">
        <w:t xml:space="preserve"> </w:t>
      </w:r>
      <w:r w:rsidRPr="002B10B1">
        <w:t>专项资金的宗旨是，贯彻落实国家宏观政策和扶持中小企业发展战略，弥补</w:t>
      </w:r>
      <w:hyperlink r:id="rId8" w:tgtFrame="_blank" w:history="1">
        <w:r w:rsidRPr="002B10B1">
          <w:rPr>
            <w:rStyle w:val="a3"/>
          </w:rPr>
          <w:t>市场失灵</w:t>
        </w:r>
      </w:hyperlink>
      <w:r w:rsidRPr="002B10B1">
        <w:t>，促进公平竞争，激发中小企业和</w:t>
      </w:r>
      <w:hyperlink r:id="rId9" w:tgtFrame="_blank" w:history="1">
        <w:r w:rsidRPr="002B10B1">
          <w:rPr>
            <w:rStyle w:val="a3"/>
          </w:rPr>
          <w:t>非公有制经济</w:t>
        </w:r>
      </w:hyperlink>
      <w:r w:rsidRPr="002B10B1">
        <w:t>活力和创造力，促进扩大就业和改善民生。</w:t>
      </w:r>
    </w:p>
    <w:p w:rsidR="002B10B1" w:rsidRPr="002B10B1" w:rsidRDefault="002B10B1" w:rsidP="002B10B1">
      <w:r w:rsidRPr="002B10B1">
        <w:t>第四条</w:t>
      </w:r>
      <w:r w:rsidRPr="002B10B1">
        <w:t xml:space="preserve"> </w:t>
      </w:r>
      <w:r w:rsidRPr="002B10B1">
        <w:t>专项资金的使用和管理遵循公开透明、突出重点、统筹管理、加强监督的原则，确保资金使用规范、安全和高效，并向中西部地区倾斜。</w:t>
      </w:r>
    </w:p>
    <w:p w:rsidR="002B10B1" w:rsidRPr="002B10B1" w:rsidRDefault="002B10B1" w:rsidP="002B10B1">
      <w:r w:rsidRPr="002B10B1">
        <w:t>第五条</w:t>
      </w:r>
      <w:r w:rsidRPr="002B10B1">
        <w:t xml:space="preserve"> </w:t>
      </w:r>
      <w:r w:rsidRPr="002B10B1">
        <w:t>专项资金综合运用无偿资助、股权投资、业务补助或奖励、代偿补偿、购买服务等支持方式，采取市场化手段，引入竞争性分配办法，鼓励创业投资机构、担保机构、公共服务机构等支持中小企业，充分发挥财政资金的引导和促进作用。</w:t>
      </w:r>
    </w:p>
    <w:p w:rsidR="002B10B1" w:rsidRPr="002B10B1" w:rsidRDefault="002B10B1" w:rsidP="002B10B1">
      <w:r w:rsidRPr="002B10B1">
        <w:t>第六条</w:t>
      </w:r>
      <w:r w:rsidRPr="002B10B1">
        <w:t xml:space="preserve"> </w:t>
      </w:r>
      <w:r w:rsidRPr="002B10B1">
        <w:t>专项资金建立部门共管、专家评审、项目公示、追踪问效的全过程协作管理机制，加强绩效评价及结果运用，实现资金分配的激励和约束。</w:t>
      </w:r>
    </w:p>
    <w:p w:rsidR="002B10B1" w:rsidRPr="002B10B1" w:rsidRDefault="002B10B1" w:rsidP="002B10B1">
      <w:r w:rsidRPr="002B10B1">
        <w:t>第七条</w:t>
      </w:r>
      <w:r w:rsidRPr="002B10B1">
        <w:t xml:space="preserve"> </w:t>
      </w:r>
      <w:r w:rsidRPr="002B10B1">
        <w:t>专项资金由财政部会同工业和信息化部、科技部、商务部</w:t>
      </w:r>
      <w:r w:rsidRPr="002B10B1">
        <w:t>(</w:t>
      </w:r>
      <w:r w:rsidRPr="002B10B1">
        <w:t>以下统称相关部门</w:t>
      </w:r>
      <w:r w:rsidRPr="002B10B1">
        <w:t>)</w:t>
      </w:r>
      <w:r w:rsidRPr="002B10B1">
        <w:t>按照职责分工共同管理。</w:t>
      </w:r>
    </w:p>
    <w:p w:rsidR="002B10B1" w:rsidRPr="002B10B1" w:rsidRDefault="002B10B1" w:rsidP="002B10B1">
      <w:r w:rsidRPr="002B10B1">
        <w:t>财政部负责专项资金的</w:t>
      </w:r>
      <w:hyperlink r:id="rId10" w:tgtFrame="_blank" w:history="1">
        <w:r w:rsidRPr="002B10B1">
          <w:rPr>
            <w:rStyle w:val="a3"/>
          </w:rPr>
          <w:t>预算管理</w:t>
        </w:r>
      </w:hyperlink>
      <w:r w:rsidRPr="002B10B1">
        <w:t>和资金拨付，会同相关部门制定资金分配方案，并对资金的使用和管理情况等开展绩效评价和监督检查。</w:t>
      </w:r>
    </w:p>
    <w:p w:rsidR="002B10B1" w:rsidRPr="002B10B1" w:rsidRDefault="002B10B1" w:rsidP="002B10B1">
      <w:r w:rsidRPr="002B10B1">
        <w:t>相关部门会同财政部开展专项资金项目管理工作，确定年度支持重点，组织项目申报和评审，并对项目实施情况进行跟踪服务和监督检查。</w:t>
      </w:r>
    </w:p>
    <w:bookmarkStart w:id="2" w:name="8792968-9117370-2_2"/>
    <w:bookmarkEnd w:id="2"/>
    <w:p w:rsidR="002B10B1" w:rsidRPr="002B10B1" w:rsidRDefault="002B10B1" w:rsidP="002B10B1">
      <w:r w:rsidRPr="002B10B1">
        <w:rPr>
          <w:rFonts w:hint="eastAsia"/>
        </w:rPr>
        <w:fldChar w:fldCharType="begin"/>
      </w:r>
      <w:r w:rsidRPr="002B10B1">
        <w:rPr>
          <w:rFonts w:hint="eastAsia"/>
        </w:rPr>
        <w:instrText xml:space="preserve"> HYPERLINK "https://baike.so.com/doc/8792968-9117370.html" </w:instrText>
      </w:r>
      <w:r w:rsidRPr="002B10B1">
        <w:rPr>
          <w:rFonts w:hint="eastAsia"/>
        </w:rPr>
        <w:fldChar w:fldCharType="separate"/>
      </w:r>
      <w:r w:rsidRPr="002B10B1">
        <w:rPr>
          <w:rStyle w:val="a3"/>
        </w:rPr>
        <w:t>折叠</w:t>
      </w:r>
      <w:r w:rsidRPr="002B10B1">
        <w:rPr>
          <w:rFonts w:hint="eastAsia"/>
        </w:rPr>
        <w:fldChar w:fldCharType="end"/>
      </w:r>
      <w:r w:rsidRPr="002B10B1">
        <w:t>第二章支持科技创新</w:t>
      </w:r>
    </w:p>
    <w:p w:rsidR="002B10B1" w:rsidRPr="002B10B1" w:rsidRDefault="002B10B1" w:rsidP="002B10B1">
      <w:r w:rsidRPr="002B10B1">
        <w:t>第八条</w:t>
      </w:r>
      <w:r w:rsidRPr="002B10B1">
        <w:t xml:space="preserve"> </w:t>
      </w:r>
      <w:r w:rsidRPr="002B10B1">
        <w:t>发挥财政资金对中小企业科技创新活动的引导作用，支持和鼓励科技型中小企业研究开发具有良好市场前景的前沿核心关键技术，借助创业投资机制促进中小企业科技创新，推动实施国家创新驱动战略。</w:t>
      </w:r>
    </w:p>
    <w:p w:rsidR="002B10B1" w:rsidRPr="002B10B1" w:rsidRDefault="002B10B1" w:rsidP="002B10B1">
      <w:r w:rsidRPr="002B10B1">
        <w:t>第九条</w:t>
      </w:r>
      <w:r w:rsidRPr="002B10B1">
        <w:t xml:space="preserve"> </w:t>
      </w:r>
      <w:r w:rsidRPr="002B10B1">
        <w:t>专项资金安排专门支出支持中小企业围绕电子信息、光机电一体化、资源与环境、新能源与高效节能、新材料、生物医药、现代农业及高技术服务等领域开展科技创新活动</w:t>
      </w:r>
      <w:r w:rsidRPr="002B10B1">
        <w:t>(</w:t>
      </w:r>
      <w:r w:rsidRPr="002B10B1">
        <w:t>国际科研合作项目除外</w:t>
      </w:r>
      <w:r w:rsidRPr="002B10B1">
        <w:t>)</w:t>
      </w:r>
      <w:r w:rsidRPr="002B10B1">
        <w:t>。</w:t>
      </w:r>
    </w:p>
    <w:p w:rsidR="002B10B1" w:rsidRPr="002B10B1" w:rsidRDefault="002B10B1" w:rsidP="002B10B1">
      <w:r w:rsidRPr="002B10B1">
        <w:t>第十条</w:t>
      </w:r>
      <w:r w:rsidRPr="002B10B1">
        <w:t xml:space="preserve"> </w:t>
      </w:r>
      <w:r w:rsidRPr="002B10B1">
        <w:t>专项资金运用无偿资助方式，对科技型中小企业创新项目按照不超过相关研发支出</w:t>
      </w:r>
      <w:r w:rsidRPr="002B10B1">
        <w:t>40%</w:t>
      </w:r>
      <w:r w:rsidRPr="002B10B1">
        <w:t>的比例给予资助。每个创新项目资助额度最高不超过</w:t>
      </w:r>
      <w:r w:rsidRPr="002B10B1">
        <w:t>300</w:t>
      </w:r>
      <w:r w:rsidRPr="002B10B1">
        <w:t>万元。</w:t>
      </w:r>
    </w:p>
    <w:p w:rsidR="002B10B1" w:rsidRPr="002B10B1" w:rsidRDefault="002B10B1" w:rsidP="002B10B1">
      <w:r w:rsidRPr="002B10B1">
        <w:t>第十一条</w:t>
      </w:r>
      <w:r w:rsidRPr="002B10B1">
        <w:t xml:space="preserve"> </w:t>
      </w:r>
      <w:r w:rsidRPr="002B10B1">
        <w:t>专项资金安排专门支出设立科技型中小企业创业投资引导基金</w:t>
      </w:r>
      <w:r w:rsidRPr="002B10B1">
        <w:t>(</w:t>
      </w:r>
      <w:r w:rsidRPr="002B10B1">
        <w:t>以下简称引导基金</w:t>
      </w:r>
      <w:r w:rsidRPr="002B10B1">
        <w:t>)</w:t>
      </w:r>
      <w:r w:rsidRPr="002B10B1">
        <w:t>，用于引导创业投资企业、创业投资管理企业、具有投资功能的中小企业服务机构等</w:t>
      </w:r>
      <w:r w:rsidRPr="002B10B1">
        <w:t>(</w:t>
      </w:r>
      <w:r w:rsidRPr="002B10B1">
        <w:t>以</w:t>
      </w:r>
      <w:r w:rsidRPr="002B10B1">
        <w:lastRenderedPageBreak/>
        <w:t>下统称创业投资机构</w:t>
      </w:r>
      <w:r w:rsidRPr="002B10B1">
        <w:t>)</w:t>
      </w:r>
      <w:r w:rsidRPr="002B10B1">
        <w:t>投资于初创期科技型中小企业。</w:t>
      </w:r>
    </w:p>
    <w:p w:rsidR="002B10B1" w:rsidRPr="002B10B1" w:rsidRDefault="002B10B1" w:rsidP="002B10B1">
      <w:r w:rsidRPr="002B10B1">
        <w:t>第十二条</w:t>
      </w:r>
      <w:r w:rsidRPr="002B10B1">
        <w:t xml:space="preserve"> </w:t>
      </w:r>
      <w:r w:rsidRPr="002B10B1">
        <w:t>引导基金运用阶段参股、风险补助和投资保障等方式，对创业投资机构及初创期科技型中小企业给予支持。</w:t>
      </w:r>
    </w:p>
    <w:p w:rsidR="002B10B1" w:rsidRPr="002B10B1" w:rsidRDefault="002B10B1" w:rsidP="002B10B1">
      <w:r w:rsidRPr="002B10B1">
        <w:t>第十三条</w:t>
      </w:r>
      <w:r w:rsidRPr="002B10B1">
        <w:t xml:space="preserve"> </w:t>
      </w:r>
      <w:r w:rsidRPr="002B10B1">
        <w:t>阶段参股是指引导基金向创业投资企业进行股权投资，参股比例最高不超过创业投资企业募集资金总额的</w:t>
      </w:r>
      <w:r w:rsidRPr="002B10B1">
        <w:t>25%</w:t>
      </w:r>
      <w:r w:rsidRPr="002B10B1">
        <w:t>，且不做第一大出资人，不参与创业投资企业的日常经营和管理。</w:t>
      </w:r>
    </w:p>
    <w:p w:rsidR="002B10B1" w:rsidRPr="002B10B1" w:rsidRDefault="002B10B1" w:rsidP="002B10B1">
      <w:r w:rsidRPr="002B10B1">
        <w:t>引导基金参股期内，创业投资企业投资于初创期科技型中小企业的累积金额不低于引导基金出资额的</w:t>
      </w:r>
      <w:r w:rsidRPr="002B10B1">
        <w:t>2</w:t>
      </w:r>
      <w:r w:rsidRPr="002B10B1">
        <w:t>倍。</w:t>
      </w:r>
    </w:p>
    <w:p w:rsidR="002B10B1" w:rsidRPr="002B10B1" w:rsidRDefault="002B10B1" w:rsidP="002B10B1">
      <w:r w:rsidRPr="002B10B1">
        <w:t>第十四条</w:t>
      </w:r>
      <w:r w:rsidRPr="002B10B1">
        <w:t xml:space="preserve"> </w:t>
      </w:r>
      <w:r w:rsidRPr="002B10B1">
        <w:t>引导基金参股股权经相关部门和财政部审核后，可按照以下方式退出</w:t>
      </w:r>
      <w:r w:rsidRPr="002B10B1">
        <w:t>:</w:t>
      </w:r>
    </w:p>
    <w:p w:rsidR="002B10B1" w:rsidRPr="002B10B1" w:rsidRDefault="002B10B1" w:rsidP="002B10B1">
      <w:r w:rsidRPr="002B10B1">
        <w:t>(</w:t>
      </w:r>
      <w:r w:rsidRPr="002B10B1">
        <w:t>一</w:t>
      </w:r>
      <w:r w:rsidRPr="002B10B1">
        <w:t>)</w:t>
      </w:r>
      <w:r w:rsidRPr="002B10B1">
        <w:t>在约定期限内按照约定价格退出。引导基金参股</w:t>
      </w:r>
      <w:r w:rsidRPr="002B10B1">
        <w:t>4</w:t>
      </w:r>
      <w:r w:rsidRPr="002B10B1">
        <w:t>年内退出的，转让价格为引导基金原始投资额</w:t>
      </w:r>
      <w:r w:rsidRPr="002B10B1">
        <w:t>;</w:t>
      </w:r>
      <w:r w:rsidRPr="002B10B1">
        <w:t>参股</w:t>
      </w:r>
      <w:r w:rsidRPr="002B10B1">
        <w:t>4</w:t>
      </w:r>
      <w:r w:rsidRPr="002B10B1">
        <w:t>年以上</w:t>
      </w:r>
      <w:r w:rsidRPr="002B10B1">
        <w:t>6</w:t>
      </w:r>
      <w:r w:rsidRPr="002B10B1">
        <w:t>年以内退出的，转让价格为引导基金原始投资额及从第</w:t>
      </w:r>
      <w:r w:rsidRPr="002B10B1">
        <w:t>5</w:t>
      </w:r>
      <w:r w:rsidRPr="002B10B1">
        <w:t>年起按照转让时中国人民银行公布的</w:t>
      </w:r>
      <w:r w:rsidRPr="002B10B1">
        <w:t>1</w:t>
      </w:r>
      <w:r w:rsidRPr="002B10B1">
        <w:t>年期贷款基准利率计算的利息之和</w:t>
      </w:r>
      <w:r w:rsidRPr="002B10B1">
        <w:t>;</w:t>
      </w:r>
      <w:r w:rsidRPr="002B10B1">
        <w:t>参股满</w:t>
      </w:r>
      <w:r w:rsidRPr="002B10B1">
        <w:t>6</w:t>
      </w:r>
      <w:r w:rsidRPr="002B10B1">
        <w:t>年仍未退出的，将与其他出资人同股同权在存续期满后清算退出。</w:t>
      </w:r>
    </w:p>
    <w:p w:rsidR="002B10B1" w:rsidRPr="002B10B1" w:rsidRDefault="002B10B1" w:rsidP="002B10B1">
      <w:r w:rsidRPr="002B10B1">
        <w:t>(</w:t>
      </w:r>
      <w:r w:rsidRPr="002B10B1">
        <w:t>二</w:t>
      </w:r>
      <w:r w:rsidRPr="002B10B1">
        <w:t>)</w:t>
      </w:r>
      <w:r w:rsidRPr="002B10B1">
        <w:t>先于保障出资人退出。引导基金参股前，确定一个或多个出资人作为引导基金参股本金回收的保障人</w:t>
      </w:r>
      <w:r w:rsidRPr="002B10B1">
        <w:t>(</w:t>
      </w:r>
      <w:r w:rsidRPr="002B10B1">
        <w:t>以下简称保障出资人</w:t>
      </w:r>
      <w:r w:rsidRPr="002B10B1">
        <w:t>)</w:t>
      </w:r>
      <w:r w:rsidRPr="002B10B1">
        <w:t>。引导基金参股后，创业投资企业如发生收益或清算分配，引导基金将先于保障出资人获得分配直至收回引导基金原始投资额及从第</w:t>
      </w:r>
      <w:r w:rsidRPr="002B10B1">
        <w:t>5</w:t>
      </w:r>
      <w:r w:rsidRPr="002B10B1">
        <w:t>年起按照当时中国人民银行公布的</w:t>
      </w:r>
      <w:r w:rsidRPr="002B10B1">
        <w:t>1</w:t>
      </w:r>
      <w:r w:rsidRPr="002B10B1">
        <w:t>年期贷款基准利率计算的利息之和，从而实现退出。</w:t>
      </w:r>
    </w:p>
    <w:p w:rsidR="002B10B1" w:rsidRPr="002B10B1" w:rsidRDefault="002B10B1" w:rsidP="002B10B1">
      <w:r w:rsidRPr="002B10B1">
        <w:t>第十五条</w:t>
      </w:r>
      <w:r w:rsidRPr="002B10B1">
        <w:t xml:space="preserve"> </w:t>
      </w:r>
      <w:r w:rsidRPr="002B10B1">
        <w:t>引导基金股权投资收入上缴中央国库，纳入中央公共财政</w:t>
      </w:r>
      <w:hyperlink r:id="rId11" w:tgtFrame="_blank" w:history="1">
        <w:r w:rsidRPr="002B10B1">
          <w:rPr>
            <w:rStyle w:val="a3"/>
          </w:rPr>
          <w:t>预算管理</w:t>
        </w:r>
      </w:hyperlink>
      <w:r w:rsidRPr="002B10B1">
        <w:t>。</w:t>
      </w:r>
    </w:p>
    <w:p w:rsidR="002B10B1" w:rsidRPr="002B10B1" w:rsidRDefault="002B10B1" w:rsidP="002B10B1">
      <w:r w:rsidRPr="002B10B1">
        <w:t>第十六条</w:t>
      </w:r>
      <w:r w:rsidRPr="002B10B1">
        <w:t xml:space="preserve"> </w:t>
      </w:r>
      <w:r w:rsidRPr="002B10B1">
        <w:t>风险补助是指引导基金对创业投资机构投资于年销售收入不超过</w:t>
      </w:r>
      <w:r w:rsidRPr="002B10B1">
        <w:t>2000</w:t>
      </w:r>
      <w:r w:rsidRPr="002B10B1">
        <w:t>万元的初创期科技型中小企业的投资项目给予一定比例的投资奖励和损失补偿。</w:t>
      </w:r>
    </w:p>
    <w:p w:rsidR="002B10B1" w:rsidRPr="002B10B1" w:rsidRDefault="002B10B1" w:rsidP="002B10B1">
      <w:r w:rsidRPr="002B10B1">
        <w:t>(</w:t>
      </w:r>
      <w:r w:rsidRPr="002B10B1">
        <w:t>一</w:t>
      </w:r>
      <w:r w:rsidRPr="002B10B1">
        <w:t>)</w:t>
      </w:r>
      <w:r w:rsidRPr="002B10B1">
        <w:t>投资奖励</w:t>
      </w:r>
      <w:r w:rsidRPr="002B10B1">
        <w:t>:</w:t>
      </w:r>
      <w:r w:rsidRPr="002B10B1">
        <w:t>引导基金对投资项目，按照不超过实际投资额</w:t>
      </w:r>
      <w:r w:rsidRPr="002B10B1">
        <w:t>5%</w:t>
      </w:r>
      <w:r w:rsidRPr="002B10B1">
        <w:t>的比例给予奖励，每个投资项目奖励额度最高不超过</w:t>
      </w:r>
      <w:r w:rsidRPr="002B10B1">
        <w:t>100</w:t>
      </w:r>
      <w:r w:rsidRPr="002B10B1">
        <w:t>万元，每家创业投资机构年度累计奖励额度最高不超过</w:t>
      </w:r>
      <w:r w:rsidRPr="002B10B1">
        <w:t>500</w:t>
      </w:r>
      <w:r w:rsidRPr="002B10B1">
        <w:t>万元。</w:t>
      </w:r>
    </w:p>
    <w:p w:rsidR="002B10B1" w:rsidRPr="002B10B1" w:rsidRDefault="002B10B1" w:rsidP="002B10B1">
      <w:r w:rsidRPr="002B10B1">
        <w:t>(</w:t>
      </w:r>
      <w:r w:rsidRPr="002B10B1">
        <w:t>二</w:t>
      </w:r>
      <w:r w:rsidRPr="002B10B1">
        <w:t>)</w:t>
      </w:r>
      <w:r w:rsidRPr="002B10B1">
        <w:t>损失补偿</w:t>
      </w:r>
      <w:r w:rsidRPr="002B10B1">
        <w:t>:</w:t>
      </w:r>
      <w:r w:rsidRPr="002B10B1">
        <w:t>引导基金对创业投资机构已获得投资奖励支持的投资项目，按照不超过投资退出时实际损失额</w:t>
      </w:r>
      <w:r w:rsidRPr="002B10B1">
        <w:t>50%</w:t>
      </w:r>
      <w:r w:rsidRPr="002B10B1">
        <w:t>的比例给予补偿，每个投资项目损失补偿额度最高不超过</w:t>
      </w:r>
      <w:r w:rsidRPr="002B10B1">
        <w:t>200</w:t>
      </w:r>
      <w:r w:rsidRPr="002B10B1">
        <w:t>万元。</w:t>
      </w:r>
    </w:p>
    <w:p w:rsidR="002B10B1" w:rsidRPr="002B10B1" w:rsidRDefault="002B10B1" w:rsidP="002B10B1">
      <w:r w:rsidRPr="002B10B1">
        <w:t>第十七条</w:t>
      </w:r>
      <w:r w:rsidRPr="002B10B1">
        <w:t xml:space="preserve"> </w:t>
      </w:r>
      <w:r w:rsidRPr="002B10B1">
        <w:t>投资保障是指创业投资机构将正在进行高新技术研发、有投资潜力的，且年销售收入不超过</w:t>
      </w:r>
      <w:r w:rsidRPr="002B10B1">
        <w:t>2000</w:t>
      </w:r>
      <w:r w:rsidRPr="002B10B1">
        <w:t>万元的初创期科技型中小企业确定为</w:t>
      </w:r>
      <w:r w:rsidRPr="002B10B1">
        <w:t>"</w:t>
      </w:r>
      <w:r w:rsidRPr="002B10B1">
        <w:t>辅导企业</w:t>
      </w:r>
      <w:r w:rsidRPr="002B10B1">
        <w:t>"</w:t>
      </w:r>
      <w:r w:rsidRPr="002B10B1">
        <w:t>，引导基金对</w:t>
      </w:r>
      <w:r w:rsidRPr="002B10B1">
        <w:t>"</w:t>
      </w:r>
      <w:r w:rsidRPr="002B10B1">
        <w:t>辅导企业</w:t>
      </w:r>
      <w:r w:rsidRPr="002B10B1">
        <w:t>"</w:t>
      </w:r>
      <w:r w:rsidRPr="002B10B1">
        <w:t>给予投资前保障或投资后保障。</w:t>
      </w:r>
    </w:p>
    <w:p w:rsidR="002B10B1" w:rsidRPr="002B10B1" w:rsidRDefault="002B10B1" w:rsidP="002B10B1">
      <w:r w:rsidRPr="002B10B1">
        <w:t>(</w:t>
      </w:r>
      <w:r w:rsidRPr="002B10B1">
        <w:t>一</w:t>
      </w:r>
      <w:r w:rsidRPr="002B10B1">
        <w:t>)</w:t>
      </w:r>
      <w:r w:rsidRPr="002B10B1">
        <w:t>投资前保障</w:t>
      </w:r>
      <w:r w:rsidRPr="002B10B1">
        <w:t>:</w:t>
      </w:r>
      <w:r w:rsidRPr="002B10B1">
        <w:t>引导基金给予每个项目投资前资助额度最高不超过</w:t>
      </w:r>
      <w:r w:rsidRPr="002B10B1">
        <w:t>100</w:t>
      </w:r>
      <w:r w:rsidRPr="002B10B1">
        <w:t>万元，用于补助</w:t>
      </w:r>
      <w:r w:rsidRPr="002B10B1">
        <w:t>"</w:t>
      </w:r>
      <w:r w:rsidRPr="002B10B1">
        <w:t>辅导企业</w:t>
      </w:r>
      <w:r w:rsidRPr="002B10B1">
        <w:t>"</w:t>
      </w:r>
      <w:r w:rsidRPr="002B10B1">
        <w:t>高新技术研发的费用支出。</w:t>
      </w:r>
    </w:p>
    <w:p w:rsidR="002B10B1" w:rsidRPr="002B10B1" w:rsidRDefault="002B10B1" w:rsidP="002B10B1">
      <w:r w:rsidRPr="002B10B1">
        <w:t>(</w:t>
      </w:r>
      <w:r w:rsidRPr="002B10B1">
        <w:t>二</w:t>
      </w:r>
      <w:r w:rsidRPr="002B10B1">
        <w:t>)</w:t>
      </w:r>
      <w:r w:rsidRPr="002B10B1">
        <w:t>投资后保障</w:t>
      </w:r>
      <w:r w:rsidRPr="002B10B1">
        <w:t>:</w:t>
      </w:r>
      <w:r w:rsidRPr="002B10B1">
        <w:t>创业投资机构对</w:t>
      </w:r>
      <w:r w:rsidRPr="002B10B1">
        <w:t>"</w:t>
      </w:r>
      <w:r w:rsidRPr="002B10B1">
        <w:t>辅导企业</w:t>
      </w:r>
      <w:r w:rsidRPr="002B10B1">
        <w:t>"</w:t>
      </w:r>
      <w:r w:rsidRPr="002B10B1">
        <w:t>实施投资后，引导基金给予每个项目投资后资助额度最高不超过</w:t>
      </w:r>
      <w:r w:rsidRPr="002B10B1">
        <w:t>200</w:t>
      </w:r>
      <w:r w:rsidRPr="002B10B1">
        <w:t>万元，用于补助</w:t>
      </w:r>
      <w:r w:rsidRPr="002B10B1">
        <w:t>"</w:t>
      </w:r>
      <w:r w:rsidRPr="002B10B1">
        <w:t>辅导企业</w:t>
      </w:r>
      <w:r w:rsidRPr="002B10B1">
        <w:t>"</w:t>
      </w:r>
      <w:r w:rsidRPr="002B10B1">
        <w:t>高新技术产品产业化的费用支出。</w:t>
      </w:r>
    </w:p>
    <w:bookmarkStart w:id="3" w:name="8792968-9117370-2_3"/>
    <w:bookmarkEnd w:id="3"/>
    <w:p w:rsidR="002B10B1" w:rsidRPr="002B10B1" w:rsidRDefault="002B10B1" w:rsidP="002B10B1">
      <w:r w:rsidRPr="002B10B1">
        <w:rPr>
          <w:rFonts w:hint="eastAsia"/>
        </w:rPr>
        <w:fldChar w:fldCharType="begin"/>
      </w:r>
      <w:r w:rsidRPr="002B10B1">
        <w:rPr>
          <w:rFonts w:hint="eastAsia"/>
        </w:rPr>
        <w:instrText xml:space="preserve"> HYPERLINK "https://baike.so.com/doc/8792968-9117370.html" </w:instrText>
      </w:r>
      <w:r w:rsidRPr="002B10B1">
        <w:rPr>
          <w:rFonts w:hint="eastAsia"/>
        </w:rPr>
        <w:fldChar w:fldCharType="separate"/>
      </w:r>
      <w:r w:rsidRPr="002B10B1">
        <w:rPr>
          <w:rStyle w:val="a3"/>
        </w:rPr>
        <w:t>折叠</w:t>
      </w:r>
      <w:r w:rsidRPr="002B10B1">
        <w:rPr>
          <w:rFonts w:hint="eastAsia"/>
        </w:rPr>
        <w:fldChar w:fldCharType="end"/>
      </w:r>
      <w:r w:rsidRPr="002B10B1">
        <w:t>第三章改善融资环境</w:t>
      </w:r>
    </w:p>
    <w:p w:rsidR="002B10B1" w:rsidRPr="002B10B1" w:rsidRDefault="002B10B1" w:rsidP="002B10B1">
      <w:r w:rsidRPr="002B10B1">
        <w:t>第十八条</w:t>
      </w:r>
      <w:r w:rsidRPr="002B10B1">
        <w:t xml:space="preserve"> </w:t>
      </w:r>
      <w:r w:rsidRPr="002B10B1">
        <w:t>发挥财政资金对信用担保机构等中小企业融资服务机构的激励作用，引导其提升业务能力、规范经营行为、加快扩大中小企业融资服务规模，缓解中小企业融资难问题。</w:t>
      </w:r>
    </w:p>
    <w:p w:rsidR="002B10B1" w:rsidRPr="002B10B1" w:rsidRDefault="002B10B1" w:rsidP="002B10B1">
      <w:r w:rsidRPr="002B10B1">
        <w:t>第十九条</w:t>
      </w:r>
      <w:r w:rsidRPr="002B10B1">
        <w:t xml:space="preserve"> </w:t>
      </w:r>
      <w:r w:rsidRPr="002B10B1">
        <w:t>专项资金安排专门支出支持中小企业信用担保机构</w:t>
      </w:r>
      <w:r w:rsidRPr="002B10B1">
        <w:t>(</w:t>
      </w:r>
      <w:r w:rsidRPr="002B10B1">
        <w:t>以下简称担保机构</w:t>
      </w:r>
      <w:r w:rsidRPr="002B10B1">
        <w:t>)</w:t>
      </w:r>
      <w:r w:rsidRPr="002B10B1">
        <w:t>、中小企业信用再担保机构</w:t>
      </w:r>
      <w:r w:rsidRPr="002B10B1">
        <w:t>(</w:t>
      </w:r>
      <w:r w:rsidRPr="002B10B1">
        <w:t>以下简称再担保机构</w:t>
      </w:r>
      <w:r w:rsidRPr="002B10B1">
        <w:t>)</w:t>
      </w:r>
      <w:r w:rsidRPr="002B10B1">
        <w:t>增强资本实力、扩大中小企业融资担保和再担保业务规模。</w:t>
      </w:r>
    </w:p>
    <w:p w:rsidR="002B10B1" w:rsidRPr="002B10B1" w:rsidRDefault="002B10B1" w:rsidP="002B10B1">
      <w:r w:rsidRPr="002B10B1">
        <w:t>第二十条</w:t>
      </w:r>
      <w:r w:rsidRPr="002B10B1">
        <w:t xml:space="preserve"> </w:t>
      </w:r>
      <w:r w:rsidRPr="002B10B1">
        <w:t>专项资金运用业务补助、增量业务奖励、资本投入、代偿补偿、创新奖励等方式，对担保机构、再担保机构给予支持。</w:t>
      </w:r>
    </w:p>
    <w:p w:rsidR="002B10B1" w:rsidRPr="002B10B1" w:rsidRDefault="002B10B1" w:rsidP="002B10B1">
      <w:r w:rsidRPr="002B10B1">
        <w:t>(</w:t>
      </w:r>
      <w:r w:rsidRPr="002B10B1">
        <w:t>一</w:t>
      </w:r>
      <w:r w:rsidRPr="002B10B1">
        <w:t>)</w:t>
      </w:r>
      <w:r w:rsidRPr="002B10B1">
        <w:t>业务补助</w:t>
      </w:r>
      <w:r w:rsidRPr="002B10B1">
        <w:t>:</w:t>
      </w:r>
      <w:r w:rsidRPr="002B10B1">
        <w:t>专项资金对担保机构开展的中小企业特别是小微</w:t>
      </w:r>
      <w:hyperlink r:id="rId12" w:tgtFrame="_blank" w:history="1">
        <w:r w:rsidRPr="002B10B1">
          <w:rPr>
            <w:rStyle w:val="a3"/>
          </w:rPr>
          <w:t>企业融资</w:t>
        </w:r>
      </w:hyperlink>
      <w:r w:rsidRPr="002B10B1">
        <w:t>担保业务，按照不超过年平均在保余额</w:t>
      </w:r>
      <w:r w:rsidRPr="002B10B1">
        <w:t>2%</w:t>
      </w:r>
      <w:r w:rsidRPr="002B10B1">
        <w:t>的比例给予补助</w:t>
      </w:r>
      <w:r w:rsidRPr="002B10B1">
        <w:t>;</w:t>
      </w:r>
      <w:r w:rsidRPr="002B10B1">
        <w:t>对再担保机构开展的</w:t>
      </w:r>
      <w:hyperlink r:id="rId13" w:tgtFrame="_blank" w:history="1">
        <w:r w:rsidRPr="002B10B1">
          <w:rPr>
            <w:rStyle w:val="a3"/>
          </w:rPr>
          <w:t>中小企业融资</w:t>
        </w:r>
      </w:hyperlink>
      <w:r w:rsidRPr="002B10B1">
        <w:t>再担保业务，按照不超过年平均在保余额</w:t>
      </w:r>
      <w:r w:rsidRPr="002B10B1">
        <w:t>0.5%</w:t>
      </w:r>
      <w:r w:rsidRPr="002B10B1">
        <w:t>的比例给予补助。</w:t>
      </w:r>
    </w:p>
    <w:p w:rsidR="002B10B1" w:rsidRPr="002B10B1" w:rsidRDefault="002B10B1" w:rsidP="002B10B1">
      <w:r w:rsidRPr="002B10B1">
        <w:t>(</w:t>
      </w:r>
      <w:r w:rsidRPr="002B10B1">
        <w:t>二</w:t>
      </w:r>
      <w:r w:rsidRPr="002B10B1">
        <w:t>)</w:t>
      </w:r>
      <w:r w:rsidRPr="002B10B1">
        <w:t>增量业务奖励</w:t>
      </w:r>
      <w:r w:rsidRPr="002B10B1">
        <w:t>:</w:t>
      </w:r>
      <w:r w:rsidRPr="002B10B1">
        <w:t>专项资金对担保机构，按照不超过当年小微企业融资担保业务增长额</w:t>
      </w:r>
      <w:r w:rsidRPr="002B10B1">
        <w:t>3%</w:t>
      </w:r>
      <w:r w:rsidRPr="002B10B1">
        <w:lastRenderedPageBreak/>
        <w:t>的比例给予奖励</w:t>
      </w:r>
      <w:r w:rsidRPr="002B10B1">
        <w:t>;</w:t>
      </w:r>
      <w:r w:rsidRPr="002B10B1">
        <w:t>对再担保机构，按照不超过当年小微企业融资再担保业务增长额</w:t>
      </w:r>
      <w:r w:rsidRPr="002B10B1">
        <w:t>1%</w:t>
      </w:r>
      <w:r w:rsidRPr="002B10B1">
        <w:t>的比例给予奖励。</w:t>
      </w:r>
    </w:p>
    <w:p w:rsidR="002B10B1" w:rsidRPr="002B10B1" w:rsidRDefault="002B10B1" w:rsidP="002B10B1">
      <w:r w:rsidRPr="002B10B1">
        <w:t>(</w:t>
      </w:r>
      <w:r w:rsidRPr="002B10B1">
        <w:t>三</w:t>
      </w:r>
      <w:r w:rsidRPr="002B10B1">
        <w:t>)</w:t>
      </w:r>
      <w:r w:rsidRPr="002B10B1">
        <w:t>资本投入</w:t>
      </w:r>
      <w:r w:rsidRPr="002B10B1">
        <w:t>:</w:t>
      </w:r>
      <w:r w:rsidRPr="002B10B1">
        <w:t>专项资金对中西部地区省级财政直接或间接出资新设或增资的担保机构、再担保机构，按照不超过省级财政出资额</w:t>
      </w:r>
      <w:r w:rsidRPr="002B10B1">
        <w:t>30%</w:t>
      </w:r>
      <w:r w:rsidRPr="002B10B1">
        <w:t>的比例给予资本投入支持，并委托地方出资单位代为履行出资人职责。</w:t>
      </w:r>
    </w:p>
    <w:p w:rsidR="002B10B1" w:rsidRPr="002B10B1" w:rsidRDefault="002B10B1" w:rsidP="002B10B1">
      <w:r w:rsidRPr="002B10B1">
        <w:t>(</w:t>
      </w:r>
      <w:r w:rsidRPr="002B10B1">
        <w:t>四</w:t>
      </w:r>
      <w:r w:rsidRPr="002B10B1">
        <w:t>)</w:t>
      </w:r>
      <w:r w:rsidRPr="002B10B1">
        <w:t>代偿补偿</w:t>
      </w:r>
      <w:r w:rsidRPr="002B10B1">
        <w:t>:</w:t>
      </w:r>
      <w:r w:rsidRPr="002B10B1">
        <w:t>中央和地方共同出资，设立代偿补偿资金账户，委托省级再担保机构实行专户管理，专项资金出资比例不超过</w:t>
      </w:r>
      <w:r w:rsidRPr="002B10B1">
        <w:t>60%</w:t>
      </w:r>
      <w:r w:rsidRPr="002B10B1">
        <w:t>。</w:t>
      </w:r>
    </w:p>
    <w:p w:rsidR="002B10B1" w:rsidRPr="002B10B1" w:rsidRDefault="002B10B1" w:rsidP="002B10B1">
      <w:r w:rsidRPr="002B10B1">
        <w:t>当省级再担保机构对担保机构开展的小微</w:t>
      </w:r>
      <w:hyperlink r:id="rId14" w:tgtFrame="_blank" w:history="1">
        <w:r w:rsidRPr="002B10B1">
          <w:rPr>
            <w:rStyle w:val="a3"/>
          </w:rPr>
          <w:t>企业融资</w:t>
        </w:r>
      </w:hyperlink>
      <w:hyperlink r:id="rId15" w:tgtFrame="_blank" w:history="1">
        <w:r w:rsidRPr="002B10B1">
          <w:rPr>
            <w:rStyle w:val="a3"/>
          </w:rPr>
          <w:t>担保业务</w:t>
        </w:r>
      </w:hyperlink>
      <w:r w:rsidRPr="002B10B1">
        <w:t>按照代偿额</w:t>
      </w:r>
      <w:r w:rsidRPr="002B10B1">
        <w:t>50%</w:t>
      </w:r>
      <w:r w:rsidRPr="002B10B1">
        <w:t>以上的比例</w:t>
      </w:r>
      <w:r w:rsidRPr="002B10B1">
        <w:t>(</w:t>
      </w:r>
      <w:r w:rsidRPr="002B10B1">
        <w:t>含</w:t>
      </w:r>
      <w:r w:rsidRPr="002B10B1">
        <w:t>)</w:t>
      </w:r>
      <w:r w:rsidRPr="002B10B1">
        <w:t>给予补偿时，代偿补偿资金按照不超过代偿额</w:t>
      </w:r>
      <w:r w:rsidRPr="002B10B1">
        <w:t>30%</w:t>
      </w:r>
      <w:r w:rsidRPr="002B10B1">
        <w:t>的比例对担保机构给予补偿。该代偿业务的追偿所得，按照代偿补偿比例缴回代偿补偿资金账户。</w:t>
      </w:r>
    </w:p>
    <w:p w:rsidR="002B10B1" w:rsidRPr="002B10B1" w:rsidRDefault="002B10B1" w:rsidP="002B10B1">
      <w:r w:rsidRPr="002B10B1">
        <w:t>(</w:t>
      </w:r>
      <w:r w:rsidRPr="002B10B1">
        <w:t>五</w:t>
      </w:r>
      <w:r w:rsidRPr="002B10B1">
        <w:t>)</w:t>
      </w:r>
      <w:r w:rsidRPr="002B10B1">
        <w:t>创新奖励</w:t>
      </w:r>
      <w:r w:rsidRPr="002B10B1">
        <w:t>:</w:t>
      </w:r>
      <w:r w:rsidRPr="002B10B1">
        <w:t>专项资金对积极探索创新小微企业融资担保业务且推广效用显著的担保机构，给予最高不超过</w:t>
      </w:r>
      <w:r w:rsidRPr="002B10B1">
        <w:t>100</w:t>
      </w:r>
      <w:r w:rsidRPr="002B10B1">
        <w:t>万元的奖励。</w:t>
      </w:r>
    </w:p>
    <w:p w:rsidR="002B10B1" w:rsidRPr="002B10B1" w:rsidRDefault="002B10B1" w:rsidP="002B10B1">
      <w:r w:rsidRPr="002B10B1">
        <w:t>第二十一条</w:t>
      </w:r>
      <w:r w:rsidRPr="002B10B1">
        <w:t xml:space="preserve"> </w:t>
      </w:r>
      <w:r w:rsidRPr="002B10B1">
        <w:t>经省级以上财政部门通过竞争性方式选定为从事政府采购信用担保业务的担保机构，可按本办法规定申请专项资金资助。</w:t>
      </w:r>
    </w:p>
    <w:p w:rsidR="002B10B1" w:rsidRPr="002B10B1" w:rsidRDefault="002B10B1" w:rsidP="002B10B1">
      <w:r w:rsidRPr="002B10B1">
        <w:t>第二十二条</w:t>
      </w:r>
      <w:r w:rsidRPr="002B10B1">
        <w:t xml:space="preserve"> </w:t>
      </w:r>
      <w:r w:rsidRPr="002B10B1">
        <w:t>担保机构、再担保机构可以同时申请以上不限于一项支持方式的资助，但单个担保机构当年获得专项资金的资助额度最高不超过</w:t>
      </w:r>
      <w:r w:rsidRPr="002B10B1">
        <w:t>2000</w:t>
      </w:r>
      <w:r w:rsidRPr="002B10B1">
        <w:t>万元，单个再担保机构当年获得专项资金的资助额度最高不超过</w:t>
      </w:r>
      <w:r w:rsidRPr="002B10B1">
        <w:t>3000</w:t>
      </w:r>
      <w:r w:rsidRPr="002B10B1">
        <w:t>万元</w:t>
      </w:r>
      <w:r w:rsidRPr="002B10B1">
        <w:t>(</w:t>
      </w:r>
      <w:r w:rsidRPr="002B10B1">
        <w:t>资本投入方式除外</w:t>
      </w:r>
      <w:r w:rsidRPr="002B10B1">
        <w:t>)</w:t>
      </w:r>
      <w:r w:rsidRPr="002B10B1">
        <w:t>。</w:t>
      </w:r>
    </w:p>
    <w:p w:rsidR="002B10B1" w:rsidRPr="002B10B1" w:rsidRDefault="002B10B1" w:rsidP="002B10B1">
      <w:r w:rsidRPr="002B10B1">
        <w:t>单个代偿补偿资金账户当年获得专项资金的出资额度最高不超过</w:t>
      </w:r>
      <w:r w:rsidRPr="002B10B1">
        <w:t>3</w:t>
      </w:r>
      <w:r w:rsidRPr="002B10B1">
        <w:t>亿元。</w:t>
      </w:r>
    </w:p>
    <w:bookmarkStart w:id="4" w:name="8792968-9117370-2_4"/>
    <w:bookmarkEnd w:id="4"/>
    <w:p w:rsidR="002B10B1" w:rsidRPr="002B10B1" w:rsidRDefault="002B10B1" w:rsidP="002B10B1">
      <w:r w:rsidRPr="002B10B1">
        <w:rPr>
          <w:rFonts w:hint="eastAsia"/>
        </w:rPr>
        <w:fldChar w:fldCharType="begin"/>
      </w:r>
      <w:r w:rsidRPr="002B10B1">
        <w:rPr>
          <w:rFonts w:hint="eastAsia"/>
        </w:rPr>
        <w:instrText xml:space="preserve"> HYPERLINK "https://baike.so.com/doc/8792968-9117370.html" </w:instrText>
      </w:r>
      <w:r w:rsidRPr="002B10B1">
        <w:rPr>
          <w:rFonts w:hint="eastAsia"/>
        </w:rPr>
        <w:fldChar w:fldCharType="separate"/>
      </w:r>
      <w:r w:rsidRPr="002B10B1">
        <w:rPr>
          <w:rStyle w:val="a3"/>
        </w:rPr>
        <w:t>折叠</w:t>
      </w:r>
      <w:r w:rsidRPr="002B10B1">
        <w:rPr>
          <w:rFonts w:hint="eastAsia"/>
        </w:rPr>
        <w:fldChar w:fldCharType="end"/>
      </w:r>
      <w:r w:rsidRPr="002B10B1">
        <w:t>第四章完善服务体系</w:t>
      </w:r>
    </w:p>
    <w:p w:rsidR="002B10B1" w:rsidRPr="002B10B1" w:rsidRDefault="002B10B1" w:rsidP="002B10B1">
      <w:r w:rsidRPr="002B10B1">
        <w:t>第二十三条</w:t>
      </w:r>
      <w:r w:rsidRPr="002B10B1">
        <w:t xml:space="preserve"> </w:t>
      </w:r>
      <w:r w:rsidRPr="002B10B1">
        <w:t>发挥财政资金在构建完善多元化、多层次中小企业公共服务体系方面的激励作用，加快改善中小企业服务环境、提升服务水平，促进中小企业公平参与市场竞争。</w:t>
      </w:r>
    </w:p>
    <w:p w:rsidR="002B10B1" w:rsidRPr="002B10B1" w:rsidRDefault="002B10B1" w:rsidP="002B10B1">
      <w:r w:rsidRPr="002B10B1">
        <w:t>第二十四条</w:t>
      </w:r>
      <w:r w:rsidRPr="002B10B1">
        <w:t xml:space="preserve"> </w:t>
      </w:r>
      <w:r w:rsidRPr="002B10B1">
        <w:t>专项资金安排专门支出支持各类中小企业公共服务平台和服务机构的建设和运行，增强服务能力、降低服务成本、增加服务种类、提高服务质量，为中小企业提供全方位专业化优质服务。重点支持以下内容</w:t>
      </w:r>
      <w:r w:rsidRPr="002B10B1">
        <w:t>:</w:t>
      </w:r>
    </w:p>
    <w:p w:rsidR="002B10B1" w:rsidRPr="002B10B1" w:rsidRDefault="002B10B1" w:rsidP="002B10B1">
      <w:r w:rsidRPr="002B10B1">
        <w:t>(</w:t>
      </w:r>
      <w:r w:rsidRPr="002B10B1">
        <w:t>一</w:t>
      </w:r>
      <w:r w:rsidRPr="002B10B1">
        <w:t>)</w:t>
      </w:r>
      <w:r w:rsidRPr="002B10B1">
        <w:t>科技服务。包括技术咨询、研发设计、检验检测、</w:t>
      </w:r>
      <w:hyperlink r:id="rId16" w:tgtFrame="_blank" w:history="1">
        <w:r w:rsidRPr="002B10B1">
          <w:rPr>
            <w:rStyle w:val="a3"/>
          </w:rPr>
          <w:t>技术转移</w:t>
        </w:r>
      </w:hyperlink>
      <w:r w:rsidRPr="002B10B1">
        <w:t>、技术工程化、技术培训、科技企业孵化等服务。</w:t>
      </w:r>
    </w:p>
    <w:p w:rsidR="002B10B1" w:rsidRPr="002B10B1" w:rsidRDefault="002B10B1" w:rsidP="002B10B1">
      <w:r w:rsidRPr="002B10B1">
        <w:t>(</w:t>
      </w:r>
      <w:r w:rsidRPr="002B10B1">
        <w:t>二</w:t>
      </w:r>
      <w:r w:rsidRPr="002B10B1">
        <w:t>)</w:t>
      </w:r>
      <w:r w:rsidRPr="002B10B1">
        <w:t>商贸服务。包括产品认证、市场宣传推介、品牌建设、电子商务、商业特许经营、商标注册等服务，以及参加各类重点展会、创新营销和商业模式、扩大信用销售、发展专业市场和特色商业街、推广现代流通方式等事项。</w:t>
      </w:r>
    </w:p>
    <w:p w:rsidR="002B10B1" w:rsidRPr="002B10B1" w:rsidRDefault="002B10B1" w:rsidP="002B10B1">
      <w:r w:rsidRPr="002B10B1">
        <w:t>(</w:t>
      </w:r>
      <w:r w:rsidRPr="002B10B1">
        <w:t>三</w:t>
      </w:r>
      <w:r w:rsidRPr="002B10B1">
        <w:t>)</w:t>
      </w:r>
      <w:r w:rsidRPr="002B10B1">
        <w:t>综合性服务。包括中小企业运行监测、政策宣传、违法违规行为发布、风险预警、数据共享、产供销等信息服务，及管理咨询、创业辅导、创业基地、技术改造、</w:t>
      </w:r>
      <w:hyperlink r:id="rId17" w:tgtFrame="_blank" w:history="1">
        <w:r w:rsidRPr="002B10B1">
          <w:rPr>
            <w:rStyle w:val="a3"/>
          </w:rPr>
          <w:t>产业升级</w:t>
        </w:r>
      </w:hyperlink>
      <w:r w:rsidRPr="002B10B1">
        <w:t>、人才培训、财务会计、知识产权、工业设计、质量认证、仓储物流、法律咨询、投融资辅导、职业经理人建设等服务。</w:t>
      </w:r>
    </w:p>
    <w:p w:rsidR="002B10B1" w:rsidRPr="002B10B1" w:rsidRDefault="002B10B1" w:rsidP="002B10B1">
      <w:r w:rsidRPr="002B10B1">
        <w:t>(</w:t>
      </w:r>
      <w:r w:rsidRPr="002B10B1">
        <w:t>四</w:t>
      </w:r>
      <w:r w:rsidRPr="002B10B1">
        <w:t>)</w:t>
      </w:r>
      <w:r w:rsidRPr="002B10B1">
        <w:t>其他促进中小企业发展的服务。</w:t>
      </w:r>
    </w:p>
    <w:p w:rsidR="002B10B1" w:rsidRPr="002B10B1" w:rsidRDefault="002B10B1" w:rsidP="002B10B1">
      <w:r w:rsidRPr="002B10B1">
        <w:t>第二十五条</w:t>
      </w:r>
      <w:r w:rsidRPr="002B10B1">
        <w:t xml:space="preserve"> </w:t>
      </w:r>
      <w:r w:rsidRPr="002B10B1">
        <w:t>专项资金运用无偿资助、业务奖励、政府购买服务等方式，对中小企业公共服务平台和服务机构给予支持。</w:t>
      </w:r>
    </w:p>
    <w:p w:rsidR="002B10B1" w:rsidRPr="002B10B1" w:rsidRDefault="002B10B1" w:rsidP="002B10B1">
      <w:r w:rsidRPr="002B10B1">
        <w:t>(</w:t>
      </w:r>
      <w:r w:rsidRPr="002B10B1">
        <w:t>一</w:t>
      </w:r>
      <w:r w:rsidRPr="002B10B1">
        <w:t>)</w:t>
      </w:r>
      <w:r w:rsidRPr="002B10B1">
        <w:t>无偿资助。专项资金对服务平台或机构实施的服务场地改造、软硬件设备及服务设施购置等提升服务能力的建设项目，按照不超过项目总投资额</w:t>
      </w:r>
      <w:r w:rsidRPr="002B10B1">
        <w:t>30%</w:t>
      </w:r>
      <w:r w:rsidRPr="002B10B1">
        <w:t>的比例给予补助。每个建设项目补助额度最高不超过</w:t>
      </w:r>
      <w:r w:rsidRPr="002B10B1">
        <w:t>500</w:t>
      </w:r>
      <w:r w:rsidRPr="002B10B1">
        <w:t>万元。</w:t>
      </w:r>
    </w:p>
    <w:p w:rsidR="002B10B1" w:rsidRPr="002B10B1" w:rsidRDefault="002B10B1" w:rsidP="002B10B1">
      <w:r w:rsidRPr="002B10B1">
        <w:t>专项资金对中小企业参加的重点展会，给予减收或免收展位费、布展费、展品运输费等费用补贴。</w:t>
      </w:r>
    </w:p>
    <w:p w:rsidR="002B10B1" w:rsidRPr="002B10B1" w:rsidRDefault="002B10B1" w:rsidP="002B10B1">
      <w:r w:rsidRPr="002B10B1">
        <w:t>(</w:t>
      </w:r>
      <w:r w:rsidRPr="002B10B1">
        <w:t>二</w:t>
      </w:r>
      <w:r w:rsidRPr="002B10B1">
        <w:t>)</w:t>
      </w:r>
      <w:r w:rsidRPr="002B10B1">
        <w:t>业务奖励。专项资金对服务平台或机构开展的中小企业服务，综合考虑其服务中小企业数量、收费标准、客户总体满意度等因素，按照不超过年度实际</w:t>
      </w:r>
      <w:hyperlink r:id="rId18" w:tgtFrame="_blank" w:history="1">
        <w:r w:rsidRPr="002B10B1">
          <w:rPr>
            <w:rStyle w:val="a3"/>
          </w:rPr>
          <w:t>运营成本</w:t>
        </w:r>
      </w:hyperlink>
      <w:r w:rsidRPr="002B10B1">
        <w:t>40%</w:t>
      </w:r>
      <w:r w:rsidRPr="002B10B1">
        <w:t>的比例给予奖励。每个项目奖励额度最高不超过</w:t>
      </w:r>
      <w:r w:rsidRPr="002B10B1">
        <w:t>500</w:t>
      </w:r>
      <w:r w:rsidRPr="002B10B1">
        <w:t>万元。</w:t>
      </w:r>
    </w:p>
    <w:p w:rsidR="002B10B1" w:rsidRPr="002B10B1" w:rsidRDefault="002B10B1" w:rsidP="002B10B1">
      <w:r w:rsidRPr="002B10B1">
        <w:lastRenderedPageBreak/>
        <w:t>专项资金对保险机构面向中小企业开展的内贸信用险业务给予奖励支持。</w:t>
      </w:r>
    </w:p>
    <w:p w:rsidR="002B10B1" w:rsidRPr="002B10B1" w:rsidRDefault="002B10B1" w:rsidP="002B10B1">
      <w:r w:rsidRPr="002B10B1">
        <w:t>(</w:t>
      </w:r>
      <w:r w:rsidRPr="002B10B1">
        <w:t>三</w:t>
      </w:r>
      <w:r w:rsidRPr="002B10B1">
        <w:t>)</w:t>
      </w:r>
      <w:r w:rsidRPr="002B10B1">
        <w:t>政府购买服务。专项资金向服务平台或机构购买中小企业发展迫切需要、市场供给严重不足的公共性服务。</w:t>
      </w:r>
    </w:p>
    <w:bookmarkStart w:id="5" w:name="8792968-9117370-2_5"/>
    <w:bookmarkEnd w:id="5"/>
    <w:p w:rsidR="002B10B1" w:rsidRPr="002B10B1" w:rsidRDefault="002B10B1" w:rsidP="002B10B1">
      <w:r w:rsidRPr="002B10B1">
        <w:rPr>
          <w:rFonts w:hint="eastAsia"/>
        </w:rPr>
        <w:fldChar w:fldCharType="begin"/>
      </w:r>
      <w:r w:rsidRPr="002B10B1">
        <w:rPr>
          <w:rFonts w:hint="eastAsia"/>
        </w:rPr>
        <w:instrText xml:space="preserve"> HYPERLINK "https://baike.so.com/doc/8792968-9117370.html" </w:instrText>
      </w:r>
      <w:r w:rsidRPr="002B10B1">
        <w:rPr>
          <w:rFonts w:hint="eastAsia"/>
        </w:rPr>
        <w:fldChar w:fldCharType="separate"/>
      </w:r>
      <w:r w:rsidRPr="002B10B1">
        <w:rPr>
          <w:rStyle w:val="a3"/>
        </w:rPr>
        <w:t>折叠</w:t>
      </w:r>
      <w:r w:rsidRPr="002B10B1">
        <w:rPr>
          <w:rFonts w:hint="eastAsia"/>
        </w:rPr>
        <w:fldChar w:fldCharType="end"/>
      </w:r>
      <w:r w:rsidRPr="002B10B1">
        <w:t>第五章促进国际合作</w:t>
      </w:r>
    </w:p>
    <w:p w:rsidR="002B10B1" w:rsidRPr="002B10B1" w:rsidRDefault="002B10B1" w:rsidP="002B10B1">
      <w:r w:rsidRPr="002B10B1">
        <w:t>第二十六条</w:t>
      </w:r>
      <w:r w:rsidRPr="002B10B1">
        <w:t xml:space="preserve"> </w:t>
      </w:r>
      <w:r w:rsidRPr="002B10B1">
        <w:t>发挥中央财政资金在中小企业国际合作中的统筹和协调作用，鼓励加快引进国际先进技术，避免盲目重复引进及恶性竞争。</w:t>
      </w:r>
    </w:p>
    <w:p w:rsidR="002B10B1" w:rsidRPr="002B10B1" w:rsidRDefault="002B10B1" w:rsidP="002B10B1">
      <w:r w:rsidRPr="002B10B1">
        <w:t>第二十七条</w:t>
      </w:r>
      <w:r w:rsidRPr="002B10B1">
        <w:t xml:space="preserve"> </w:t>
      </w:r>
      <w:r w:rsidRPr="002B10B1">
        <w:t>专项资金安排专门支出支持国内中小企业与欧盟企业、研究单位等</w:t>
      </w:r>
      <w:r w:rsidRPr="002B10B1">
        <w:t>(</w:t>
      </w:r>
      <w:r w:rsidRPr="002B10B1">
        <w:t>以下简称欧方合作机构</w:t>
      </w:r>
      <w:r w:rsidRPr="002B10B1">
        <w:t>)</w:t>
      </w:r>
      <w:r w:rsidRPr="002B10B1">
        <w:t>在节能减排相关领域开展科研合作。</w:t>
      </w:r>
    </w:p>
    <w:p w:rsidR="002B10B1" w:rsidRPr="002B10B1" w:rsidRDefault="002B10B1" w:rsidP="002B10B1">
      <w:r w:rsidRPr="002B10B1">
        <w:t>(</w:t>
      </w:r>
      <w:r w:rsidRPr="002B10B1">
        <w:t>一</w:t>
      </w:r>
      <w:r w:rsidRPr="002B10B1">
        <w:t>)</w:t>
      </w:r>
      <w:r w:rsidRPr="002B10B1">
        <w:t>促进国内中小企业与欧方合作机构联合研究开发国际尖端节能减排技术。重点支持有利于国内中小企业追踪国际技术发展方向，掌握关键核心技术，填补国内技术空白的研发项目。</w:t>
      </w:r>
    </w:p>
    <w:p w:rsidR="002B10B1" w:rsidRPr="002B10B1" w:rsidRDefault="002B10B1" w:rsidP="002B10B1">
      <w:r w:rsidRPr="002B10B1">
        <w:t>(</w:t>
      </w:r>
      <w:r w:rsidRPr="002B10B1">
        <w:t>二</w:t>
      </w:r>
      <w:r w:rsidRPr="002B10B1">
        <w:t>)</w:t>
      </w:r>
      <w:r w:rsidRPr="002B10B1">
        <w:t>引导国内中小企业转化中欧节能减排先进技术合作成果。重点支持国内中小企业应用中欧联合研发成果，开展技术延伸研究及小试、中试等活动，推动技术成果产业化的研发项目。</w:t>
      </w:r>
    </w:p>
    <w:p w:rsidR="002B10B1" w:rsidRPr="002B10B1" w:rsidRDefault="002B10B1" w:rsidP="002B10B1">
      <w:r w:rsidRPr="002B10B1">
        <w:t>(</w:t>
      </w:r>
      <w:r w:rsidRPr="002B10B1">
        <w:t>三</w:t>
      </w:r>
      <w:r w:rsidRPr="002B10B1">
        <w:t>)</w:t>
      </w:r>
      <w:r w:rsidRPr="002B10B1">
        <w:t>鼓励国内中小企业从欧方合作机构引进消化吸收国际先进节能减排技术。重点支持国内中小企业引进适合我国国情的先进技术，进行消化吸收再创新或本土化改造，提升我国技术研发水平与推广应用能力的研发项目。</w:t>
      </w:r>
    </w:p>
    <w:p w:rsidR="002B10B1" w:rsidRPr="002B10B1" w:rsidRDefault="002B10B1" w:rsidP="002B10B1">
      <w:r w:rsidRPr="002B10B1">
        <w:t>(</w:t>
      </w:r>
      <w:r w:rsidRPr="002B10B1">
        <w:t>四</w:t>
      </w:r>
      <w:r w:rsidRPr="002B10B1">
        <w:t>)</w:t>
      </w:r>
      <w:r w:rsidRPr="002B10B1">
        <w:t>推动国内中小企业与欧方合作机构加强节能减排技术交流与合作。重点支持国内中小企业参加欧方合作机构组织的与节能减排技术相关的国际会议、访问等交流项目。</w:t>
      </w:r>
    </w:p>
    <w:p w:rsidR="002B10B1" w:rsidRPr="002B10B1" w:rsidRDefault="002B10B1" w:rsidP="002B10B1">
      <w:r w:rsidRPr="002B10B1">
        <w:t>第二十八条</w:t>
      </w:r>
      <w:r w:rsidRPr="002B10B1">
        <w:t xml:space="preserve"> </w:t>
      </w:r>
      <w:r w:rsidRPr="002B10B1">
        <w:t>专项资金运用无偿资助方式，对科研合作项目给予支持。研发项目按照不超过项目投资额</w:t>
      </w:r>
      <w:r w:rsidRPr="002B10B1">
        <w:t>40%</w:t>
      </w:r>
      <w:r w:rsidRPr="002B10B1">
        <w:t>的比例给予资助，每个项目资助额度最高不超过</w:t>
      </w:r>
      <w:r w:rsidRPr="002B10B1">
        <w:t>300</w:t>
      </w:r>
      <w:r w:rsidRPr="002B10B1">
        <w:t>万元。</w:t>
      </w:r>
    </w:p>
    <w:p w:rsidR="002B10B1" w:rsidRPr="002B10B1" w:rsidRDefault="002B10B1" w:rsidP="002B10B1">
      <w:r w:rsidRPr="002B10B1">
        <w:t>交流项目按照不超过实际发生的国际差旅费</w:t>
      </w:r>
      <w:r w:rsidRPr="002B10B1">
        <w:t>(</w:t>
      </w:r>
      <w:r w:rsidRPr="002B10B1">
        <w:t>仅包括国际交通费、会议费</w:t>
      </w:r>
      <w:r w:rsidRPr="002B10B1">
        <w:t>)50%</w:t>
      </w:r>
      <w:r w:rsidRPr="002B10B1">
        <w:t>的比例给予资助，每个项目资助额度最高不超过</w:t>
      </w:r>
      <w:r w:rsidRPr="002B10B1">
        <w:t>30</w:t>
      </w:r>
      <w:r w:rsidRPr="002B10B1">
        <w:t>万元。</w:t>
      </w:r>
    </w:p>
    <w:bookmarkStart w:id="6" w:name="8792968-9117370-2_6"/>
    <w:bookmarkEnd w:id="6"/>
    <w:p w:rsidR="002B10B1" w:rsidRPr="002B10B1" w:rsidRDefault="002B10B1" w:rsidP="002B10B1">
      <w:r w:rsidRPr="002B10B1">
        <w:rPr>
          <w:rFonts w:hint="eastAsia"/>
        </w:rPr>
        <w:fldChar w:fldCharType="begin"/>
      </w:r>
      <w:r w:rsidRPr="002B10B1">
        <w:rPr>
          <w:rFonts w:hint="eastAsia"/>
        </w:rPr>
        <w:instrText xml:space="preserve"> HYPERLINK "https://baike.so.com/doc/8792968-9117370.html" </w:instrText>
      </w:r>
      <w:r w:rsidRPr="002B10B1">
        <w:rPr>
          <w:rFonts w:hint="eastAsia"/>
        </w:rPr>
        <w:fldChar w:fldCharType="separate"/>
      </w:r>
      <w:r w:rsidRPr="002B10B1">
        <w:rPr>
          <w:rStyle w:val="a3"/>
        </w:rPr>
        <w:t>折叠</w:t>
      </w:r>
      <w:r w:rsidRPr="002B10B1">
        <w:rPr>
          <w:rFonts w:hint="eastAsia"/>
        </w:rPr>
        <w:fldChar w:fldCharType="end"/>
      </w:r>
      <w:r w:rsidRPr="002B10B1">
        <w:t>第六章资金管理和工作组织</w:t>
      </w:r>
    </w:p>
    <w:p w:rsidR="002B10B1" w:rsidRPr="002B10B1" w:rsidRDefault="002B10B1" w:rsidP="002B10B1">
      <w:r w:rsidRPr="002B10B1">
        <w:t>第二十九条</w:t>
      </w:r>
      <w:r w:rsidRPr="002B10B1">
        <w:t xml:space="preserve"> </w:t>
      </w:r>
      <w:r w:rsidRPr="002B10B1">
        <w:t>财政部综合考虑本年度专项资金预算规模、相关部门提出的年度工作计划、上年度预算执行情况、以前年度绩效评价结果等因素，确定各类支持方向的年度预算规模。</w:t>
      </w:r>
    </w:p>
    <w:p w:rsidR="002B10B1" w:rsidRPr="002B10B1" w:rsidRDefault="002B10B1" w:rsidP="002B10B1">
      <w:r w:rsidRPr="002B10B1">
        <w:t>第三十条</w:t>
      </w:r>
      <w:r w:rsidRPr="002B10B1">
        <w:t xml:space="preserve"> </w:t>
      </w:r>
      <w:r w:rsidRPr="002B10B1">
        <w:t>相关部门分别会同财政部组织开展项目申报工作，在每年</w:t>
      </w:r>
      <w:r w:rsidRPr="002B10B1">
        <w:t>3</w:t>
      </w:r>
      <w:r w:rsidRPr="002B10B1">
        <w:t>月底前下发工作通知，明确专项资金支持重点、申报条件等事项。</w:t>
      </w:r>
    </w:p>
    <w:p w:rsidR="002B10B1" w:rsidRPr="002B10B1" w:rsidRDefault="002B10B1" w:rsidP="002B10B1">
      <w:r w:rsidRPr="002B10B1">
        <w:t>各省、自治区、直辖市、计划单列市及新疆生产建设兵团中小企业主管部门、科技主管部门、商务主管部门</w:t>
      </w:r>
      <w:r w:rsidRPr="002B10B1">
        <w:t>(</w:t>
      </w:r>
      <w:r w:rsidRPr="002B10B1">
        <w:t>以下统称省级有关主管部门</w:t>
      </w:r>
      <w:r w:rsidRPr="002B10B1">
        <w:t>)</w:t>
      </w:r>
      <w:r w:rsidRPr="002B10B1">
        <w:t>会同同级财政部门，中央所属单位</w:t>
      </w:r>
      <w:r w:rsidRPr="002B10B1">
        <w:t>,</w:t>
      </w:r>
      <w:r w:rsidRPr="002B10B1">
        <w:t>按照本办法等规定，在工作通知下发</w:t>
      </w:r>
      <w:r w:rsidRPr="002B10B1">
        <w:t>40</w:t>
      </w:r>
      <w:r w:rsidRPr="002B10B1">
        <w:t>日内组织项目申报。</w:t>
      </w:r>
    </w:p>
    <w:p w:rsidR="002B10B1" w:rsidRPr="002B10B1" w:rsidRDefault="002B10B1" w:rsidP="002B10B1">
      <w:r w:rsidRPr="002B10B1">
        <w:t>第三十一条</w:t>
      </w:r>
      <w:r w:rsidRPr="002B10B1">
        <w:t xml:space="preserve"> </w:t>
      </w:r>
      <w:r w:rsidRPr="002B10B1">
        <w:t>省级有关主管部门、财政部门应加强项目的筛选和核实工作，可通过政府购买服务方式引入第三方评估机制，确保申报材料真实可靠，提升项目层次和质量。</w:t>
      </w:r>
    </w:p>
    <w:p w:rsidR="002B10B1" w:rsidRPr="002B10B1" w:rsidRDefault="002B10B1" w:rsidP="002B10B1">
      <w:r w:rsidRPr="002B10B1">
        <w:t>第三十二条</w:t>
      </w:r>
      <w:r w:rsidRPr="002B10B1">
        <w:t xml:space="preserve"> </w:t>
      </w:r>
      <w:r w:rsidRPr="002B10B1">
        <w:t>省级有关主管部门会同同级财政部门对本地区申请项目进行公示后上报相关部门和财政部。</w:t>
      </w:r>
    </w:p>
    <w:p w:rsidR="002B10B1" w:rsidRPr="002B10B1" w:rsidRDefault="002B10B1" w:rsidP="002B10B1">
      <w:r w:rsidRPr="002B10B1">
        <w:t>第三十三条</w:t>
      </w:r>
      <w:r w:rsidRPr="002B10B1">
        <w:t xml:space="preserve"> </w:t>
      </w:r>
      <w:r w:rsidRPr="002B10B1">
        <w:t>相关部门会同财政部通过政府购买服务等方式建立项目储备、申报、跟踪管理系统，建立专家评审制度，组织专家对地方和中央所属单位的申请项目进行评审论证。</w:t>
      </w:r>
    </w:p>
    <w:p w:rsidR="002B10B1" w:rsidRPr="002B10B1" w:rsidRDefault="002B10B1" w:rsidP="002B10B1">
      <w:r w:rsidRPr="002B10B1">
        <w:t>第三十四条</w:t>
      </w:r>
      <w:r w:rsidRPr="002B10B1">
        <w:t xml:space="preserve"> </w:t>
      </w:r>
      <w:r w:rsidRPr="002B10B1">
        <w:t>相关部门建立健全专家库，确保入库专家与评审专家在数量上保持合理比例，加强对入库专家能力、职业道德等素质的前置审核工作，建立比例淘汰机制。</w:t>
      </w:r>
    </w:p>
    <w:p w:rsidR="002B10B1" w:rsidRPr="002B10B1" w:rsidRDefault="002B10B1" w:rsidP="002B10B1">
      <w:r w:rsidRPr="002B10B1">
        <w:t>第三十五条</w:t>
      </w:r>
      <w:r w:rsidRPr="002B10B1">
        <w:t xml:space="preserve"> </w:t>
      </w:r>
      <w:r w:rsidRPr="002B10B1">
        <w:t>相关部门严格实行专家随机抽取制度和回避制度，在评审过程中建立专家交叉评审、集中评审等相互监督机制，研究建立评审专家责任追究机制，强化对评审专家的责任约束。</w:t>
      </w:r>
    </w:p>
    <w:p w:rsidR="002B10B1" w:rsidRPr="002B10B1" w:rsidRDefault="002B10B1" w:rsidP="002B10B1">
      <w:r w:rsidRPr="002B10B1">
        <w:t>第三十六条</w:t>
      </w:r>
      <w:r w:rsidRPr="002B10B1">
        <w:t xml:space="preserve"> </w:t>
      </w:r>
      <w:r w:rsidRPr="002B10B1">
        <w:t>相关部门建立健全与评审专家的联系沟通机制，避免部门人员擅自对评审专家施加影响。</w:t>
      </w:r>
    </w:p>
    <w:p w:rsidR="002B10B1" w:rsidRPr="002B10B1" w:rsidRDefault="002B10B1" w:rsidP="002B10B1">
      <w:r w:rsidRPr="002B10B1">
        <w:t>第三十七条</w:t>
      </w:r>
      <w:r w:rsidRPr="002B10B1">
        <w:t xml:space="preserve"> </w:t>
      </w:r>
      <w:r w:rsidRPr="002B10B1">
        <w:t>相关部门会同财政部根据专家评审意见提出项目立项计划，并向社会公示，公示期不少于</w:t>
      </w:r>
      <w:r w:rsidRPr="002B10B1">
        <w:t>10</w:t>
      </w:r>
      <w:r w:rsidRPr="002B10B1">
        <w:t>个工作日。</w:t>
      </w:r>
    </w:p>
    <w:p w:rsidR="002B10B1" w:rsidRPr="002B10B1" w:rsidRDefault="002B10B1" w:rsidP="002B10B1">
      <w:r w:rsidRPr="002B10B1">
        <w:lastRenderedPageBreak/>
        <w:t>第三十八条</w:t>
      </w:r>
      <w:r w:rsidRPr="002B10B1">
        <w:t xml:space="preserve"> </w:t>
      </w:r>
      <w:r w:rsidRPr="002B10B1">
        <w:t>对项目公示期内提出异议的项目，相关部门会同财政部及时组织调查核实。</w:t>
      </w:r>
    </w:p>
    <w:p w:rsidR="002B10B1" w:rsidRPr="002B10B1" w:rsidRDefault="002B10B1" w:rsidP="002B10B1">
      <w:r w:rsidRPr="002B10B1">
        <w:t>项目公示期结束后，相关部门将公示期内没有异议的项目和经调查核实没有问题的项目列为立项项目，向财政部提出资金安排建议。</w:t>
      </w:r>
    </w:p>
    <w:p w:rsidR="002B10B1" w:rsidRPr="002B10B1" w:rsidRDefault="002B10B1" w:rsidP="002B10B1">
      <w:r w:rsidRPr="002B10B1">
        <w:t>第三十九条</w:t>
      </w:r>
      <w:r w:rsidRPr="002B10B1">
        <w:t xml:space="preserve"> </w:t>
      </w:r>
      <w:r w:rsidRPr="002B10B1">
        <w:t>财政部根据当年</w:t>
      </w:r>
      <w:hyperlink r:id="rId19" w:tgtFrame="_blank" w:history="1">
        <w:r w:rsidRPr="002B10B1">
          <w:rPr>
            <w:rStyle w:val="a3"/>
          </w:rPr>
          <w:t>预算</w:t>
        </w:r>
      </w:hyperlink>
      <w:r w:rsidRPr="002B10B1">
        <w:t>安排情况，对资金安排建议进行审定，在全国人民代表大会批准预算后</w:t>
      </w:r>
      <w:r w:rsidRPr="002B10B1">
        <w:t>90</w:t>
      </w:r>
      <w:r w:rsidRPr="002B10B1">
        <w:t>日内将项目支出预算指标下达到省级财政部门和中央所属单位。专项资金的支付，按照财政国库管理制度的有关规定执行。</w:t>
      </w:r>
    </w:p>
    <w:bookmarkStart w:id="7" w:name="8792968-9117370-2_7"/>
    <w:bookmarkEnd w:id="7"/>
    <w:p w:rsidR="002B10B1" w:rsidRPr="002B10B1" w:rsidRDefault="002B10B1" w:rsidP="002B10B1">
      <w:r w:rsidRPr="002B10B1">
        <w:rPr>
          <w:rFonts w:hint="eastAsia"/>
        </w:rPr>
        <w:fldChar w:fldCharType="begin"/>
      </w:r>
      <w:r w:rsidRPr="002B10B1">
        <w:rPr>
          <w:rFonts w:hint="eastAsia"/>
        </w:rPr>
        <w:instrText xml:space="preserve"> HYPERLINK "https://baike.so.com/doc/8792968-9117370.html" </w:instrText>
      </w:r>
      <w:r w:rsidRPr="002B10B1">
        <w:rPr>
          <w:rFonts w:hint="eastAsia"/>
        </w:rPr>
        <w:fldChar w:fldCharType="separate"/>
      </w:r>
      <w:r w:rsidRPr="002B10B1">
        <w:rPr>
          <w:rStyle w:val="a3"/>
        </w:rPr>
        <w:t>折叠</w:t>
      </w:r>
      <w:r w:rsidRPr="002B10B1">
        <w:rPr>
          <w:rFonts w:hint="eastAsia"/>
        </w:rPr>
        <w:fldChar w:fldCharType="end"/>
      </w:r>
      <w:r w:rsidRPr="002B10B1">
        <w:t>第七章绩效评价</w:t>
      </w:r>
    </w:p>
    <w:p w:rsidR="002B10B1" w:rsidRPr="002B10B1" w:rsidRDefault="002B10B1" w:rsidP="002B10B1">
      <w:r w:rsidRPr="002B10B1">
        <w:t>第四十条</w:t>
      </w:r>
      <w:r w:rsidRPr="002B10B1">
        <w:t xml:space="preserve"> </w:t>
      </w:r>
      <w:r w:rsidRPr="002B10B1">
        <w:t>财政部会同相关部门建立专项资金绩效评价制度，明确评价原则、组织实施、评价依据、评价内容、指标体系、分值权重、评分标准等内容。</w:t>
      </w:r>
    </w:p>
    <w:p w:rsidR="002B10B1" w:rsidRPr="002B10B1" w:rsidRDefault="002B10B1" w:rsidP="002B10B1">
      <w:r w:rsidRPr="002B10B1">
        <w:t>第四十一条</w:t>
      </w:r>
      <w:r w:rsidRPr="002B10B1">
        <w:t xml:space="preserve"> </w:t>
      </w:r>
      <w:r w:rsidRPr="002B10B1">
        <w:t>财政部通过政府购买服务等方式，对专项资金分配使用、项目实施及效果等实施评价，在充分听取相关部门意见后形成绩效评价结果，并将其作为专项资金以后年度支持方向</w:t>
      </w:r>
      <w:hyperlink r:id="rId20" w:tgtFrame="_blank" w:history="1">
        <w:r w:rsidRPr="002B10B1">
          <w:rPr>
            <w:rStyle w:val="a3"/>
          </w:rPr>
          <w:t>预算</w:t>
        </w:r>
      </w:hyperlink>
      <w:r w:rsidRPr="002B10B1">
        <w:t>安排的重要依据。</w:t>
      </w:r>
    </w:p>
    <w:p w:rsidR="002B10B1" w:rsidRPr="002B10B1" w:rsidRDefault="002B10B1" w:rsidP="002B10B1">
      <w:r w:rsidRPr="002B10B1">
        <w:t>第四十二条</w:t>
      </w:r>
      <w:r w:rsidRPr="002B10B1">
        <w:t xml:space="preserve"> </w:t>
      </w:r>
      <w:r w:rsidRPr="002B10B1">
        <w:t>财政部会同相关部门根据绩效评价结果，及时完善资金使用、</w:t>
      </w:r>
      <w:hyperlink r:id="rId21" w:tgtFrame="_blank" w:history="1">
        <w:r w:rsidRPr="002B10B1">
          <w:rPr>
            <w:rStyle w:val="a3"/>
          </w:rPr>
          <w:t>项目组织</w:t>
        </w:r>
      </w:hyperlink>
      <w:r w:rsidRPr="002B10B1">
        <w:t>等管理制度，不断改进专项资金管理机制。</w:t>
      </w:r>
    </w:p>
    <w:bookmarkStart w:id="8" w:name="8792968-9117370-2_8"/>
    <w:bookmarkEnd w:id="8"/>
    <w:p w:rsidR="002B10B1" w:rsidRPr="002B10B1" w:rsidRDefault="002B10B1" w:rsidP="002B10B1">
      <w:r w:rsidRPr="002B10B1">
        <w:rPr>
          <w:rFonts w:hint="eastAsia"/>
        </w:rPr>
        <w:fldChar w:fldCharType="begin"/>
      </w:r>
      <w:r w:rsidRPr="002B10B1">
        <w:rPr>
          <w:rFonts w:hint="eastAsia"/>
        </w:rPr>
        <w:instrText xml:space="preserve"> HYPERLINK "https://baike.so.com/doc/8792968-9117370.html" </w:instrText>
      </w:r>
      <w:r w:rsidRPr="002B10B1">
        <w:rPr>
          <w:rFonts w:hint="eastAsia"/>
        </w:rPr>
        <w:fldChar w:fldCharType="separate"/>
      </w:r>
      <w:r w:rsidRPr="002B10B1">
        <w:rPr>
          <w:rStyle w:val="a3"/>
        </w:rPr>
        <w:t>折叠</w:t>
      </w:r>
      <w:r w:rsidRPr="002B10B1">
        <w:rPr>
          <w:rFonts w:hint="eastAsia"/>
        </w:rPr>
        <w:fldChar w:fldCharType="end"/>
      </w:r>
      <w:r w:rsidRPr="002B10B1">
        <w:t>第八章监督检查</w:t>
      </w:r>
    </w:p>
    <w:p w:rsidR="002B10B1" w:rsidRPr="002B10B1" w:rsidRDefault="002B10B1" w:rsidP="002B10B1">
      <w:r w:rsidRPr="002B10B1">
        <w:t>第四十三条</w:t>
      </w:r>
      <w:r w:rsidRPr="002B10B1">
        <w:t xml:space="preserve"> </w:t>
      </w:r>
      <w:r w:rsidRPr="002B10B1">
        <w:t>各级财政部门定期或不定期对专项资金使用情况进行监督检查，必要时可委托社会中介机构进行审计或评估。各级中小企业主管部门、科技主管部门和商务主管部门定期或不定期对项目实施情况进行监督检查。</w:t>
      </w:r>
    </w:p>
    <w:p w:rsidR="002B10B1" w:rsidRPr="002B10B1" w:rsidRDefault="002B10B1" w:rsidP="002B10B1">
      <w:r w:rsidRPr="002B10B1">
        <w:t>第四十四条</w:t>
      </w:r>
      <w:r w:rsidRPr="002B10B1">
        <w:t xml:space="preserve"> </w:t>
      </w:r>
      <w:r w:rsidRPr="002B10B1">
        <w:t>专项资金应当用于规定的支持方向和重点。对违反规定使用、骗取资金的行为，该项目单位三年内不得申请专项资金扶持，并依照《财政违法行为处罚处分条例》等国家有关规定进行处理。</w:t>
      </w:r>
    </w:p>
    <w:bookmarkStart w:id="9" w:name="8792968-9117370-2_9"/>
    <w:bookmarkEnd w:id="9"/>
    <w:p w:rsidR="002B10B1" w:rsidRPr="002B10B1" w:rsidRDefault="002B10B1" w:rsidP="002B10B1">
      <w:r w:rsidRPr="002B10B1">
        <w:rPr>
          <w:rFonts w:hint="eastAsia"/>
        </w:rPr>
        <w:fldChar w:fldCharType="begin"/>
      </w:r>
      <w:r w:rsidRPr="002B10B1">
        <w:rPr>
          <w:rFonts w:hint="eastAsia"/>
        </w:rPr>
        <w:instrText xml:space="preserve"> HYPERLINK "https://baike.so.com/doc/8792968-9117370.html" </w:instrText>
      </w:r>
      <w:r w:rsidRPr="002B10B1">
        <w:rPr>
          <w:rFonts w:hint="eastAsia"/>
        </w:rPr>
        <w:fldChar w:fldCharType="separate"/>
      </w:r>
      <w:r w:rsidRPr="002B10B1">
        <w:rPr>
          <w:rStyle w:val="a3"/>
        </w:rPr>
        <w:t>折叠</w:t>
      </w:r>
      <w:r w:rsidRPr="002B10B1">
        <w:rPr>
          <w:rFonts w:hint="eastAsia"/>
        </w:rPr>
        <w:fldChar w:fldCharType="end"/>
      </w:r>
      <w:r w:rsidRPr="002B10B1">
        <w:t>第九章附则</w:t>
      </w:r>
    </w:p>
    <w:p w:rsidR="002B10B1" w:rsidRPr="002B10B1" w:rsidRDefault="002B10B1" w:rsidP="002B10B1">
      <w:r w:rsidRPr="002B10B1">
        <w:t>第四十五条</w:t>
      </w:r>
      <w:r w:rsidRPr="002B10B1">
        <w:t xml:space="preserve"> </w:t>
      </w:r>
      <w:r w:rsidRPr="002B10B1">
        <w:t>本办法由财政部会同相关部门负责解释。</w:t>
      </w:r>
    </w:p>
    <w:p w:rsidR="002B10B1" w:rsidRPr="002B10B1" w:rsidRDefault="002B10B1" w:rsidP="002B10B1">
      <w:r w:rsidRPr="002B10B1">
        <w:t>第四十六条</w:t>
      </w:r>
      <w:r w:rsidRPr="002B10B1">
        <w:t xml:space="preserve"> </w:t>
      </w:r>
      <w:r w:rsidRPr="002B10B1">
        <w:t>本办法自发布之日起施行。《财政部</w:t>
      </w:r>
      <w:r w:rsidRPr="002B10B1">
        <w:t xml:space="preserve"> </w:t>
      </w:r>
      <w:r w:rsidRPr="002B10B1">
        <w:t>工业和信息化部关于印发〈中小企业发展专项资金管理办法〉的通知》</w:t>
      </w:r>
      <w:r w:rsidRPr="002B10B1">
        <w:t>(</w:t>
      </w:r>
      <w:r w:rsidRPr="002B10B1">
        <w:t>财企〔</w:t>
      </w:r>
      <w:r w:rsidRPr="002B10B1">
        <w:t>2012</w:t>
      </w:r>
      <w:r w:rsidRPr="002B10B1">
        <w:t>〕</w:t>
      </w:r>
      <w:r w:rsidRPr="002B10B1">
        <w:t>96</w:t>
      </w:r>
      <w:r w:rsidRPr="002B10B1">
        <w:t>号</w:t>
      </w:r>
      <w:r w:rsidRPr="002B10B1">
        <w:t>)</w:t>
      </w:r>
      <w:r w:rsidRPr="002B10B1">
        <w:t>、《财政部</w:t>
      </w:r>
      <w:r w:rsidRPr="002B10B1">
        <w:t xml:space="preserve"> </w:t>
      </w:r>
      <w:r w:rsidRPr="002B10B1">
        <w:t>工业和信息化部关于印发〈中小企业信用担保资金管理办法〉的通知》</w:t>
      </w:r>
      <w:r w:rsidRPr="002B10B1">
        <w:t>(</w:t>
      </w:r>
      <w:r w:rsidRPr="002B10B1">
        <w:t>财企〔</w:t>
      </w:r>
      <w:r w:rsidRPr="002B10B1">
        <w:t>2012</w:t>
      </w:r>
      <w:r w:rsidRPr="002B10B1">
        <w:t>〕</w:t>
      </w:r>
      <w:r w:rsidRPr="002B10B1">
        <w:t>97</w:t>
      </w:r>
      <w:r w:rsidRPr="002B10B1">
        <w:t>号</w:t>
      </w:r>
      <w:r w:rsidRPr="002B10B1">
        <w:t>)</w:t>
      </w:r>
      <w:r w:rsidRPr="002B10B1">
        <w:t>、《财政部关于印发〈地方特色产业中小企业发展资金管理办法〉的通知》</w:t>
      </w:r>
      <w:r w:rsidRPr="002B10B1">
        <w:t>(</w:t>
      </w:r>
      <w:r w:rsidRPr="002B10B1">
        <w:t>财企〔</w:t>
      </w:r>
      <w:r w:rsidRPr="002B10B1">
        <w:t>2013</w:t>
      </w:r>
      <w:r w:rsidRPr="002B10B1">
        <w:t>〕</w:t>
      </w:r>
      <w:r w:rsidRPr="002B10B1">
        <w:t>67</w:t>
      </w:r>
      <w:r w:rsidRPr="002B10B1">
        <w:t>号</w:t>
      </w:r>
      <w:r w:rsidRPr="002B10B1">
        <w:t>)</w:t>
      </w:r>
      <w:r w:rsidRPr="002B10B1">
        <w:t>、《财政部关于印发〈西藏及四川云南甘肃青海四省藏区中小企业发展创业资金管理暂行办法〉的通知》</w:t>
      </w:r>
      <w:r w:rsidRPr="002B10B1">
        <w:t>(</w:t>
      </w:r>
      <w:r w:rsidRPr="002B10B1">
        <w:t>财企〔</w:t>
      </w:r>
      <w:r w:rsidRPr="002B10B1">
        <w:t>2010</w:t>
      </w:r>
      <w:r w:rsidRPr="002B10B1">
        <w:t>〕</w:t>
      </w:r>
      <w:r w:rsidRPr="002B10B1">
        <w:t>241</w:t>
      </w:r>
      <w:r w:rsidRPr="002B10B1">
        <w:t>号</w:t>
      </w:r>
      <w:r w:rsidRPr="002B10B1">
        <w:t>)</w:t>
      </w:r>
      <w:r w:rsidRPr="002B10B1">
        <w:t>、《财政部</w:t>
      </w:r>
      <w:r w:rsidRPr="002B10B1">
        <w:t xml:space="preserve"> </w:t>
      </w:r>
      <w:r w:rsidRPr="002B10B1">
        <w:t>科技部关于印发〈科技型中小企业技术创新基金财务管理暂行办法〉的通知》</w:t>
      </w:r>
      <w:r w:rsidRPr="002B10B1">
        <w:t>(</w:t>
      </w:r>
      <w:r w:rsidRPr="002B10B1">
        <w:t>财企〔</w:t>
      </w:r>
      <w:r w:rsidRPr="002B10B1">
        <w:t>2005</w:t>
      </w:r>
      <w:r w:rsidRPr="002B10B1">
        <w:t>〕</w:t>
      </w:r>
      <w:r w:rsidRPr="002B10B1">
        <w:t>22</w:t>
      </w:r>
      <w:r w:rsidRPr="002B10B1">
        <w:t>号</w:t>
      </w:r>
      <w:r w:rsidRPr="002B10B1">
        <w:t>)</w:t>
      </w:r>
      <w:r w:rsidRPr="002B10B1">
        <w:t>、《财政部</w:t>
      </w:r>
      <w:r w:rsidRPr="002B10B1">
        <w:t xml:space="preserve"> </w:t>
      </w:r>
      <w:r w:rsidRPr="002B10B1">
        <w:t>科技部关于印发〈科技型中小企业创业投资引导基金管理暂行办法〉的通知》</w:t>
      </w:r>
      <w:r w:rsidRPr="002B10B1">
        <w:t>(</w:t>
      </w:r>
      <w:r w:rsidRPr="002B10B1">
        <w:t>财企〔</w:t>
      </w:r>
      <w:r w:rsidRPr="002B10B1">
        <w:t>2007</w:t>
      </w:r>
      <w:r w:rsidRPr="002B10B1">
        <w:t>〕</w:t>
      </w:r>
      <w:r w:rsidRPr="002B10B1">
        <w:t>128</w:t>
      </w:r>
      <w:r w:rsidRPr="002B10B1">
        <w:t>号</w:t>
      </w:r>
      <w:r w:rsidRPr="002B10B1">
        <w:t>)</w:t>
      </w:r>
      <w:r w:rsidRPr="002B10B1">
        <w:t>、《财政部</w:t>
      </w:r>
      <w:r w:rsidRPr="002B10B1">
        <w:t xml:space="preserve"> </w:t>
      </w:r>
      <w:r w:rsidRPr="002B10B1">
        <w:t>科技部关于印发〈中欧中小企业节能减排科研合作资金管理暂行办法〉的通知》</w:t>
      </w:r>
      <w:r w:rsidRPr="002B10B1">
        <w:t>(</w:t>
      </w:r>
      <w:r w:rsidRPr="002B10B1">
        <w:t>财企〔</w:t>
      </w:r>
      <w:r w:rsidRPr="002B10B1">
        <w:t>2011</w:t>
      </w:r>
      <w:r w:rsidRPr="002B10B1">
        <w:t>〕</w:t>
      </w:r>
      <w:r w:rsidRPr="002B10B1">
        <w:t>226</w:t>
      </w:r>
      <w:r w:rsidRPr="002B10B1">
        <w:t>号</w:t>
      </w:r>
      <w:r w:rsidRPr="002B10B1">
        <w:t>)</w:t>
      </w:r>
      <w:r w:rsidRPr="002B10B1">
        <w:t>同时废止。</w:t>
      </w:r>
    </w:p>
    <w:p w:rsidR="002F184C" w:rsidRPr="002B10B1" w:rsidRDefault="002F184C">
      <w:bookmarkStart w:id="10" w:name="_GoBack"/>
      <w:bookmarkEnd w:id="10"/>
    </w:p>
    <w:sectPr w:rsidR="002F184C" w:rsidRPr="002B10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C7F"/>
    <w:rsid w:val="002B10B1"/>
    <w:rsid w:val="002F184C"/>
    <w:rsid w:val="00B56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6184C1-1C46-4B10-8D95-4A2D723FC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10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7739086">
      <w:bodyDiv w:val="1"/>
      <w:marLeft w:val="0"/>
      <w:marRight w:val="0"/>
      <w:marTop w:val="0"/>
      <w:marBottom w:val="0"/>
      <w:divBdr>
        <w:top w:val="none" w:sz="0" w:space="0" w:color="auto"/>
        <w:left w:val="none" w:sz="0" w:space="0" w:color="auto"/>
        <w:bottom w:val="none" w:sz="0" w:space="0" w:color="auto"/>
        <w:right w:val="none" w:sz="0" w:space="0" w:color="auto"/>
      </w:divBdr>
      <w:divsChild>
        <w:div w:id="661391851">
          <w:marLeft w:val="0"/>
          <w:marRight w:val="0"/>
          <w:marTop w:val="0"/>
          <w:marBottom w:val="0"/>
          <w:divBdr>
            <w:top w:val="none" w:sz="0" w:space="0" w:color="auto"/>
            <w:left w:val="none" w:sz="0" w:space="0" w:color="auto"/>
            <w:bottom w:val="none" w:sz="0" w:space="0" w:color="auto"/>
            <w:right w:val="none" w:sz="0" w:space="0" w:color="auto"/>
          </w:divBdr>
          <w:divsChild>
            <w:div w:id="586157041">
              <w:marLeft w:val="0"/>
              <w:marRight w:val="0"/>
              <w:marTop w:val="0"/>
              <w:marBottom w:val="0"/>
              <w:divBdr>
                <w:top w:val="none" w:sz="0" w:space="0" w:color="auto"/>
                <w:left w:val="none" w:sz="0" w:space="0" w:color="auto"/>
                <w:bottom w:val="none" w:sz="0" w:space="0" w:color="auto"/>
                <w:right w:val="none" w:sz="0" w:space="0" w:color="auto"/>
              </w:divBdr>
            </w:div>
          </w:divsChild>
        </w:div>
        <w:div w:id="49575050">
          <w:marLeft w:val="0"/>
          <w:marRight w:val="0"/>
          <w:marTop w:val="0"/>
          <w:marBottom w:val="0"/>
          <w:divBdr>
            <w:top w:val="none" w:sz="0" w:space="0" w:color="auto"/>
            <w:left w:val="none" w:sz="0" w:space="0" w:color="auto"/>
            <w:bottom w:val="none" w:sz="0" w:space="0" w:color="auto"/>
            <w:right w:val="none" w:sz="0" w:space="0" w:color="auto"/>
          </w:divBdr>
          <w:divsChild>
            <w:div w:id="2062361472">
              <w:marLeft w:val="0"/>
              <w:marRight w:val="0"/>
              <w:marTop w:val="0"/>
              <w:marBottom w:val="0"/>
              <w:divBdr>
                <w:top w:val="none" w:sz="0" w:space="0" w:color="auto"/>
                <w:left w:val="none" w:sz="0" w:space="0" w:color="auto"/>
                <w:bottom w:val="none" w:sz="0" w:space="0" w:color="auto"/>
                <w:right w:val="none" w:sz="0" w:space="0" w:color="auto"/>
              </w:divBdr>
            </w:div>
            <w:div w:id="1985045543">
              <w:marLeft w:val="0"/>
              <w:marRight w:val="0"/>
              <w:marTop w:val="0"/>
              <w:marBottom w:val="0"/>
              <w:divBdr>
                <w:top w:val="none" w:sz="0" w:space="0" w:color="auto"/>
                <w:left w:val="none" w:sz="0" w:space="0" w:color="auto"/>
                <w:bottom w:val="none" w:sz="0" w:space="0" w:color="auto"/>
                <w:right w:val="none" w:sz="0" w:space="0" w:color="auto"/>
              </w:divBdr>
            </w:div>
            <w:div w:id="1513911512">
              <w:marLeft w:val="0"/>
              <w:marRight w:val="0"/>
              <w:marTop w:val="0"/>
              <w:marBottom w:val="0"/>
              <w:divBdr>
                <w:top w:val="none" w:sz="0" w:space="0" w:color="auto"/>
                <w:left w:val="none" w:sz="0" w:space="0" w:color="auto"/>
                <w:bottom w:val="none" w:sz="0" w:space="0" w:color="auto"/>
                <w:right w:val="none" w:sz="0" w:space="0" w:color="auto"/>
              </w:divBdr>
            </w:div>
            <w:div w:id="545601986">
              <w:marLeft w:val="0"/>
              <w:marRight w:val="0"/>
              <w:marTop w:val="0"/>
              <w:marBottom w:val="0"/>
              <w:divBdr>
                <w:top w:val="none" w:sz="0" w:space="0" w:color="auto"/>
                <w:left w:val="none" w:sz="0" w:space="0" w:color="auto"/>
                <w:bottom w:val="none" w:sz="0" w:space="0" w:color="auto"/>
                <w:right w:val="none" w:sz="0" w:space="0" w:color="auto"/>
              </w:divBdr>
            </w:div>
            <w:div w:id="1370717040">
              <w:marLeft w:val="0"/>
              <w:marRight w:val="0"/>
              <w:marTop w:val="0"/>
              <w:marBottom w:val="0"/>
              <w:divBdr>
                <w:top w:val="none" w:sz="0" w:space="0" w:color="auto"/>
                <w:left w:val="none" w:sz="0" w:space="0" w:color="auto"/>
                <w:bottom w:val="none" w:sz="0" w:space="0" w:color="auto"/>
                <w:right w:val="none" w:sz="0" w:space="0" w:color="auto"/>
              </w:divBdr>
            </w:div>
            <w:div w:id="391467039">
              <w:marLeft w:val="0"/>
              <w:marRight w:val="0"/>
              <w:marTop w:val="0"/>
              <w:marBottom w:val="0"/>
              <w:divBdr>
                <w:top w:val="none" w:sz="0" w:space="0" w:color="auto"/>
                <w:left w:val="none" w:sz="0" w:space="0" w:color="auto"/>
                <w:bottom w:val="none" w:sz="0" w:space="0" w:color="auto"/>
                <w:right w:val="none" w:sz="0" w:space="0" w:color="auto"/>
              </w:divBdr>
            </w:div>
            <w:div w:id="1125152848">
              <w:marLeft w:val="0"/>
              <w:marRight w:val="0"/>
              <w:marTop w:val="0"/>
              <w:marBottom w:val="0"/>
              <w:divBdr>
                <w:top w:val="none" w:sz="0" w:space="0" w:color="auto"/>
                <w:left w:val="none" w:sz="0" w:space="0" w:color="auto"/>
                <w:bottom w:val="none" w:sz="0" w:space="0" w:color="auto"/>
                <w:right w:val="none" w:sz="0" w:space="0" w:color="auto"/>
              </w:divBdr>
            </w:div>
            <w:div w:id="1035038007">
              <w:marLeft w:val="0"/>
              <w:marRight w:val="0"/>
              <w:marTop w:val="0"/>
              <w:marBottom w:val="0"/>
              <w:divBdr>
                <w:top w:val="none" w:sz="0" w:space="0" w:color="auto"/>
                <w:left w:val="none" w:sz="0" w:space="0" w:color="auto"/>
                <w:bottom w:val="none" w:sz="0" w:space="0" w:color="auto"/>
                <w:right w:val="none" w:sz="0" w:space="0" w:color="auto"/>
              </w:divBdr>
            </w:div>
            <w:div w:id="1822699900">
              <w:marLeft w:val="0"/>
              <w:marRight w:val="0"/>
              <w:marTop w:val="0"/>
              <w:marBottom w:val="0"/>
              <w:divBdr>
                <w:top w:val="none" w:sz="0" w:space="0" w:color="auto"/>
                <w:left w:val="none" w:sz="0" w:space="0" w:color="auto"/>
                <w:bottom w:val="none" w:sz="0" w:space="0" w:color="auto"/>
                <w:right w:val="none" w:sz="0" w:space="0" w:color="auto"/>
              </w:divBdr>
            </w:div>
            <w:div w:id="172814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so.com/doc/612379-648385.html" TargetMode="External"/><Relationship Id="rId13" Type="http://schemas.openxmlformats.org/officeDocument/2006/relationships/hyperlink" Target="https://baike.so.com/doc/3445092-3625345.html" TargetMode="External"/><Relationship Id="rId18" Type="http://schemas.openxmlformats.org/officeDocument/2006/relationships/hyperlink" Target="https://baike.so.com/doc/5687672-5900364.html" TargetMode="External"/><Relationship Id="rId3" Type="http://schemas.openxmlformats.org/officeDocument/2006/relationships/webSettings" Target="webSettings.xml"/><Relationship Id="rId21" Type="http://schemas.openxmlformats.org/officeDocument/2006/relationships/hyperlink" Target="https://baike.so.com/doc/5650942-5863587.html" TargetMode="External"/><Relationship Id="rId7" Type="http://schemas.openxmlformats.org/officeDocument/2006/relationships/hyperlink" Target="https://baike.so.com/doc/3445092-3625345.html" TargetMode="External"/><Relationship Id="rId12" Type="http://schemas.openxmlformats.org/officeDocument/2006/relationships/hyperlink" Target="https://baike.so.com/doc/580758-614759.html" TargetMode="External"/><Relationship Id="rId17" Type="http://schemas.openxmlformats.org/officeDocument/2006/relationships/hyperlink" Target="https://baike.so.com/doc/6140693-6353859.html" TargetMode="External"/><Relationship Id="rId2" Type="http://schemas.openxmlformats.org/officeDocument/2006/relationships/settings" Target="settings.xml"/><Relationship Id="rId16" Type="http://schemas.openxmlformats.org/officeDocument/2006/relationships/hyperlink" Target="https://baike.so.com/doc/6138472-6351635.html" TargetMode="External"/><Relationship Id="rId20" Type="http://schemas.openxmlformats.org/officeDocument/2006/relationships/hyperlink" Target="https://baike.so.com/doc/834946-883009.html" TargetMode="External"/><Relationship Id="rId1" Type="http://schemas.openxmlformats.org/officeDocument/2006/relationships/styles" Target="styles.xml"/><Relationship Id="rId6" Type="http://schemas.openxmlformats.org/officeDocument/2006/relationships/hyperlink" Target="https://baike.so.com/doc/6614161-6827954.html" TargetMode="External"/><Relationship Id="rId11" Type="http://schemas.openxmlformats.org/officeDocument/2006/relationships/hyperlink" Target="https://baike.so.com/doc/5654611-5867259.html" TargetMode="External"/><Relationship Id="rId5" Type="http://schemas.openxmlformats.org/officeDocument/2006/relationships/hyperlink" Target="https://baike.so.com/create/edit/?eid=8792968&amp;sid=9117370&amp;secid=2" TargetMode="External"/><Relationship Id="rId15" Type="http://schemas.openxmlformats.org/officeDocument/2006/relationships/hyperlink" Target="https://baike.so.com/doc/6214991-6428264.html" TargetMode="External"/><Relationship Id="rId23" Type="http://schemas.openxmlformats.org/officeDocument/2006/relationships/theme" Target="theme/theme1.xml"/><Relationship Id="rId10" Type="http://schemas.openxmlformats.org/officeDocument/2006/relationships/hyperlink" Target="https://baike.so.com/doc/5654611-5867259.html" TargetMode="External"/><Relationship Id="rId19" Type="http://schemas.openxmlformats.org/officeDocument/2006/relationships/hyperlink" Target="https://baike.so.com/doc/834946-883009.html" TargetMode="External"/><Relationship Id="rId4" Type="http://schemas.openxmlformats.org/officeDocument/2006/relationships/hyperlink" Target="https://baike.so.com/doc/5381311-5617631.html" TargetMode="External"/><Relationship Id="rId9" Type="http://schemas.openxmlformats.org/officeDocument/2006/relationships/hyperlink" Target="https://baike.so.com/doc/5630262-5842884.html" TargetMode="External"/><Relationship Id="rId14" Type="http://schemas.openxmlformats.org/officeDocument/2006/relationships/hyperlink" Target="https://baike.so.com/doc/580758-614759.html"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1278</Words>
  <Characters>7285</Characters>
  <Application>Microsoft Office Word</Application>
  <DocSecurity>0</DocSecurity>
  <Lines>60</Lines>
  <Paragraphs>17</Paragraphs>
  <ScaleCrop>false</ScaleCrop>
  <Company>Microsoft</Company>
  <LinksUpToDate>false</LinksUpToDate>
  <CharactersWithSpaces>8546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ljliu</dc:creator>
  <cp:keywords/>
  <dc:description/>
  <cp:lastModifiedBy>ljliu</cp:lastModifiedBy>
  <cp:revision>2</cp:revision>
  <dcterms:created xsi:type="dcterms:W3CDTF">2018-05-24T04:24:00Z</dcterms:created>
  <dcterms:modified xsi:type="dcterms:W3CDTF">2018-05-24T04:24:00Z</dcterms:modified>
</cp:coreProperties>
</file>