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E2" w:rsidRPr="003E4FE2" w:rsidRDefault="003E4FE2" w:rsidP="003E4FE2">
      <w:pPr>
        <w:widowControl/>
        <w:jc w:val="center"/>
        <w:rPr>
          <w:rFonts w:ascii="??" w:eastAsia="宋体" w:hAnsi="??" w:cs="宋体"/>
          <w:kern w:val="0"/>
          <w:sz w:val="18"/>
          <w:szCs w:val="18"/>
        </w:rPr>
      </w:pPr>
      <w:bookmarkStart w:id="0" w:name="_GoBack"/>
      <w:r w:rsidRPr="003E4FE2">
        <w:rPr>
          <w:rFonts w:ascii="方正小标宋简体" w:eastAsia="方正小标宋简体" w:hAnsi="宋体" w:cs="宋体"/>
          <w:b/>
          <w:bCs/>
          <w:color w:val="000000"/>
          <w:kern w:val="0"/>
          <w:sz w:val="36"/>
          <w:szCs w:val="36"/>
        </w:rPr>
        <w:t>永平县</w:t>
      </w:r>
      <w:r>
        <w:rPr>
          <w:rFonts w:ascii="方正小标宋简体" w:eastAsia="方正小标宋简体" w:hAnsi="宋体" w:cs="宋体"/>
          <w:b/>
          <w:bCs/>
          <w:color w:val="000000"/>
          <w:kern w:val="0"/>
          <w:sz w:val="36"/>
          <w:szCs w:val="36"/>
        </w:rPr>
        <w:t>工业园区</w:t>
      </w:r>
      <w:r w:rsidRPr="003E4FE2">
        <w:rPr>
          <w:rFonts w:ascii="方正小标宋简体" w:eastAsia="方正小标宋简体" w:hAnsi="宋体" w:cs="宋体"/>
          <w:b/>
          <w:bCs/>
          <w:color w:val="000000"/>
          <w:kern w:val="0"/>
          <w:sz w:val="36"/>
          <w:szCs w:val="36"/>
        </w:rPr>
        <w:t>招商引资优惠政策</w:t>
      </w:r>
    </w:p>
    <w:bookmarkEnd w:id="0"/>
    <w:p w:rsidR="003E4FE2" w:rsidRPr="003E4FE2" w:rsidRDefault="003E4FE2" w:rsidP="003E4FE2">
      <w:pPr>
        <w:widowControl/>
        <w:spacing w:line="560" w:lineRule="atLeast"/>
        <w:ind w:firstLine="560"/>
        <w:jc w:val="left"/>
        <w:rPr>
          <w:rFonts w:ascii="宋体" w:eastAsia="宋体" w:hAnsi="宋体" w:cs="宋体"/>
          <w:kern w:val="0"/>
          <w:sz w:val="24"/>
          <w:szCs w:val="24"/>
        </w:rPr>
      </w:pPr>
      <w:r w:rsidRPr="003E4FE2">
        <w:rPr>
          <w:rFonts w:ascii="宋体" w:eastAsia="宋体" w:hAnsi="宋体" w:cs="宋体" w:hint="eastAsia"/>
          <w:kern w:val="0"/>
          <w:sz w:val="28"/>
          <w:szCs w:val="28"/>
        </w:rPr>
        <w:t>为进一步优化投资环境，扩大对内对外开放，加大</w:t>
      </w:r>
      <w:r>
        <w:rPr>
          <w:rFonts w:ascii="宋体" w:eastAsia="宋体" w:hAnsi="宋体" w:cs="宋体" w:hint="eastAsia"/>
          <w:kern w:val="0"/>
          <w:sz w:val="28"/>
          <w:szCs w:val="28"/>
        </w:rPr>
        <w:t>工业园区</w:t>
      </w:r>
      <w:r w:rsidRPr="003E4FE2">
        <w:rPr>
          <w:rFonts w:ascii="宋体" w:eastAsia="宋体" w:hAnsi="宋体" w:cs="宋体" w:hint="eastAsia"/>
          <w:kern w:val="0"/>
          <w:sz w:val="28"/>
          <w:szCs w:val="28"/>
        </w:rPr>
        <w:t>招商引资工作力度，实现永平经济社会跨越发展，根据国家、省、州有关法律法规及政策，结合我县实际，特制定招商引资优惠政策。</w:t>
      </w:r>
    </w:p>
    <w:p w:rsidR="003E4FE2" w:rsidRPr="003E4FE2" w:rsidRDefault="003E4FE2" w:rsidP="003E4FE2">
      <w:pPr>
        <w:widowControl/>
        <w:shd w:val="clear" w:color="auto" w:fill="FBFBF9"/>
        <w:spacing w:line="315" w:lineRule="atLeast"/>
        <w:ind w:firstLine="630"/>
        <w:jc w:val="left"/>
        <w:rPr>
          <w:rFonts w:ascii="宋体" w:eastAsia="宋体" w:hAnsi="宋体" w:cs="宋体"/>
          <w:color w:val="000000"/>
          <w:kern w:val="0"/>
          <w:sz w:val="28"/>
          <w:szCs w:val="28"/>
        </w:rPr>
      </w:pPr>
      <w:r w:rsidRPr="003E4FE2">
        <w:rPr>
          <w:rFonts w:ascii="宋体" w:eastAsia="宋体" w:hAnsi="宋体" w:cs="宋体" w:hint="eastAsia"/>
          <w:b/>
          <w:bCs/>
          <w:color w:val="000000"/>
          <w:kern w:val="0"/>
          <w:sz w:val="28"/>
          <w:szCs w:val="28"/>
        </w:rPr>
        <w:t>1.土地、林地供给政策</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符合国家产业政策，从事经营农、林、畜、水产养殖业项目，土地按农业设施用地的相关规定办理。</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投资高科技、高税源和世界500 强、世界华商500 强、中国500 强企业、国内大型企业以及省内外大企业、大集团、大项目、好项目落地永平的，采取“一事一议”、“</w:t>
      </w:r>
      <w:proofErr w:type="gramStart"/>
      <w:r w:rsidRPr="003E4FE2">
        <w:rPr>
          <w:rFonts w:ascii="宋体" w:eastAsia="宋体" w:hAnsi="宋体" w:cs="宋体" w:hint="eastAsia"/>
          <w:color w:val="000000"/>
          <w:kern w:val="0"/>
          <w:sz w:val="32"/>
          <w:szCs w:val="32"/>
        </w:rPr>
        <w:t>一</w:t>
      </w:r>
      <w:proofErr w:type="gramEnd"/>
      <w:r w:rsidRPr="003E4FE2">
        <w:rPr>
          <w:rFonts w:ascii="宋体" w:eastAsia="宋体" w:hAnsi="宋体" w:cs="宋体" w:hint="eastAsia"/>
          <w:color w:val="000000"/>
          <w:kern w:val="0"/>
          <w:sz w:val="32"/>
          <w:szCs w:val="32"/>
        </w:rPr>
        <w:t>企</w:t>
      </w:r>
      <w:proofErr w:type="gramStart"/>
      <w:r w:rsidRPr="003E4FE2">
        <w:rPr>
          <w:rFonts w:ascii="宋体" w:eastAsia="宋体" w:hAnsi="宋体" w:cs="宋体" w:hint="eastAsia"/>
          <w:color w:val="000000"/>
          <w:kern w:val="0"/>
          <w:sz w:val="32"/>
          <w:szCs w:val="32"/>
        </w:rPr>
        <w:t>一</w:t>
      </w:r>
      <w:proofErr w:type="gramEnd"/>
      <w:r w:rsidRPr="003E4FE2">
        <w:rPr>
          <w:rFonts w:ascii="宋体" w:eastAsia="宋体" w:hAnsi="宋体" w:cs="宋体" w:hint="eastAsia"/>
          <w:color w:val="000000"/>
          <w:kern w:val="0"/>
          <w:sz w:val="32"/>
          <w:szCs w:val="32"/>
        </w:rPr>
        <w:t>策”的办法对项目建设用地给予特殊优惠政策。</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投资企业占用、征用林地或临时占用林地的，林业主管部门协助业主依法办理林地使用的相关手续；从事木材经营（加工）的，优先满足业主经营、加工生产指标，林业主管部门协助业主依法办理林木使用的相关手续；企业购买林地涉及确权登记的，林业主管部门负责做好林权流转、变更、注销、抵押等方面的服务工作。</w:t>
      </w:r>
    </w:p>
    <w:p w:rsidR="003E4FE2" w:rsidRPr="003E4FE2" w:rsidRDefault="003E4FE2" w:rsidP="003E4FE2">
      <w:pPr>
        <w:widowControl/>
        <w:shd w:val="clear" w:color="auto" w:fill="FBFBF9"/>
        <w:spacing w:line="315" w:lineRule="atLeast"/>
        <w:ind w:firstLine="630"/>
        <w:jc w:val="left"/>
        <w:rPr>
          <w:rFonts w:ascii="宋体" w:eastAsia="宋体" w:hAnsi="宋体" w:cs="宋体" w:hint="eastAsia"/>
          <w:color w:val="000000"/>
          <w:kern w:val="0"/>
          <w:sz w:val="28"/>
          <w:szCs w:val="28"/>
        </w:rPr>
      </w:pPr>
      <w:r w:rsidRPr="003E4FE2">
        <w:rPr>
          <w:rFonts w:ascii="宋体" w:eastAsia="宋体" w:hAnsi="宋体" w:cs="宋体" w:hint="eastAsia"/>
          <w:b/>
          <w:bCs/>
          <w:color w:val="000000"/>
          <w:kern w:val="0"/>
          <w:sz w:val="28"/>
          <w:szCs w:val="28"/>
        </w:rPr>
        <w:t>2.税费优惠政策</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全面落实国家对西部大开发的区域性产业税收优惠政策。</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lastRenderedPageBreak/>
        <w:t>投资建设属国家重点扶持的公共基础设施项目，按照先交后补的原则，经营所得税</w:t>
      </w:r>
      <w:proofErr w:type="gramStart"/>
      <w:r w:rsidRPr="003E4FE2">
        <w:rPr>
          <w:rFonts w:ascii="宋体" w:eastAsia="宋体" w:hAnsi="宋体" w:cs="宋体" w:hint="eastAsia"/>
          <w:color w:val="000000"/>
          <w:kern w:val="0"/>
          <w:sz w:val="32"/>
          <w:szCs w:val="32"/>
        </w:rPr>
        <w:t>自项目</w:t>
      </w:r>
      <w:proofErr w:type="gramEnd"/>
      <w:r w:rsidRPr="003E4FE2">
        <w:rPr>
          <w:rFonts w:ascii="宋体" w:eastAsia="宋体" w:hAnsi="宋体" w:cs="宋体" w:hint="eastAsia"/>
          <w:color w:val="000000"/>
          <w:kern w:val="0"/>
          <w:sz w:val="32"/>
          <w:szCs w:val="32"/>
        </w:rPr>
        <w:t>第一笔收入所属年度起，第1 年至第3 年免征企业所得税，第4 年至第6 年减半征收企业所得税。</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投资企业办理相关手续时，各种证照除按规定收取工本费和代省州收取的行政事业性收费外，免收其它行政事业性收费；符合国家重点扶持的高新技术企业，可减按15% 税率征企业所得税。</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项目投资建设涉及的建设规划费、防空地下室易地建设费及各种保证金、准备金等费用，凡属县级有权减免的一律按规定标准的50% 收取，无权减免的按低限收取，资金确有困难的经批准后可以采用缓交、预交、分期缴纳等方式先行办理有关手续。</w:t>
      </w:r>
    </w:p>
    <w:p w:rsidR="003E4FE2" w:rsidRPr="003E4FE2" w:rsidRDefault="003E4FE2" w:rsidP="003E4FE2">
      <w:pPr>
        <w:widowControl/>
        <w:shd w:val="clear" w:color="auto" w:fill="FBFBF9"/>
        <w:spacing w:line="315" w:lineRule="atLeast"/>
        <w:ind w:firstLine="630"/>
        <w:jc w:val="left"/>
        <w:rPr>
          <w:rFonts w:ascii="宋体" w:eastAsia="宋体" w:hAnsi="宋体" w:cs="宋体" w:hint="eastAsia"/>
          <w:color w:val="000000"/>
          <w:kern w:val="0"/>
          <w:sz w:val="28"/>
          <w:szCs w:val="28"/>
        </w:rPr>
      </w:pPr>
      <w:r w:rsidRPr="003E4FE2">
        <w:rPr>
          <w:rFonts w:ascii="宋体" w:eastAsia="宋体" w:hAnsi="宋体" w:cs="宋体" w:hint="eastAsia"/>
          <w:b/>
          <w:bCs/>
          <w:color w:val="000000"/>
          <w:kern w:val="0"/>
          <w:sz w:val="28"/>
          <w:szCs w:val="28"/>
        </w:rPr>
        <w:t>3.人才支持政策</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外来投资企业高管人员、主要技术人员，自企业投产年度起，3 年内的个人所得税地方留成部分，由县财政全额奖励给企业，用于企业人才引进和培养。</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各类人才到永平县内创办、领办企业，企业连续2 年取得显著经济效益，缴纳增值税、所得税合计300 万元以上的，由县财政补助企业当年上缴地方部分的50％；贡献特别突出的，由县财政全额补助企业当年上缴地方留成部分。</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lastRenderedPageBreak/>
        <w:t>凡来永平投资兴办企业的客商和企业高管及主要技术人员，其本人及配偶、子女视同本县常住人口，可自愿办理城镇户口，享有择业、保险、办理证照、子女入园入学、住房保障、工作调入等权利；外来投资企业人才对地方经济社会发展贡献大，实绩突出的，可参加评选劳动模范或安排其他社会职务。</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对引进到我县的专业技术、经营管理人才及各类毕业生的人事关系可实行人事代理。由用人单位委托县人才交流中心对其引进人才的人事档案及相关手续进行统一管理，可保留原有身份、连续计算工龄，办理转正定级、工资晋升、职称评定、出境出国政审，代办社会保险手续。</w:t>
      </w:r>
    </w:p>
    <w:p w:rsidR="003E4FE2" w:rsidRPr="003E4FE2" w:rsidRDefault="003E4FE2" w:rsidP="003E4FE2">
      <w:pPr>
        <w:widowControl/>
        <w:shd w:val="clear" w:color="auto" w:fill="FBFBF9"/>
        <w:spacing w:line="315" w:lineRule="atLeast"/>
        <w:ind w:firstLine="630"/>
        <w:jc w:val="left"/>
        <w:rPr>
          <w:rFonts w:ascii="宋体" w:eastAsia="宋体" w:hAnsi="宋体" w:cs="宋体" w:hint="eastAsia"/>
          <w:color w:val="000000"/>
          <w:kern w:val="0"/>
          <w:sz w:val="28"/>
          <w:szCs w:val="28"/>
        </w:rPr>
      </w:pPr>
      <w:r w:rsidRPr="003E4FE2">
        <w:rPr>
          <w:rFonts w:ascii="宋体" w:eastAsia="宋体" w:hAnsi="宋体" w:cs="宋体" w:hint="eastAsia"/>
          <w:b/>
          <w:bCs/>
          <w:color w:val="000000"/>
          <w:kern w:val="0"/>
          <w:sz w:val="28"/>
          <w:szCs w:val="28"/>
        </w:rPr>
        <w:t xml:space="preserve">4.政府奖励政策　</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县人民政府设立技术创新和创品牌奖，对获得大理州知名商标的企业给予2 万元奖励，对积极申报商标注册的，注册成功一件，给予2000 元的扶持资金；对获得省级认定的高新技术产品企业，县人民政府给予一次性奖励10 万元；对获得国家认定的高新技术产品企业，县人民政府给予一次性奖励20 万元；对获得中国名牌产品、中国驰名商标的县人民政府分别一次性奖励企业10 万元；对获得云南名牌产品、云南省著名商标的，县人民政府一次性奖励5 万元；对获得国家、省认证中心质量和受理体系认证认可的，县人民政府分别一次性奖励8 万元、</w:t>
      </w:r>
      <w:r w:rsidRPr="003E4FE2">
        <w:rPr>
          <w:rFonts w:ascii="宋体" w:eastAsia="宋体" w:hAnsi="宋体" w:cs="宋体" w:hint="eastAsia"/>
          <w:color w:val="000000"/>
          <w:kern w:val="0"/>
          <w:sz w:val="32"/>
          <w:szCs w:val="32"/>
        </w:rPr>
        <w:lastRenderedPageBreak/>
        <w:t>5 万元；对获得省级以上无公害农产品、绿色食品、有机产品等认证的，县人民政府一次性奖励企业3 万元。</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对出口型企业创立自主品牌、开拓国际市场的，县政府积极为企业争取上级资金扶持，兑现省州有关奖励，并视其对外贸易额度给予奖励。对当年实现对外贸易50-100 万美元、100-300万美元、300-500 万美元、500 万美元以上的企业，县人民政府分别一次性给予5 万元、10 万元、20 万元、30 万元的奖励。</w:t>
      </w:r>
    </w:p>
    <w:p w:rsidR="003E4FE2" w:rsidRPr="003E4FE2" w:rsidRDefault="003E4FE2" w:rsidP="003E4FE2">
      <w:pPr>
        <w:widowControl/>
        <w:shd w:val="clear" w:color="auto" w:fill="FBFBF9"/>
        <w:spacing w:line="315" w:lineRule="atLeast"/>
        <w:ind w:firstLine="480"/>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 对投产工业企业年销售收入首次突破5000 万元、1 亿元、2 亿元、5 亿元、10 亿元以上的，县人民政府分别一次性奖励企业10 万元、20 万元、30 万元、50 万元、100 万元。</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对新增的规模以上工业企业，县人民政府给予企业一次性奖励5 万元；对列入省级、州级循环经济试点企业，县人民政府给予一次性奖励3 万元；通过省级清洁生产审核的企业，县人民政府给予一次性奖励2 万元；被评为省级绿色企业的，在清洁生产审核补助基础上，县人民政府再给予企业一次性奖励2 万元；县人民政府每年对纳税额居全县前10 名的民营企业进行表彰奖励。</w:t>
      </w:r>
    </w:p>
    <w:p w:rsidR="003E4FE2" w:rsidRPr="003E4FE2" w:rsidRDefault="003E4FE2" w:rsidP="003E4FE2">
      <w:pPr>
        <w:widowControl/>
        <w:shd w:val="clear" w:color="auto" w:fill="FBFBF9"/>
        <w:spacing w:line="315" w:lineRule="atLeast"/>
        <w:ind w:firstLine="630"/>
        <w:jc w:val="left"/>
        <w:rPr>
          <w:rFonts w:ascii="宋体" w:eastAsia="宋体" w:hAnsi="宋体" w:cs="宋体" w:hint="eastAsia"/>
          <w:color w:val="000000"/>
          <w:kern w:val="0"/>
          <w:sz w:val="28"/>
          <w:szCs w:val="28"/>
        </w:rPr>
      </w:pPr>
      <w:r w:rsidRPr="003E4FE2">
        <w:rPr>
          <w:rFonts w:ascii="宋体" w:eastAsia="宋体" w:hAnsi="宋体" w:cs="宋体" w:hint="eastAsia"/>
          <w:b/>
          <w:bCs/>
          <w:color w:val="000000"/>
          <w:kern w:val="0"/>
          <w:sz w:val="28"/>
          <w:szCs w:val="28"/>
        </w:rPr>
        <w:t xml:space="preserve">5.服务保障政策　</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放宽工商登记条件。对法律法规未明令禁止的，按照“非禁即入”的原则，开辟绿色通道，从快从简办理，只</w:t>
      </w:r>
      <w:r w:rsidRPr="003E4FE2">
        <w:rPr>
          <w:rFonts w:ascii="宋体" w:eastAsia="宋体" w:hAnsi="宋体" w:cs="宋体" w:hint="eastAsia"/>
          <w:color w:val="000000"/>
          <w:kern w:val="0"/>
          <w:sz w:val="32"/>
          <w:szCs w:val="32"/>
        </w:rPr>
        <w:lastRenderedPageBreak/>
        <w:t>要符合开办条件均可直接申办登记注册；对法律法规明确规定需取得前置审批的，由相关审批部门出具书面审批意见后，先予办理再申办专项审批或许可证，并在</w:t>
      </w:r>
      <w:proofErr w:type="gramStart"/>
      <w:r w:rsidRPr="003E4FE2">
        <w:rPr>
          <w:rFonts w:ascii="宋体" w:eastAsia="宋体" w:hAnsi="宋体" w:cs="宋体" w:hint="eastAsia"/>
          <w:color w:val="000000"/>
          <w:kern w:val="0"/>
          <w:sz w:val="32"/>
          <w:szCs w:val="32"/>
        </w:rPr>
        <w:t>次年企业年检前完善</w:t>
      </w:r>
      <w:proofErr w:type="gramEnd"/>
      <w:r w:rsidRPr="003E4FE2">
        <w:rPr>
          <w:rFonts w:ascii="宋体" w:eastAsia="宋体" w:hAnsi="宋体" w:cs="宋体" w:hint="eastAsia"/>
          <w:color w:val="000000"/>
          <w:kern w:val="0"/>
          <w:sz w:val="32"/>
          <w:szCs w:val="32"/>
        </w:rPr>
        <w:t>相关前置审批手续。</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对申办私营企业，实际资本达到注册资本20% 以上的，可先登记发照，其差额部分在2 年内缴足，并变更实收资本。以非货币资金向有限责任公司出资入股的，非货币出资额最高可达到公司注册资本的70%。</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允许和支持县内水电企业、矿产开发加工企业在不违背相关政策法规的前提下，采取更加灵活的做法，探索企业联合、</w:t>
      </w:r>
      <w:proofErr w:type="gramStart"/>
      <w:r w:rsidRPr="003E4FE2">
        <w:rPr>
          <w:rFonts w:ascii="宋体" w:eastAsia="宋体" w:hAnsi="宋体" w:cs="宋体" w:hint="eastAsia"/>
          <w:color w:val="000000"/>
          <w:kern w:val="0"/>
          <w:sz w:val="32"/>
          <w:szCs w:val="32"/>
        </w:rPr>
        <w:t>矿电结合</w:t>
      </w:r>
      <w:proofErr w:type="gramEnd"/>
      <w:r w:rsidRPr="003E4FE2">
        <w:rPr>
          <w:rFonts w:ascii="宋体" w:eastAsia="宋体" w:hAnsi="宋体" w:cs="宋体" w:hint="eastAsia"/>
          <w:color w:val="000000"/>
          <w:kern w:val="0"/>
          <w:sz w:val="32"/>
          <w:szCs w:val="32"/>
        </w:rPr>
        <w:t>的发展模式。</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进一步简化办事程序，提高办事效率。建立健全工业项目</w:t>
      </w:r>
      <w:proofErr w:type="gramStart"/>
      <w:r w:rsidRPr="003E4FE2">
        <w:rPr>
          <w:rFonts w:ascii="宋体" w:eastAsia="宋体" w:hAnsi="宋体" w:cs="宋体" w:hint="eastAsia"/>
          <w:color w:val="000000"/>
          <w:kern w:val="0"/>
          <w:sz w:val="32"/>
          <w:szCs w:val="32"/>
        </w:rPr>
        <w:t>联审联批制度</w:t>
      </w:r>
      <w:proofErr w:type="gramEnd"/>
      <w:r w:rsidRPr="003E4FE2">
        <w:rPr>
          <w:rFonts w:ascii="宋体" w:eastAsia="宋体" w:hAnsi="宋体" w:cs="宋体" w:hint="eastAsia"/>
          <w:color w:val="000000"/>
          <w:kern w:val="0"/>
          <w:sz w:val="32"/>
          <w:szCs w:val="32"/>
        </w:rPr>
        <w:t>，健全完善“一站式”办公制度和“限期办理制度”，有关证照手续实行定点、定时集中办理，“一个窗口对外、一条龙服务、一个地点收费、一个中心投诉”，除有特殊规定之外，县内有关手续原则上在七个工作日内办结。</w:t>
      </w:r>
    </w:p>
    <w:p w:rsidR="003E4FE2" w:rsidRPr="003E4FE2" w:rsidRDefault="003E4FE2" w:rsidP="003E4FE2">
      <w:pPr>
        <w:widowControl/>
        <w:shd w:val="clear" w:color="auto" w:fill="FBFBF9"/>
        <w:spacing w:line="315" w:lineRule="atLeast"/>
        <w:ind w:firstLine="78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加大对外来投资企业的信贷支持力度，引导银行业、金融机构加大信贷投放力度，采取“企业申请、政府推荐、联合调查、银行评估、重点扶持”的办法，给予企业贷款支持。</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lastRenderedPageBreak/>
        <w:t>建立挂钩联系和代办制度。实行落地项目县级领导挂钩联系制度；外来投资企业聘用地方机关干部、事业单位职工，经批准，可以带薪留职到企业任指导员、联络员、帮办员，帮助企业解决注册登记、立项审批、生产建设、经营管理中遇到的有关困难和问题。</w:t>
      </w:r>
    </w:p>
    <w:p w:rsidR="003E4FE2" w:rsidRPr="003E4FE2" w:rsidRDefault="003E4FE2" w:rsidP="003E4FE2">
      <w:pPr>
        <w:widowControl/>
        <w:shd w:val="clear" w:color="auto" w:fill="FBFBF9"/>
        <w:spacing w:line="315" w:lineRule="atLeast"/>
        <w:ind w:firstLine="627"/>
        <w:jc w:val="left"/>
        <w:rPr>
          <w:rFonts w:ascii="宋体" w:eastAsia="宋体" w:hAnsi="宋体" w:cs="宋体" w:hint="eastAsia"/>
          <w:color w:val="000000"/>
          <w:kern w:val="0"/>
          <w:sz w:val="28"/>
          <w:szCs w:val="28"/>
        </w:rPr>
      </w:pPr>
      <w:r w:rsidRPr="003E4FE2">
        <w:rPr>
          <w:rFonts w:ascii="宋体" w:eastAsia="宋体" w:hAnsi="宋体" w:cs="宋体" w:hint="eastAsia"/>
          <w:color w:val="000000"/>
          <w:kern w:val="0"/>
          <w:sz w:val="32"/>
          <w:szCs w:val="32"/>
        </w:rPr>
        <w:t>本政策由永平县招商引资工作领导组办公室负责解释。县内民营企业可参照执行。</w:t>
      </w:r>
    </w:p>
    <w:p w:rsidR="00702729" w:rsidRDefault="00702729"/>
    <w:sectPr w:rsidR="00702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39"/>
    <w:rsid w:val="00111439"/>
    <w:rsid w:val="003E4FE2"/>
    <w:rsid w:val="0070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0924D-ACCD-4FF8-891B-DE0E745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4FE2"/>
    <w:rPr>
      <w:b/>
      <w:bCs/>
    </w:rPr>
  </w:style>
  <w:style w:type="character" w:customStyle="1" w:styleId="apple-converted-space">
    <w:name w:val="apple-converted-space"/>
    <w:basedOn w:val="a0"/>
    <w:rsid w:val="003E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2018-05-24T06:08:00Z</dcterms:created>
  <dcterms:modified xsi:type="dcterms:W3CDTF">2018-05-24T06:09:00Z</dcterms:modified>
</cp:coreProperties>
</file>