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AE41" w14:textId="77777777" w:rsidR="00D174A2" w:rsidRPr="00D174A2" w:rsidRDefault="00D174A2" w:rsidP="00D174A2">
      <w:pPr>
        <w:widowControl/>
        <w:jc w:val="left"/>
        <w:rPr>
          <w:rFonts w:ascii="Times New Roman" w:eastAsia="Times New Roman" w:hAnsi="Times New Roman" w:cs="Times New Roman"/>
          <w:kern w:val="0"/>
        </w:rPr>
      </w:pPr>
      <w:r w:rsidRPr="00D174A2">
        <w:rPr>
          <w:rFonts w:ascii="宋体" w:eastAsia="宋体" w:hAnsi="宋体" w:cs="Times New Roman" w:hint="eastAsia"/>
          <w:b/>
          <w:bCs/>
          <w:color w:val="FF6600"/>
          <w:kern w:val="0"/>
          <w:sz w:val="27"/>
          <w:szCs w:val="27"/>
          <w:shd w:val="clear" w:color="auto" w:fill="FFFFFF"/>
        </w:rPr>
        <w:t>泉港区人民政府办公室</w:t>
      </w:r>
      <w:bookmarkStart w:id="0" w:name="_GoBack"/>
      <w:r w:rsidRPr="00D174A2">
        <w:rPr>
          <w:rFonts w:ascii="宋体" w:eastAsia="宋体" w:hAnsi="宋体" w:cs="Times New Roman" w:hint="eastAsia"/>
          <w:b/>
          <w:bCs/>
          <w:color w:val="FF6600"/>
          <w:kern w:val="0"/>
          <w:sz w:val="27"/>
          <w:szCs w:val="27"/>
          <w:shd w:val="clear" w:color="auto" w:fill="FFFFFF"/>
        </w:rPr>
        <w:t>关于印发泉港区新型职业农民认定管理规定的通知</w:t>
      </w:r>
      <w:bookmarkEnd w:id="0"/>
    </w:p>
    <w:p w14:paraId="4EEBC6DC" w14:textId="77777777" w:rsidR="00D174A2" w:rsidRDefault="00D174A2" w:rsidP="00D174A2">
      <w:pPr>
        <w:pStyle w:val="a3"/>
        <w:shd w:val="clear" w:color="auto" w:fill="FFFFFF"/>
        <w:spacing w:before="225" w:beforeAutospacing="0" w:after="0" w:afterAutospacing="0" w:line="360" w:lineRule="atLeast"/>
        <w:jc w:val="center"/>
        <w:rPr>
          <w:rFonts w:ascii="宋体" w:eastAsia="宋体" w:hAnsi="宋体"/>
          <w:color w:val="333333"/>
          <w:sz w:val="21"/>
          <w:szCs w:val="21"/>
        </w:rPr>
      </w:pPr>
      <w:r>
        <w:rPr>
          <w:rFonts w:ascii="宋体" w:eastAsia="宋体" w:hAnsi="宋体" w:hint="eastAsia"/>
          <w:color w:val="333333"/>
          <w:sz w:val="21"/>
          <w:szCs w:val="21"/>
        </w:rPr>
        <w:t>泉港政办〔2017〕211号</w:t>
      </w:r>
    </w:p>
    <w:p w14:paraId="4638B831" w14:textId="77777777" w:rsidR="00D174A2" w:rsidRDefault="00D174A2" w:rsidP="00D174A2">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08FF1A94" w14:textId="77777777" w:rsidR="00D174A2" w:rsidRDefault="00D174A2" w:rsidP="00D174A2">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3DAB4D06" w14:textId="77777777" w:rsidR="00D174A2" w:rsidRDefault="00D174A2" w:rsidP="00D174A2">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泉港区人民政府办公室关于印发</w:t>
      </w:r>
    </w:p>
    <w:p w14:paraId="6FB6ADED" w14:textId="77777777" w:rsidR="00D174A2" w:rsidRDefault="00D174A2" w:rsidP="00D174A2">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泉港区新型职业农民认定管理规定的通知</w:t>
      </w:r>
    </w:p>
    <w:p w14:paraId="4E3B59A1" w14:textId="77777777" w:rsidR="00D174A2" w:rsidRDefault="00D174A2" w:rsidP="00D174A2">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5EA4B21"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各镇人民政府、山腰街道办事处，区直有关单位：</w:t>
      </w:r>
    </w:p>
    <w:p w14:paraId="1851226F"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《泉港区新型职业农民认定管理规定》已经区政府第15次区长办公会研究同意，现印发给你们，请认真组织实施。</w:t>
      </w:r>
    </w:p>
    <w:p w14:paraId="7BA2AFF2"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2B44DCE3"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0BDAC19E" w14:textId="77777777" w:rsidR="00D174A2" w:rsidRDefault="00D174A2" w:rsidP="00D174A2">
      <w:pPr>
        <w:pStyle w:val="a3"/>
        <w:shd w:val="clear" w:color="auto" w:fill="FFFFFF"/>
        <w:spacing w:before="0" w:beforeAutospacing="0" w:after="0" w:afterAutospacing="0" w:line="360" w:lineRule="atLeast"/>
        <w:jc w:val="right"/>
        <w:rPr>
          <w:rFonts w:ascii="宋体" w:eastAsia="宋体" w:hAnsi="宋体" w:hint="eastAsia"/>
          <w:color w:val="333333"/>
          <w:sz w:val="21"/>
          <w:szCs w:val="21"/>
        </w:rPr>
      </w:pPr>
      <w:r>
        <w:rPr>
          <w:rStyle w:val="a4"/>
          <w:rFonts w:ascii="宋体" w:eastAsia="宋体" w:hAnsi="宋体" w:hint="eastAsia"/>
          <w:color w:val="333333"/>
          <w:sz w:val="21"/>
          <w:szCs w:val="21"/>
        </w:rPr>
        <w:t>泉港区人民政府办公室</w:t>
      </w:r>
    </w:p>
    <w:p w14:paraId="62427302" w14:textId="77777777" w:rsidR="00D174A2" w:rsidRDefault="00D174A2" w:rsidP="00D174A2">
      <w:pPr>
        <w:pStyle w:val="a3"/>
        <w:shd w:val="clear" w:color="auto" w:fill="FFFFFF"/>
        <w:spacing w:before="0" w:beforeAutospacing="0" w:after="0" w:afterAutospacing="0" w:line="360" w:lineRule="atLeast"/>
        <w:jc w:val="right"/>
        <w:rPr>
          <w:rFonts w:ascii="宋体" w:eastAsia="宋体" w:hAnsi="宋体" w:hint="eastAsia"/>
          <w:color w:val="333333"/>
          <w:sz w:val="21"/>
          <w:szCs w:val="21"/>
        </w:rPr>
      </w:pPr>
      <w:r>
        <w:rPr>
          <w:rStyle w:val="a4"/>
          <w:rFonts w:ascii="宋体" w:eastAsia="宋体" w:hAnsi="宋体" w:hint="eastAsia"/>
          <w:color w:val="333333"/>
          <w:sz w:val="21"/>
          <w:szCs w:val="21"/>
        </w:rPr>
        <w:t>2017年12月11日</w:t>
      </w:r>
    </w:p>
    <w:p w14:paraId="2A42FECD"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（此件主动公开）</w:t>
      </w:r>
    </w:p>
    <w:p w14:paraId="6735C79A" w14:textId="77777777" w:rsidR="00D174A2" w:rsidRDefault="00D174A2" w:rsidP="00D174A2">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15374394" w14:textId="77777777" w:rsidR="00D174A2" w:rsidRDefault="00D174A2" w:rsidP="00D174A2">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04283613" w14:textId="77777777" w:rsidR="00D174A2" w:rsidRDefault="00D174A2" w:rsidP="00D174A2">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15AF17F3" w14:textId="77777777" w:rsidR="00D174A2" w:rsidRDefault="00D174A2" w:rsidP="00D174A2">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泉港区新型职业农民认定管理规定</w:t>
      </w:r>
    </w:p>
    <w:p w14:paraId="79367CB9" w14:textId="77777777" w:rsidR="00D174A2" w:rsidRDefault="00D174A2" w:rsidP="00D174A2">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3A5BAEEE"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为贯彻落实党中央、国务院关于大力培育新型职业农民的工作部署，加快培育一批有文化、懂技术、会经营的新型职业农民，建立新型职业农民认定管理和扶持工作机制，促进农业专业化、标准化和规模化经营，加快我区特色现代农业发展进程，增加农民收入，根据农业部《关于统筹开展新型职业农民和农村实用人才认定工作的通知》（农人发〔2015〕3号）和《福建省农业厅等七部门关于印发&lt;福建省新型职业农民认定管理和扶持办法（试行）&gt;的通知》（闽农科教〔2015〕215号）等精神，结合我区实际，制定本规定。</w:t>
      </w:r>
    </w:p>
    <w:p w14:paraId="6A52C5B0"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一、总则</w:t>
      </w:r>
    </w:p>
    <w:p w14:paraId="0476D9FE"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（一）新型职业农民是指以农业生产为职业、具有较高的专业技能、收入主要来自农业且达到一定水平的现代农业从业者，以及农业专业大中专毕业生返乡创业者。</w:t>
      </w:r>
    </w:p>
    <w:p w14:paraId="5E958BB6"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lastRenderedPageBreak/>
        <w:t>    （二）新型职业农民分为生产经营型、专业技能型和专业服务型三类。</w:t>
      </w:r>
    </w:p>
    <w:p w14:paraId="2A1DA5ED"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1.生产经营型职业农民。主要是指长期从事农业生产经营、有一定产业规模、文化素质较高的现代农业从业者。包括专业种养大户、家庭农场主、农民合作社带头人、农业企业负责人等。</w:t>
      </w:r>
    </w:p>
    <w:p w14:paraId="4E7342A6"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专业技能型职业农民。主要是指在农民专业合作社、家庭农场、农业企业、专业种养大户等新型农业生产经营主体中较为稳定地从事农业劳动作业，并以此为主要收入来源，具有一定专业技能的农业劳动者。包括农业职业经理人、农业工人、农业雇员等。</w:t>
      </w:r>
    </w:p>
    <w:p w14:paraId="36D0B412"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3.专业服务型职业农民。主要是指在社会化服务组织中或以个体形式从事农业产前、产中、产后服务，具有相应服务能力的农业社会化服务人员。包括农村信息员、农村经纪人、农机服务人员、动植物防疫员、农业技术员、农村电（微）商负责人等。</w:t>
      </w:r>
    </w:p>
    <w:p w14:paraId="7F98E13D"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二、认定条件和标准</w:t>
      </w:r>
    </w:p>
    <w:p w14:paraId="2705E509"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（三）新型职业农民应具备以下条件：</w:t>
      </w:r>
    </w:p>
    <w:p w14:paraId="2830581F"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1.拥护党的路线方针政策，品行端正，遵纪守法，诚实守信，具有环保意识，无违法违规不良记录；</w:t>
      </w:r>
    </w:p>
    <w:p w14:paraId="61B16C89"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2.社会责任感强，具有一定的奉献精神，对周边农户增收致富起到积极的影响和带动作用；</w:t>
      </w:r>
    </w:p>
    <w:p w14:paraId="6E9DA459"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3.年龄18～60周岁，身体健康，有劳动能力；</w:t>
      </w:r>
    </w:p>
    <w:p w14:paraId="30B6EFB5"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4.在本区从事农业生产经营或从事农业职业技能服务，收入主要来源于农业及相关生产；</w:t>
      </w:r>
    </w:p>
    <w:p w14:paraId="7516B284"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5.具有涉农专业中专（高中）以上学历，或获得国家农业职业资格初级以上证书、农业专业技术初级以上职称；</w:t>
      </w:r>
    </w:p>
    <w:p w14:paraId="02CB61E6"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6.自愿接受政府部门安排的各项培训，积极参加农业科技试验示范推广。</w:t>
      </w:r>
    </w:p>
    <w:p w14:paraId="4F77766B"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（四）认定标准。</w:t>
      </w:r>
    </w:p>
    <w:p w14:paraId="3506B3C0"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1.生产经营型认定标准。</w:t>
      </w:r>
    </w:p>
    <w:p w14:paraId="5D2AA52A"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（1）种植业：种植（经营）规模在20亩以上。</w:t>
      </w:r>
    </w:p>
    <w:p w14:paraId="480F22FC"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畜牧业（需通过环境影响评价，取得动物防疫条件合格证、种畜禽生产经营许可等）：生猪年存栏150头以上，出栏300头以上；羊年存栏60只以上，出栏60只以上；蛋禽存栏1000羽以上，肉禽存栏2000羽以上；养蜂50箱以上。</w:t>
      </w:r>
    </w:p>
    <w:p w14:paraId="07BDF883"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（3）水产业：池塘养殖10亩以上，工厂化养殖600平方米以上，滩涂养殖20亩以上，网箱养殖100平方米以上。</w:t>
      </w:r>
    </w:p>
    <w:p w14:paraId="1DF380B3"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2.专业技能型认定标准。在新型农业经营主体从业年限2年以上，具备的专业知识和技术水平优势较明显，传帮带能力较强，在工作实践中能够运用专业技能科学有效地带动产业规模发展，促进农民增收。</w:t>
      </w:r>
    </w:p>
    <w:p w14:paraId="219D14F7"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3.专业服务型认定标准。在农技推广服务、病虫害统防统治、测土配方施肥、动植物防疫检疫、农机化服务、农村信息咨询、农资与农产品营销等专业方面服务口碑好，服务对象普遍好评。</w:t>
      </w:r>
    </w:p>
    <w:p w14:paraId="223A1B94"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三、认定程序</w:t>
      </w:r>
    </w:p>
    <w:p w14:paraId="2A40BA0F"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（五）新型职业农民认定工作遵循农民自愿、政府主导、严格标准、公平公开、动态管理的原则。</w:t>
      </w:r>
    </w:p>
    <w:p w14:paraId="102E9B42"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（六）申报新型职业农民认定，应提供下列材料：</w:t>
      </w:r>
    </w:p>
    <w:p w14:paraId="6706E33A"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1.《泉港区新型职业农民认定审批表》（见附件）一式二份及本人近期一寸照片2张；</w:t>
      </w:r>
    </w:p>
    <w:p w14:paraId="0E482760"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2.申请人身份证明、营业执照或社会团体登记证书等复印件；</w:t>
      </w:r>
    </w:p>
    <w:p w14:paraId="011B58A8"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3.学历证明、专业技术职称证书或职业资格证书复印件；</w:t>
      </w:r>
    </w:p>
    <w:p w14:paraId="1124E326"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4.土地流转合同或土地租赁协议复印件；</w:t>
      </w:r>
    </w:p>
    <w:p w14:paraId="4F2AF289"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5.有关成果证明、获奖证书或荣誉证书等复印件。</w:t>
      </w:r>
    </w:p>
    <w:p w14:paraId="3DA74CEC"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（七）认定程序。</w:t>
      </w:r>
    </w:p>
    <w:p w14:paraId="563EBF1E"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1.农业从业人员按照认定条件和标准自愿向所在地镇（街道）申报，并提交第（六）款规定的材料。各镇（街道）审核后，对符合条件的按生产经营型、专业技能型和专业服务型分类汇总后报区农林水局。</w:t>
      </w:r>
    </w:p>
    <w:p w14:paraId="4036C361"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2.区农林水局统一建档立卡，进行资格审核及认定确认，向社会公示7天。公示结束后，以区人民政府文件予以认定公布。同时报市农业局（农办）和省农业厅（省委农办）备案。</w:t>
      </w:r>
    </w:p>
    <w:p w14:paraId="0FF24625"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3.区人民政府授权区农林水局颁发新型职业农民资格证书。</w:t>
      </w:r>
    </w:p>
    <w:p w14:paraId="5C79AE1D"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四、管理机制</w:t>
      </w:r>
    </w:p>
    <w:p w14:paraId="431982F9"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（八）新型职业农民实行免费培训。免费提供教材、免费提供师资，免费提供实践基地实训。</w:t>
      </w:r>
    </w:p>
    <w:p w14:paraId="44C26EA3"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九）对认定的新型职业农民进行动态管理。被认定为新型职业农民的，优先享受各级各部门出台的相关扶持政策，接受各级政府和有关部门的服务管理。区农林水局每两年组织一次资格审验，审验不合格的暂时退出新型职业农民资格，收回资格证书。有以下情形之一的，取消其新型职业农民资格，不再享受相关的扶持政策：</w:t>
      </w:r>
    </w:p>
    <w:p w14:paraId="721B376E"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1.有违法行为和不诚信行为的；</w:t>
      </w:r>
    </w:p>
    <w:p w14:paraId="192A7D76"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2.发生农产品质量安全事件的；</w:t>
      </w:r>
    </w:p>
    <w:p w14:paraId="0E1BCD25"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3.不再从事农业生产经营的；</w:t>
      </w:r>
    </w:p>
    <w:p w14:paraId="5B99BD89"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4.不接受新型职业农民认定管理服务的；</w:t>
      </w:r>
    </w:p>
    <w:p w14:paraId="34091A58"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5.涂改、转让、出租、出借资格证书的。</w:t>
      </w:r>
    </w:p>
    <w:p w14:paraId="5C44792F"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（十）严格新型职业农民认定管理工作，杜绝各类违规违纪事件，确保认定管理工作做到公平、公正、公开。</w:t>
      </w:r>
    </w:p>
    <w:p w14:paraId="49E9EA66"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五、保障措施</w:t>
      </w:r>
    </w:p>
    <w:p w14:paraId="2DD21B3B"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十一）金融支持。农行泉港支行、邮政储蓄银行泉港支行、泉州农商银行泉港支行向符合条件的新型职业农民提供金融授信和优惠政策。执行低于本地农村金融机构农户贷款利率平均水平的优惠利率；对区、镇政府和街道办事处建立担保基金并为借款人提供担保的，最低可执行基准利率。农行泉港支行对贷款金额50万元（含）以下，符合其相关信贷条件的，可采取可循环方式；邮政储蓄银行泉港支行、泉州农商银行泉港支行对贷款金额50万元（含）以下的免抵押，利率优惠8-15%，并在授信额度内可随时支取，在合同期限内可循环使用，利息按实际使用时间结算。新型职业农民发展种养业项目，优先参与农业政策性保险。</w:t>
      </w:r>
    </w:p>
    <w:p w14:paraId="706B678B"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十二）项目支持。现有农业优惠政策和项目优先向新型职业农民倾斜。经认定的新型职业农民优先享受各类农业补贴和优惠政策；其创办或领办的农村经济实体，优先入驻当地农民创业园（示范基地），达到市级或省级农业产业化龙头企业、农民专业合作社和家庭农场扶持标准的，同等条件下优先认定和扶持；其发展设施农业、标准化种养殖、林下经济、农业“五新”等，符合条件的优先扶持；实行连片规模经营的，其农田水利等基础设施建设，优先列入农业综合开发、高标准农田建设或中低产田改造项目予以扶持；其创办的农业实体项目新增的土地承包经营权流转面积连片20亩以上的，流转合同生效后给予生产设施用地面积1%的支持；其创办的农产品加工项目，符合要求的优先补助；其创办的经营主体获得农业部所属机构农产品认证、认定的，给予一次性资金奖励。</w:t>
      </w:r>
    </w:p>
    <w:p w14:paraId="637039C7"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十三）培训指导。引导、鼓励和帮助新型职业农民主动更新知识，提升从业素质和能力。符合条件的新型职业农民，优先推荐免费参加各类学习培训，优先作为12316农村服务平台的服务对象，享受平台提供的线上线下技术指导和信息服务，优先推荐作为省优秀农村实用人才遴选对象，优先推荐参加团中央、农业部组织的“全国农村青年致富带头人”评选表彰活动，优先推荐参加农业部组织的“风鹏行动·新型职业农民”资助对象评选。积极组织各级专家和专业人员，为新型职业农民提供政策咨询、农业创业和“五新”应用指导。</w:t>
      </w:r>
    </w:p>
    <w:p w14:paraId="636571EA"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六、附则</w:t>
      </w:r>
    </w:p>
    <w:p w14:paraId="45D00A0E"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（十四）区人民政府依法授权区农林水局负责指导协调全区新型职业农民教育培训、认定管理、政策扶持等工作。</w:t>
      </w:r>
    </w:p>
    <w:p w14:paraId="591E9214"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（十五）本规定由泉港区农林水局负责解释。</w:t>
      </w:r>
    </w:p>
    <w:p w14:paraId="04D6DEB0"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（十六）本规定自印发之日起施行。</w:t>
      </w:r>
    </w:p>
    <w:p w14:paraId="4229BC1C"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56226486"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附件：</w:t>
      </w:r>
      <w:r>
        <w:rPr>
          <w:rFonts w:ascii="宋体" w:eastAsia="宋体" w:hAnsi="宋体"/>
          <w:noProof/>
          <w:color w:val="333333"/>
          <w:sz w:val="21"/>
          <w:szCs w:val="21"/>
        </w:rPr>
        <w:drawing>
          <wp:inline distT="0" distB="0" distL="0" distR="0" wp14:anchorId="21BB1B25" wp14:editId="220D24D9">
            <wp:extent cx="152400" cy="152400"/>
            <wp:effectExtent l="0" t="0" r="0" b="0"/>
            <wp:docPr id="1" name="图片 1" descr="http://www.qg.gov.cn/qg/images/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g.gov.cn/qg/images/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Pr>
            <w:rStyle w:val="a5"/>
            <w:rFonts w:ascii="宋体" w:eastAsia="宋体" w:hAnsi="宋体" w:hint="eastAsia"/>
            <w:color w:val="333333"/>
            <w:sz w:val="21"/>
            <w:szCs w:val="21"/>
            <w:u w:val="none"/>
          </w:rPr>
          <w:t>泉港区新型职业农民认定审批表.doc</w:t>
        </w:r>
      </w:hyperlink>
    </w:p>
    <w:p w14:paraId="0077472B"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7AF1F1F7"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2EDC9D86"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区直有关单位：</w:t>
      </w:r>
    </w:p>
    <w:p w14:paraId="6093E862" w14:textId="77777777" w:rsidR="00D174A2" w:rsidRDefault="00D174A2" w:rsidP="00D174A2">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区农林水局，区国土分局，中国农业银行泉港支行、中国邮政储蓄银行泉港支行、泉州农商银行泉港支行、中国人保财险泉港支公司。</w:t>
      </w:r>
    </w:p>
    <w:p w14:paraId="2546D51D"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抄送：区委办,区人大办、政协办</w:t>
      </w:r>
      <w:r>
        <w:rPr>
          <w:rStyle w:val="a4"/>
          <w:rFonts w:ascii="宋体" w:eastAsia="宋体" w:hAnsi="宋体" w:hint="eastAsia"/>
          <w:color w:val="333333"/>
          <w:sz w:val="21"/>
          <w:szCs w:val="21"/>
        </w:rPr>
        <w:t>。</w:t>
      </w:r>
    </w:p>
    <w:p w14:paraId="296A8763" w14:textId="77777777" w:rsidR="00D174A2" w:rsidRDefault="00D174A2" w:rsidP="00D174A2">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泉港区人民政府办公室                   2017年12月11日印发</w:t>
      </w:r>
    </w:p>
    <w:p w14:paraId="76D8B03C" w14:textId="77777777" w:rsidR="00B87A50" w:rsidRDefault="00B87A50">
      <w:pPr>
        <w:rPr>
          <w:rFonts w:hint="eastAsia"/>
        </w:rPr>
      </w:pPr>
    </w:p>
    <w:p w14:paraId="71EDF4BD" w14:textId="77777777" w:rsidR="00D174A2" w:rsidRDefault="00D174A2">
      <w:pPr>
        <w:rPr>
          <w:rFonts w:hint="eastAsia"/>
        </w:rPr>
      </w:pPr>
    </w:p>
    <w:p w14:paraId="50D2FC1B" w14:textId="77777777" w:rsidR="00D174A2" w:rsidRDefault="00D174A2" w:rsidP="00D174A2">
      <w:pPr>
        <w:spacing w:line="580" w:lineRule="exact"/>
        <w:outlineLvl w:val="0"/>
        <w:rPr>
          <w:rFonts w:ascii="黑体" w:eastAsia="黑体" w:hAnsi="黑体" w:cs="宋体" w:hint="eastAsia"/>
          <w:kern w:val="0"/>
          <w:sz w:val="32"/>
          <w:szCs w:val="32"/>
        </w:rPr>
      </w:pPr>
      <w:r>
        <w:rPr>
          <w:rFonts w:ascii="黑体" w:eastAsia="黑体" w:hAnsi="黑体" w:cs="宋体" w:hint="eastAsia"/>
          <w:kern w:val="0"/>
          <w:sz w:val="32"/>
          <w:szCs w:val="32"/>
        </w:rPr>
        <w:t>附件</w:t>
      </w:r>
    </w:p>
    <w:p w14:paraId="491E84FB" w14:textId="77777777" w:rsidR="00D174A2" w:rsidRDefault="00D174A2" w:rsidP="00D174A2">
      <w:pPr>
        <w:spacing w:line="580" w:lineRule="exact"/>
        <w:jc w:val="center"/>
        <w:outlineLvl w:val="0"/>
        <w:rPr>
          <w:rFonts w:ascii="宋体" w:hAnsi="宋体" w:cs="宋体" w:hint="eastAsia"/>
          <w:b/>
          <w:bCs/>
          <w:kern w:val="0"/>
          <w:sz w:val="44"/>
          <w:szCs w:val="44"/>
        </w:rPr>
      </w:pPr>
      <w:r>
        <w:rPr>
          <w:rFonts w:ascii="宋体" w:hAnsi="宋体" w:cs="宋体" w:hint="eastAsia"/>
          <w:b/>
          <w:bCs/>
          <w:kern w:val="0"/>
          <w:sz w:val="44"/>
          <w:szCs w:val="44"/>
        </w:rPr>
        <w:t>泉港区新型职业农民认定审批表</w:t>
      </w:r>
    </w:p>
    <w:p w14:paraId="32E05D9D" w14:textId="77777777" w:rsidR="00D174A2" w:rsidRDefault="00D174A2" w:rsidP="00D174A2">
      <w:pPr>
        <w:spacing w:line="58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bCs/>
          <w:kern w:val="0"/>
          <w:sz w:val="32"/>
          <w:szCs w:val="32"/>
        </w:rPr>
        <w:t xml:space="preserve">                            填表日期：    年   月   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1789"/>
        <w:gridCol w:w="19"/>
        <w:gridCol w:w="1092"/>
        <w:gridCol w:w="738"/>
        <w:gridCol w:w="95"/>
        <w:gridCol w:w="176"/>
        <w:gridCol w:w="743"/>
        <w:gridCol w:w="17"/>
        <w:gridCol w:w="340"/>
        <w:gridCol w:w="250"/>
        <w:gridCol w:w="594"/>
        <w:gridCol w:w="345"/>
        <w:gridCol w:w="1254"/>
      </w:tblGrid>
      <w:tr w:rsidR="00D174A2" w14:paraId="4D4E002F" w14:textId="77777777" w:rsidTr="00AB6CA4">
        <w:trPr>
          <w:trHeight w:val="818"/>
          <w:jc w:val="center"/>
        </w:trPr>
        <w:tc>
          <w:tcPr>
            <w:tcW w:w="1510" w:type="dxa"/>
            <w:tcBorders>
              <w:tl2br w:val="nil"/>
              <w:tr2bl w:val="nil"/>
            </w:tcBorders>
            <w:vAlign w:val="center"/>
          </w:tcPr>
          <w:p w14:paraId="64740E00"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姓 名</w:t>
            </w:r>
          </w:p>
        </w:tc>
        <w:tc>
          <w:tcPr>
            <w:tcW w:w="1808" w:type="dxa"/>
            <w:gridSpan w:val="2"/>
            <w:tcBorders>
              <w:tl2br w:val="nil"/>
              <w:tr2bl w:val="nil"/>
            </w:tcBorders>
            <w:vAlign w:val="center"/>
          </w:tcPr>
          <w:p w14:paraId="5349F828"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830" w:type="dxa"/>
            <w:gridSpan w:val="2"/>
            <w:tcBorders>
              <w:tl2br w:val="nil"/>
              <w:tr2bl w:val="nil"/>
            </w:tcBorders>
            <w:tcMar>
              <w:top w:w="0" w:type="dxa"/>
              <w:left w:w="108" w:type="dxa"/>
              <w:bottom w:w="0" w:type="dxa"/>
              <w:right w:w="108" w:type="dxa"/>
            </w:tcMar>
            <w:vAlign w:val="center"/>
          </w:tcPr>
          <w:p w14:paraId="57C1EE6C"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性 别</w:t>
            </w:r>
          </w:p>
        </w:tc>
        <w:tc>
          <w:tcPr>
            <w:tcW w:w="1371" w:type="dxa"/>
            <w:gridSpan w:val="5"/>
            <w:tcBorders>
              <w:tl2br w:val="nil"/>
              <w:tr2bl w:val="nil"/>
            </w:tcBorders>
            <w:tcMar>
              <w:top w:w="0" w:type="dxa"/>
              <w:left w:w="108" w:type="dxa"/>
              <w:bottom w:w="0" w:type="dxa"/>
              <w:right w:w="108" w:type="dxa"/>
            </w:tcMar>
            <w:vAlign w:val="center"/>
          </w:tcPr>
          <w:p w14:paraId="45E4818C"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2443" w:type="dxa"/>
            <w:gridSpan w:val="4"/>
            <w:vMerge w:val="restart"/>
            <w:tcBorders>
              <w:tl2br w:val="nil"/>
              <w:tr2bl w:val="nil"/>
            </w:tcBorders>
            <w:tcMar>
              <w:top w:w="0" w:type="dxa"/>
              <w:left w:w="108" w:type="dxa"/>
              <w:bottom w:w="0" w:type="dxa"/>
              <w:right w:w="108" w:type="dxa"/>
            </w:tcMar>
            <w:vAlign w:val="center"/>
          </w:tcPr>
          <w:p w14:paraId="6A4AA94E"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照 片</w:t>
            </w:r>
          </w:p>
        </w:tc>
      </w:tr>
      <w:tr w:rsidR="00D174A2" w14:paraId="4C8B56B4" w14:textId="77777777" w:rsidTr="00AB6CA4">
        <w:trPr>
          <w:trHeight w:val="831"/>
          <w:jc w:val="center"/>
        </w:trPr>
        <w:tc>
          <w:tcPr>
            <w:tcW w:w="1510" w:type="dxa"/>
            <w:tcBorders>
              <w:tl2br w:val="nil"/>
              <w:tr2bl w:val="nil"/>
            </w:tcBorders>
            <w:vAlign w:val="center"/>
          </w:tcPr>
          <w:p w14:paraId="4469E5AA"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出生年月</w:t>
            </w:r>
          </w:p>
        </w:tc>
        <w:tc>
          <w:tcPr>
            <w:tcW w:w="1808" w:type="dxa"/>
            <w:gridSpan w:val="2"/>
            <w:tcBorders>
              <w:tl2br w:val="nil"/>
              <w:tr2bl w:val="nil"/>
            </w:tcBorders>
            <w:vAlign w:val="center"/>
          </w:tcPr>
          <w:p w14:paraId="2D9C7563"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830" w:type="dxa"/>
            <w:gridSpan w:val="2"/>
            <w:tcBorders>
              <w:tl2br w:val="nil"/>
              <w:tr2bl w:val="nil"/>
            </w:tcBorders>
            <w:tcMar>
              <w:top w:w="0" w:type="dxa"/>
              <w:left w:w="108" w:type="dxa"/>
              <w:bottom w:w="0" w:type="dxa"/>
              <w:right w:w="108" w:type="dxa"/>
            </w:tcMar>
            <w:vAlign w:val="center"/>
          </w:tcPr>
          <w:p w14:paraId="66502D81"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文化程度</w:t>
            </w:r>
          </w:p>
        </w:tc>
        <w:tc>
          <w:tcPr>
            <w:tcW w:w="1371" w:type="dxa"/>
            <w:gridSpan w:val="5"/>
            <w:tcBorders>
              <w:tl2br w:val="nil"/>
              <w:tr2bl w:val="nil"/>
            </w:tcBorders>
            <w:tcMar>
              <w:top w:w="0" w:type="dxa"/>
              <w:left w:w="108" w:type="dxa"/>
              <w:bottom w:w="0" w:type="dxa"/>
              <w:right w:w="108" w:type="dxa"/>
            </w:tcMar>
            <w:vAlign w:val="center"/>
          </w:tcPr>
          <w:p w14:paraId="2CEEA633"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2443" w:type="dxa"/>
            <w:gridSpan w:val="4"/>
            <w:vMerge/>
            <w:tcBorders>
              <w:tl2br w:val="nil"/>
              <w:tr2bl w:val="nil"/>
            </w:tcBorders>
            <w:vAlign w:val="center"/>
          </w:tcPr>
          <w:p w14:paraId="5A6AC16D" w14:textId="77777777" w:rsidR="00D174A2" w:rsidRDefault="00D174A2" w:rsidP="00AB6CA4">
            <w:pPr>
              <w:spacing w:line="440" w:lineRule="exact"/>
              <w:ind w:firstLine="640"/>
              <w:jc w:val="center"/>
              <w:outlineLvl w:val="0"/>
              <w:rPr>
                <w:rFonts w:ascii="仿宋_GB2312" w:eastAsia="仿宋_GB2312" w:hAnsi="宋体" w:cs="宋体" w:hint="eastAsia"/>
                <w:kern w:val="0"/>
                <w:sz w:val="32"/>
                <w:szCs w:val="32"/>
              </w:rPr>
            </w:pPr>
          </w:p>
        </w:tc>
      </w:tr>
      <w:tr w:rsidR="00D174A2" w14:paraId="2B45CCCB" w14:textId="77777777" w:rsidTr="00AB6CA4">
        <w:trPr>
          <w:trHeight w:val="857"/>
          <w:jc w:val="center"/>
        </w:trPr>
        <w:tc>
          <w:tcPr>
            <w:tcW w:w="1510" w:type="dxa"/>
            <w:tcBorders>
              <w:tl2br w:val="nil"/>
              <w:tr2bl w:val="nil"/>
            </w:tcBorders>
            <w:vAlign w:val="center"/>
          </w:tcPr>
          <w:p w14:paraId="188A04A5"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政治面貌</w:t>
            </w:r>
          </w:p>
        </w:tc>
        <w:tc>
          <w:tcPr>
            <w:tcW w:w="1808" w:type="dxa"/>
            <w:gridSpan w:val="2"/>
            <w:tcBorders>
              <w:tl2br w:val="nil"/>
              <w:tr2bl w:val="nil"/>
            </w:tcBorders>
            <w:vAlign w:val="center"/>
          </w:tcPr>
          <w:p w14:paraId="01E0EBD6"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830" w:type="dxa"/>
            <w:gridSpan w:val="2"/>
            <w:tcBorders>
              <w:tl2br w:val="nil"/>
              <w:tr2bl w:val="nil"/>
            </w:tcBorders>
            <w:tcMar>
              <w:top w:w="0" w:type="dxa"/>
              <w:left w:w="108" w:type="dxa"/>
              <w:bottom w:w="0" w:type="dxa"/>
              <w:right w:w="108" w:type="dxa"/>
            </w:tcMar>
            <w:vAlign w:val="center"/>
          </w:tcPr>
          <w:p w14:paraId="2CC42591"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专业职称(职业资格)</w:t>
            </w:r>
          </w:p>
        </w:tc>
        <w:tc>
          <w:tcPr>
            <w:tcW w:w="1371" w:type="dxa"/>
            <w:gridSpan w:val="5"/>
            <w:tcBorders>
              <w:tl2br w:val="nil"/>
              <w:tr2bl w:val="nil"/>
            </w:tcBorders>
            <w:tcMar>
              <w:top w:w="0" w:type="dxa"/>
              <w:left w:w="108" w:type="dxa"/>
              <w:bottom w:w="0" w:type="dxa"/>
              <w:right w:w="108" w:type="dxa"/>
            </w:tcMar>
            <w:vAlign w:val="center"/>
          </w:tcPr>
          <w:p w14:paraId="7BE207B0"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2443" w:type="dxa"/>
            <w:gridSpan w:val="4"/>
            <w:vMerge/>
            <w:tcBorders>
              <w:tl2br w:val="nil"/>
              <w:tr2bl w:val="nil"/>
            </w:tcBorders>
            <w:vAlign w:val="center"/>
          </w:tcPr>
          <w:p w14:paraId="294DDDE1" w14:textId="77777777" w:rsidR="00D174A2" w:rsidRDefault="00D174A2" w:rsidP="00AB6CA4">
            <w:pPr>
              <w:spacing w:line="440" w:lineRule="exact"/>
              <w:ind w:firstLine="640"/>
              <w:jc w:val="center"/>
              <w:outlineLvl w:val="0"/>
              <w:rPr>
                <w:rFonts w:ascii="仿宋_GB2312" w:eastAsia="仿宋_GB2312" w:hAnsi="宋体" w:cs="宋体" w:hint="eastAsia"/>
                <w:kern w:val="0"/>
                <w:sz w:val="32"/>
                <w:szCs w:val="32"/>
              </w:rPr>
            </w:pPr>
          </w:p>
        </w:tc>
      </w:tr>
      <w:tr w:rsidR="00D174A2" w14:paraId="483281A1" w14:textId="77777777" w:rsidTr="00AB6CA4">
        <w:trPr>
          <w:trHeight w:val="799"/>
          <w:jc w:val="center"/>
        </w:trPr>
        <w:tc>
          <w:tcPr>
            <w:tcW w:w="1510" w:type="dxa"/>
            <w:tcBorders>
              <w:tl2br w:val="nil"/>
              <w:tr2bl w:val="nil"/>
            </w:tcBorders>
            <w:vAlign w:val="center"/>
          </w:tcPr>
          <w:p w14:paraId="2FCE493C"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住 址</w:t>
            </w:r>
          </w:p>
        </w:tc>
        <w:tc>
          <w:tcPr>
            <w:tcW w:w="5009" w:type="dxa"/>
            <w:gridSpan w:val="9"/>
            <w:tcBorders>
              <w:tl2br w:val="nil"/>
              <w:tr2bl w:val="nil"/>
            </w:tcBorders>
            <w:vAlign w:val="center"/>
          </w:tcPr>
          <w:p w14:paraId="17DC5333"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2443" w:type="dxa"/>
            <w:gridSpan w:val="4"/>
            <w:vMerge/>
            <w:tcBorders>
              <w:tl2br w:val="nil"/>
              <w:tr2bl w:val="nil"/>
            </w:tcBorders>
            <w:vAlign w:val="center"/>
          </w:tcPr>
          <w:p w14:paraId="7A707B2E" w14:textId="77777777" w:rsidR="00D174A2" w:rsidRDefault="00D174A2" w:rsidP="00AB6CA4">
            <w:pPr>
              <w:spacing w:line="440" w:lineRule="exact"/>
              <w:outlineLvl w:val="0"/>
              <w:rPr>
                <w:rFonts w:ascii="仿宋_GB2312" w:eastAsia="仿宋_GB2312" w:hAnsi="宋体" w:cs="宋体" w:hint="eastAsia"/>
                <w:kern w:val="0"/>
                <w:sz w:val="32"/>
                <w:szCs w:val="32"/>
              </w:rPr>
            </w:pPr>
          </w:p>
        </w:tc>
      </w:tr>
      <w:tr w:rsidR="00D174A2" w14:paraId="5103CED6" w14:textId="77777777" w:rsidTr="00AB6CA4">
        <w:trPr>
          <w:trHeight w:val="789"/>
          <w:jc w:val="center"/>
        </w:trPr>
        <w:tc>
          <w:tcPr>
            <w:tcW w:w="1510" w:type="dxa"/>
            <w:tcBorders>
              <w:tl2br w:val="nil"/>
              <w:tr2bl w:val="nil"/>
            </w:tcBorders>
            <w:vAlign w:val="center"/>
          </w:tcPr>
          <w:p w14:paraId="54A3E94F"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身份证号</w:t>
            </w:r>
          </w:p>
        </w:tc>
        <w:tc>
          <w:tcPr>
            <w:tcW w:w="3733" w:type="dxa"/>
            <w:gridSpan w:val="5"/>
            <w:tcBorders>
              <w:tl2br w:val="nil"/>
              <w:tr2bl w:val="nil"/>
            </w:tcBorders>
            <w:vAlign w:val="center"/>
          </w:tcPr>
          <w:p w14:paraId="2F3A6427"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526" w:type="dxa"/>
            <w:gridSpan w:val="5"/>
            <w:tcBorders>
              <w:tl2br w:val="nil"/>
              <w:tr2bl w:val="nil"/>
            </w:tcBorders>
            <w:vAlign w:val="center"/>
          </w:tcPr>
          <w:p w14:paraId="6E20E795"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联系电话</w:t>
            </w:r>
          </w:p>
        </w:tc>
        <w:tc>
          <w:tcPr>
            <w:tcW w:w="2193" w:type="dxa"/>
            <w:gridSpan w:val="3"/>
            <w:tcBorders>
              <w:tl2br w:val="nil"/>
              <w:tr2bl w:val="nil"/>
            </w:tcBorders>
            <w:vAlign w:val="center"/>
          </w:tcPr>
          <w:p w14:paraId="7F6140E7" w14:textId="77777777" w:rsidR="00D174A2" w:rsidRDefault="00D174A2" w:rsidP="00AB6CA4">
            <w:pPr>
              <w:spacing w:line="440" w:lineRule="exact"/>
              <w:outlineLvl w:val="0"/>
              <w:rPr>
                <w:rFonts w:ascii="仿宋_GB2312" w:eastAsia="仿宋_GB2312" w:hAnsi="宋体" w:cs="宋体" w:hint="eastAsia"/>
                <w:kern w:val="0"/>
                <w:sz w:val="32"/>
                <w:szCs w:val="32"/>
              </w:rPr>
            </w:pPr>
          </w:p>
        </w:tc>
      </w:tr>
      <w:tr w:rsidR="00D174A2" w14:paraId="17AF26A1" w14:textId="77777777" w:rsidTr="00AB6CA4">
        <w:trPr>
          <w:trHeight w:val="791"/>
          <w:jc w:val="center"/>
        </w:trPr>
        <w:tc>
          <w:tcPr>
            <w:tcW w:w="1510" w:type="dxa"/>
            <w:tcBorders>
              <w:tl2br w:val="nil"/>
              <w:tr2bl w:val="nil"/>
            </w:tcBorders>
            <w:vAlign w:val="center"/>
          </w:tcPr>
          <w:p w14:paraId="1A22B765"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电子邮箱</w:t>
            </w:r>
          </w:p>
        </w:tc>
        <w:tc>
          <w:tcPr>
            <w:tcW w:w="2900" w:type="dxa"/>
            <w:gridSpan w:val="3"/>
            <w:tcBorders>
              <w:tl2br w:val="nil"/>
              <w:tr2bl w:val="nil"/>
            </w:tcBorders>
            <w:vAlign w:val="center"/>
          </w:tcPr>
          <w:p w14:paraId="40E25464"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009" w:type="dxa"/>
            <w:gridSpan w:val="3"/>
            <w:tcBorders>
              <w:tl2br w:val="nil"/>
              <w:tr2bl w:val="nil"/>
            </w:tcBorders>
            <w:vAlign w:val="center"/>
          </w:tcPr>
          <w:p w14:paraId="45CC4ABB"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家庭</w:t>
            </w:r>
          </w:p>
          <w:p w14:paraId="495BCFEF"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人口</w:t>
            </w:r>
          </w:p>
        </w:tc>
        <w:tc>
          <w:tcPr>
            <w:tcW w:w="1350" w:type="dxa"/>
            <w:gridSpan w:val="4"/>
            <w:tcBorders>
              <w:tl2br w:val="nil"/>
              <w:tr2bl w:val="nil"/>
            </w:tcBorders>
            <w:vAlign w:val="center"/>
          </w:tcPr>
          <w:p w14:paraId="6244E228" w14:textId="77777777" w:rsidR="00D174A2" w:rsidRDefault="00D174A2" w:rsidP="00AB6CA4">
            <w:pPr>
              <w:spacing w:line="440" w:lineRule="exact"/>
              <w:outlineLvl w:val="0"/>
              <w:rPr>
                <w:rFonts w:ascii="仿宋_GB2312" w:eastAsia="仿宋_GB2312" w:hAnsi="宋体" w:cs="宋体" w:hint="eastAsia"/>
                <w:kern w:val="0"/>
                <w:sz w:val="32"/>
                <w:szCs w:val="32"/>
              </w:rPr>
            </w:pPr>
          </w:p>
        </w:tc>
        <w:tc>
          <w:tcPr>
            <w:tcW w:w="939" w:type="dxa"/>
            <w:gridSpan w:val="2"/>
            <w:tcBorders>
              <w:tl2br w:val="nil"/>
              <w:tr2bl w:val="nil"/>
            </w:tcBorders>
            <w:vAlign w:val="center"/>
          </w:tcPr>
          <w:p w14:paraId="07A50CAD"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家庭</w:t>
            </w:r>
          </w:p>
          <w:p w14:paraId="61E3EACA"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劳力</w:t>
            </w:r>
          </w:p>
        </w:tc>
        <w:tc>
          <w:tcPr>
            <w:tcW w:w="1254" w:type="dxa"/>
            <w:tcBorders>
              <w:tl2br w:val="nil"/>
              <w:tr2bl w:val="nil"/>
            </w:tcBorders>
            <w:vAlign w:val="center"/>
          </w:tcPr>
          <w:p w14:paraId="7FB32C15" w14:textId="77777777" w:rsidR="00D174A2" w:rsidRDefault="00D174A2" w:rsidP="00AB6CA4">
            <w:pPr>
              <w:spacing w:line="440" w:lineRule="exact"/>
              <w:outlineLvl w:val="0"/>
              <w:rPr>
                <w:rFonts w:ascii="仿宋_GB2312" w:eastAsia="仿宋_GB2312" w:hAnsi="宋体" w:cs="宋体" w:hint="eastAsia"/>
                <w:kern w:val="0"/>
                <w:sz w:val="32"/>
                <w:szCs w:val="32"/>
              </w:rPr>
            </w:pPr>
          </w:p>
        </w:tc>
      </w:tr>
      <w:tr w:rsidR="00D174A2" w14:paraId="63DF784F" w14:textId="77777777" w:rsidTr="00AB6CA4">
        <w:trPr>
          <w:trHeight w:val="735"/>
          <w:jc w:val="center"/>
        </w:trPr>
        <w:tc>
          <w:tcPr>
            <w:tcW w:w="1510" w:type="dxa"/>
            <w:tcBorders>
              <w:tl2br w:val="nil"/>
              <w:tr2bl w:val="nil"/>
            </w:tcBorders>
            <w:vAlign w:val="center"/>
          </w:tcPr>
          <w:p w14:paraId="3569B1DA"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从事主</w:t>
            </w:r>
          </w:p>
          <w:p w14:paraId="32D8B6FD"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导产业</w:t>
            </w:r>
          </w:p>
          <w:p w14:paraId="3EF0C3A1"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（岗位）</w:t>
            </w:r>
          </w:p>
        </w:tc>
        <w:tc>
          <w:tcPr>
            <w:tcW w:w="1789" w:type="dxa"/>
            <w:tcBorders>
              <w:tl2br w:val="nil"/>
              <w:tr2bl w:val="nil"/>
            </w:tcBorders>
            <w:vAlign w:val="center"/>
          </w:tcPr>
          <w:p w14:paraId="358DC869"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111" w:type="dxa"/>
            <w:gridSpan w:val="2"/>
            <w:tcBorders>
              <w:tl2br w:val="nil"/>
              <w:tr2bl w:val="nil"/>
            </w:tcBorders>
            <w:vAlign w:val="center"/>
          </w:tcPr>
          <w:p w14:paraId="1B4E4494"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产业</w:t>
            </w:r>
          </w:p>
          <w:p w14:paraId="24A9B2D7"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规模</w:t>
            </w:r>
          </w:p>
        </w:tc>
        <w:tc>
          <w:tcPr>
            <w:tcW w:w="1769" w:type="dxa"/>
            <w:gridSpan w:val="5"/>
            <w:tcBorders>
              <w:tl2br w:val="nil"/>
              <w:tr2bl w:val="nil"/>
            </w:tcBorders>
            <w:vAlign w:val="center"/>
          </w:tcPr>
          <w:p w14:paraId="1D3EAA1D"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184" w:type="dxa"/>
            <w:gridSpan w:val="3"/>
            <w:tcBorders>
              <w:tl2br w:val="nil"/>
              <w:tr2bl w:val="nil"/>
            </w:tcBorders>
            <w:vAlign w:val="center"/>
          </w:tcPr>
          <w:p w14:paraId="0810E35F"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产业</w:t>
            </w:r>
          </w:p>
          <w:p w14:paraId="0AEF55E8"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（岗位）</w:t>
            </w:r>
          </w:p>
          <w:p w14:paraId="1ABF6712"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w:t>
            </w:r>
          </w:p>
        </w:tc>
        <w:tc>
          <w:tcPr>
            <w:tcW w:w="1599" w:type="dxa"/>
            <w:gridSpan w:val="2"/>
            <w:tcBorders>
              <w:tl2br w:val="nil"/>
              <w:tr2bl w:val="nil"/>
            </w:tcBorders>
            <w:tcMar>
              <w:top w:w="0" w:type="dxa"/>
              <w:left w:w="108" w:type="dxa"/>
              <w:bottom w:w="0" w:type="dxa"/>
              <w:right w:w="108" w:type="dxa"/>
            </w:tcMar>
            <w:vAlign w:val="center"/>
          </w:tcPr>
          <w:p w14:paraId="3BE1E373" w14:textId="77777777" w:rsidR="00D174A2" w:rsidRDefault="00D174A2" w:rsidP="00AB6CA4">
            <w:pPr>
              <w:spacing w:line="440" w:lineRule="exact"/>
              <w:ind w:firstLine="640"/>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万元</w:t>
            </w:r>
          </w:p>
        </w:tc>
      </w:tr>
      <w:tr w:rsidR="00D174A2" w14:paraId="3A06B9D1" w14:textId="77777777" w:rsidTr="00AB6CA4">
        <w:trPr>
          <w:trHeight w:val="817"/>
          <w:jc w:val="center"/>
        </w:trPr>
        <w:tc>
          <w:tcPr>
            <w:tcW w:w="1510" w:type="dxa"/>
            <w:tcBorders>
              <w:tl2br w:val="nil"/>
              <w:tr2bl w:val="nil"/>
            </w:tcBorders>
            <w:tcMar>
              <w:top w:w="0" w:type="dxa"/>
              <w:left w:w="108" w:type="dxa"/>
              <w:bottom w:w="0" w:type="dxa"/>
              <w:right w:w="108" w:type="dxa"/>
            </w:tcMar>
            <w:vAlign w:val="center"/>
          </w:tcPr>
          <w:p w14:paraId="0F175E1F"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产业（从业单位）地 点</w:t>
            </w:r>
          </w:p>
        </w:tc>
        <w:tc>
          <w:tcPr>
            <w:tcW w:w="4652" w:type="dxa"/>
            <w:gridSpan w:val="7"/>
            <w:tcBorders>
              <w:tl2br w:val="nil"/>
              <w:tr2bl w:val="nil"/>
            </w:tcBorders>
            <w:tcMar>
              <w:top w:w="0" w:type="dxa"/>
              <w:left w:w="108" w:type="dxa"/>
              <w:bottom w:w="0" w:type="dxa"/>
              <w:right w:w="108" w:type="dxa"/>
            </w:tcMar>
            <w:vAlign w:val="center"/>
          </w:tcPr>
          <w:p w14:paraId="0E828290"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c>
          <w:tcPr>
            <w:tcW w:w="1201" w:type="dxa"/>
            <w:gridSpan w:val="4"/>
            <w:tcBorders>
              <w:tl2br w:val="nil"/>
              <w:tr2bl w:val="nil"/>
            </w:tcBorders>
            <w:vAlign w:val="center"/>
          </w:tcPr>
          <w:p w14:paraId="3FD783BD"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从业</w:t>
            </w:r>
          </w:p>
          <w:p w14:paraId="49E5B0B1"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年限</w:t>
            </w:r>
          </w:p>
        </w:tc>
        <w:tc>
          <w:tcPr>
            <w:tcW w:w="1599" w:type="dxa"/>
            <w:gridSpan w:val="2"/>
            <w:tcBorders>
              <w:tl2br w:val="nil"/>
              <w:tr2bl w:val="nil"/>
            </w:tcBorders>
            <w:vAlign w:val="center"/>
          </w:tcPr>
          <w:p w14:paraId="0BB857A3" w14:textId="77777777" w:rsidR="00D174A2" w:rsidRDefault="00D174A2" w:rsidP="00AB6CA4">
            <w:pPr>
              <w:spacing w:line="440" w:lineRule="exact"/>
              <w:jc w:val="center"/>
              <w:outlineLvl w:val="0"/>
              <w:rPr>
                <w:rFonts w:ascii="仿宋_GB2312" w:eastAsia="仿宋_GB2312" w:hAnsi="宋体" w:cs="宋体" w:hint="eastAsia"/>
                <w:kern w:val="0"/>
                <w:sz w:val="32"/>
                <w:szCs w:val="32"/>
              </w:rPr>
            </w:pPr>
          </w:p>
        </w:tc>
      </w:tr>
      <w:tr w:rsidR="00D174A2" w14:paraId="58E968BE" w14:textId="77777777" w:rsidTr="00AB6CA4">
        <w:trPr>
          <w:trHeight w:val="1802"/>
          <w:jc w:val="center"/>
        </w:trPr>
        <w:tc>
          <w:tcPr>
            <w:tcW w:w="1510" w:type="dxa"/>
            <w:tcBorders>
              <w:tl2br w:val="nil"/>
              <w:tr2bl w:val="nil"/>
            </w:tcBorders>
            <w:tcMar>
              <w:top w:w="0" w:type="dxa"/>
              <w:left w:w="108" w:type="dxa"/>
              <w:bottom w:w="0" w:type="dxa"/>
              <w:right w:w="108" w:type="dxa"/>
            </w:tcMar>
            <w:vAlign w:val="center"/>
          </w:tcPr>
          <w:p w14:paraId="2F136A35"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申请人</w:t>
            </w:r>
          </w:p>
          <w:p w14:paraId="16DE4095"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类 别</w:t>
            </w:r>
          </w:p>
        </w:tc>
        <w:tc>
          <w:tcPr>
            <w:tcW w:w="7452" w:type="dxa"/>
            <w:gridSpan w:val="13"/>
            <w:tcBorders>
              <w:tl2br w:val="nil"/>
              <w:tr2bl w:val="nil"/>
            </w:tcBorders>
            <w:vAlign w:val="center"/>
          </w:tcPr>
          <w:p w14:paraId="676058FC" w14:textId="77777777" w:rsidR="00D174A2" w:rsidRDefault="00D174A2" w:rsidP="00AB6CA4">
            <w:pPr>
              <w:spacing w:line="500" w:lineRule="exact"/>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□种养大户  □农民合作社骨干  □家庭农场经营者</w:t>
            </w:r>
          </w:p>
          <w:p w14:paraId="7642B8F9" w14:textId="77777777" w:rsidR="00D174A2" w:rsidRDefault="00D174A2" w:rsidP="00AB6CA4">
            <w:pPr>
              <w:spacing w:line="500" w:lineRule="exact"/>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□农业企业负责人    □</w:t>
            </w:r>
            <w:r>
              <w:rPr>
                <w:rFonts w:ascii="仿宋_GB2312" w:eastAsia="仿宋_GB2312" w:hAnsi="宋体" w:cs="宋体" w:hint="eastAsia"/>
                <w:color w:val="000000"/>
                <w:kern w:val="0"/>
                <w:sz w:val="32"/>
                <w:szCs w:val="32"/>
              </w:rPr>
              <w:t>农业职业经理人</w:t>
            </w:r>
          </w:p>
          <w:p w14:paraId="78BF2B34" w14:textId="77777777" w:rsidR="00D174A2" w:rsidRDefault="00D174A2" w:rsidP="00AB6CA4">
            <w:pPr>
              <w:spacing w:line="500" w:lineRule="exact"/>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□农业专业服务人员  □其他</w:t>
            </w:r>
          </w:p>
        </w:tc>
      </w:tr>
      <w:tr w:rsidR="00D174A2" w14:paraId="3B90BFDA" w14:textId="77777777" w:rsidTr="00AB6CA4">
        <w:trPr>
          <w:trHeight w:val="1228"/>
          <w:jc w:val="center"/>
        </w:trPr>
        <w:tc>
          <w:tcPr>
            <w:tcW w:w="1510" w:type="dxa"/>
            <w:tcBorders>
              <w:tl2br w:val="nil"/>
              <w:tr2bl w:val="nil"/>
            </w:tcBorders>
            <w:tcMar>
              <w:top w:w="0" w:type="dxa"/>
              <w:left w:w="108" w:type="dxa"/>
              <w:bottom w:w="0" w:type="dxa"/>
              <w:right w:w="108" w:type="dxa"/>
            </w:tcMar>
            <w:vAlign w:val="center"/>
          </w:tcPr>
          <w:p w14:paraId="0D642ECC"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Lucida Sans Unicode" w:cs="Lucida Sans Unicode" w:hint="eastAsia"/>
                <w:color w:val="000000"/>
                <w:kern w:val="0"/>
                <w:sz w:val="32"/>
                <w:szCs w:val="32"/>
              </w:rPr>
              <w:t>从业单位类 别</w:t>
            </w:r>
          </w:p>
        </w:tc>
        <w:tc>
          <w:tcPr>
            <w:tcW w:w="7452" w:type="dxa"/>
            <w:gridSpan w:val="13"/>
            <w:tcBorders>
              <w:tl2br w:val="nil"/>
              <w:tr2bl w:val="nil"/>
            </w:tcBorders>
            <w:vAlign w:val="center"/>
          </w:tcPr>
          <w:p w14:paraId="5763FF8E" w14:textId="77777777" w:rsidR="00D174A2" w:rsidRDefault="00D174A2" w:rsidP="00AB6CA4">
            <w:pPr>
              <w:spacing w:line="500" w:lineRule="exact"/>
              <w:outlineLvl w:val="0"/>
              <w:rPr>
                <w:rFonts w:ascii="仿宋_GB2312" w:eastAsia="仿宋_GB2312" w:hAnsi="Lucida Sans Unicode" w:cs="Lucida Sans Unicode" w:hint="eastAsia"/>
                <w:color w:val="000000"/>
                <w:kern w:val="0"/>
                <w:sz w:val="32"/>
                <w:szCs w:val="32"/>
              </w:rPr>
            </w:pPr>
            <w:r>
              <w:rPr>
                <w:rFonts w:ascii="仿宋_GB2312" w:eastAsia="仿宋_GB2312" w:hAnsi="Lucida Sans Unicode" w:cs="Lucida Sans Unicode" w:hint="eastAsia"/>
                <w:color w:val="000000"/>
                <w:kern w:val="0"/>
                <w:sz w:val="32"/>
                <w:szCs w:val="32"/>
              </w:rPr>
              <w:t>□种养大户  □家庭农场  □农民合作社</w:t>
            </w:r>
          </w:p>
          <w:p w14:paraId="324FD450" w14:textId="77777777" w:rsidR="00D174A2" w:rsidRDefault="00D174A2" w:rsidP="00AB6CA4">
            <w:pPr>
              <w:spacing w:line="500" w:lineRule="exact"/>
              <w:outlineLvl w:val="0"/>
              <w:rPr>
                <w:rFonts w:ascii="仿宋_GB2312" w:eastAsia="仿宋_GB2312" w:hAnsi="宋体" w:cs="宋体" w:hint="eastAsia"/>
                <w:kern w:val="0"/>
                <w:sz w:val="32"/>
                <w:szCs w:val="32"/>
              </w:rPr>
            </w:pPr>
            <w:r>
              <w:rPr>
                <w:rFonts w:ascii="仿宋_GB2312" w:eastAsia="仿宋_GB2312" w:hAnsi="Lucida Sans Unicode" w:cs="Lucida Sans Unicode" w:hint="eastAsia"/>
                <w:color w:val="000000"/>
                <w:kern w:val="0"/>
                <w:sz w:val="32"/>
                <w:szCs w:val="32"/>
              </w:rPr>
              <w:t>□农业企业  □其他</w:t>
            </w:r>
          </w:p>
        </w:tc>
      </w:tr>
      <w:tr w:rsidR="00D174A2" w14:paraId="44CDE0EA" w14:textId="77777777" w:rsidTr="00AB6CA4">
        <w:trPr>
          <w:trHeight w:val="1112"/>
          <w:jc w:val="center"/>
        </w:trPr>
        <w:tc>
          <w:tcPr>
            <w:tcW w:w="1510" w:type="dxa"/>
            <w:tcBorders>
              <w:tl2br w:val="nil"/>
              <w:tr2bl w:val="nil"/>
            </w:tcBorders>
            <w:tcMar>
              <w:top w:w="0" w:type="dxa"/>
              <w:left w:w="108" w:type="dxa"/>
              <w:bottom w:w="0" w:type="dxa"/>
              <w:right w:w="108" w:type="dxa"/>
            </w:tcMar>
            <w:vAlign w:val="center"/>
          </w:tcPr>
          <w:p w14:paraId="3B1CF047"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申请认定类型</w:t>
            </w:r>
          </w:p>
        </w:tc>
        <w:tc>
          <w:tcPr>
            <w:tcW w:w="7452" w:type="dxa"/>
            <w:gridSpan w:val="13"/>
            <w:tcBorders>
              <w:tl2br w:val="nil"/>
              <w:tr2bl w:val="nil"/>
            </w:tcBorders>
            <w:vAlign w:val="center"/>
          </w:tcPr>
          <w:p w14:paraId="603AA4B7" w14:textId="77777777" w:rsidR="00D174A2" w:rsidRDefault="00D174A2" w:rsidP="00AB6CA4">
            <w:pPr>
              <w:spacing w:line="500" w:lineRule="exact"/>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w:t>
            </w:r>
            <w:r>
              <w:rPr>
                <w:rFonts w:ascii="仿宋_GB2312" w:eastAsia="仿宋_GB2312" w:hAnsi="宋体" w:hint="eastAsia"/>
                <w:sz w:val="32"/>
                <w:szCs w:val="32"/>
              </w:rPr>
              <w:t xml:space="preserve">生产经营型   </w:t>
            </w:r>
            <w:r>
              <w:rPr>
                <w:rFonts w:ascii="仿宋_GB2312" w:eastAsia="仿宋_GB2312" w:hAnsi="宋体" w:cs="宋体" w:hint="eastAsia"/>
                <w:kern w:val="0"/>
                <w:sz w:val="32"/>
                <w:szCs w:val="32"/>
              </w:rPr>
              <w:t>□</w:t>
            </w:r>
            <w:r>
              <w:rPr>
                <w:rFonts w:ascii="仿宋_GB2312" w:eastAsia="仿宋_GB2312" w:hAnsi="宋体" w:hint="eastAsia"/>
                <w:sz w:val="32"/>
                <w:szCs w:val="32"/>
              </w:rPr>
              <w:t xml:space="preserve">专业技能型   </w:t>
            </w:r>
            <w:r>
              <w:rPr>
                <w:rFonts w:ascii="仿宋_GB2312" w:eastAsia="仿宋_GB2312" w:hAnsi="宋体" w:cs="宋体" w:hint="eastAsia"/>
                <w:kern w:val="0"/>
                <w:sz w:val="32"/>
                <w:szCs w:val="32"/>
              </w:rPr>
              <w:t>□</w:t>
            </w:r>
            <w:r>
              <w:rPr>
                <w:rFonts w:ascii="仿宋_GB2312" w:eastAsia="仿宋_GB2312" w:hAnsi="宋体" w:hint="eastAsia"/>
                <w:sz w:val="32"/>
                <w:szCs w:val="32"/>
              </w:rPr>
              <w:t>专业服务型</w:t>
            </w:r>
          </w:p>
        </w:tc>
      </w:tr>
      <w:tr w:rsidR="00D174A2" w14:paraId="09C4921E" w14:textId="77777777" w:rsidTr="00AB6CA4">
        <w:trPr>
          <w:trHeight w:val="1383"/>
          <w:jc w:val="center"/>
        </w:trPr>
        <w:tc>
          <w:tcPr>
            <w:tcW w:w="1510" w:type="dxa"/>
            <w:tcBorders>
              <w:tl2br w:val="nil"/>
              <w:tr2bl w:val="nil"/>
            </w:tcBorders>
            <w:tcMar>
              <w:top w:w="0" w:type="dxa"/>
              <w:left w:w="108" w:type="dxa"/>
              <w:bottom w:w="0" w:type="dxa"/>
              <w:right w:w="108" w:type="dxa"/>
            </w:tcMar>
            <w:vAlign w:val="center"/>
          </w:tcPr>
          <w:p w14:paraId="293A4215"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Lucida Sans Unicode" w:cs="Lucida Sans Unicode" w:hint="eastAsia"/>
                <w:color w:val="000000"/>
                <w:kern w:val="0"/>
                <w:sz w:val="32"/>
                <w:szCs w:val="32"/>
              </w:rPr>
              <w:t>参加专业培训情况</w:t>
            </w:r>
          </w:p>
        </w:tc>
        <w:tc>
          <w:tcPr>
            <w:tcW w:w="7452" w:type="dxa"/>
            <w:gridSpan w:val="13"/>
            <w:tcBorders>
              <w:tl2br w:val="nil"/>
              <w:tr2bl w:val="nil"/>
            </w:tcBorders>
            <w:vAlign w:val="center"/>
          </w:tcPr>
          <w:p w14:paraId="3B05E7A3" w14:textId="77777777" w:rsidR="00D174A2" w:rsidRDefault="00D174A2" w:rsidP="00AB6CA4">
            <w:pPr>
              <w:widowControl/>
              <w:spacing w:line="378" w:lineRule="atLeast"/>
              <w:jc w:val="left"/>
              <w:rPr>
                <w:rFonts w:ascii="仿宋_GB2312" w:eastAsia="仿宋_GB2312" w:hAnsi="微软雅黑" w:cs="宋体" w:hint="eastAsia"/>
                <w:color w:val="000000"/>
                <w:kern w:val="0"/>
                <w:sz w:val="32"/>
                <w:szCs w:val="32"/>
              </w:rPr>
            </w:pPr>
            <w:r>
              <w:rPr>
                <w:rFonts w:ascii="仿宋_GB2312" w:eastAsia="仿宋_GB2312" w:hAnsi="Lucida Sans Unicode" w:cs="Lucida Sans Unicode" w:hint="eastAsia"/>
                <w:color w:val="000000"/>
                <w:kern w:val="0"/>
                <w:sz w:val="32"/>
                <w:szCs w:val="32"/>
              </w:rPr>
              <w:t>□新型职业农民培训</w:t>
            </w:r>
          </w:p>
          <w:p w14:paraId="6C94210B" w14:textId="77777777" w:rsidR="00D174A2" w:rsidRDefault="00D174A2" w:rsidP="00AB6CA4">
            <w:pPr>
              <w:spacing w:line="500" w:lineRule="exact"/>
              <w:outlineLvl w:val="0"/>
              <w:rPr>
                <w:rFonts w:ascii="仿宋_GB2312" w:eastAsia="仿宋_GB2312" w:hAnsi="宋体" w:cs="宋体" w:hint="eastAsia"/>
                <w:kern w:val="0"/>
                <w:sz w:val="32"/>
                <w:szCs w:val="32"/>
                <w:u w:val="single"/>
              </w:rPr>
            </w:pPr>
            <w:r>
              <w:rPr>
                <w:rFonts w:ascii="仿宋_GB2312" w:eastAsia="仿宋_GB2312" w:hAnsi="Lucida Sans Unicode" w:cs="Lucida Sans Unicode" w:hint="eastAsia"/>
                <w:color w:val="000000"/>
                <w:kern w:val="0"/>
                <w:sz w:val="32"/>
                <w:szCs w:val="32"/>
              </w:rPr>
              <w:t>□其它农业专业培训：</w:t>
            </w:r>
            <w:r>
              <w:rPr>
                <w:rFonts w:ascii="仿宋_GB2312" w:eastAsia="仿宋_GB2312" w:hAnsi="Lucida Sans Unicode" w:cs="Lucida Sans Unicode" w:hint="eastAsia"/>
                <w:color w:val="000000"/>
                <w:kern w:val="0"/>
                <w:sz w:val="32"/>
                <w:szCs w:val="32"/>
                <w:u w:val="single"/>
              </w:rPr>
              <w:t xml:space="preserve">                         </w:t>
            </w:r>
          </w:p>
        </w:tc>
      </w:tr>
      <w:tr w:rsidR="00D174A2" w14:paraId="1B739069" w14:textId="77777777" w:rsidTr="00AB6CA4">
        <w:trPr>
          <w:trHeight w:val="1585"/>
          <w:jc w:val="center"/>
        </w:trPr>
        <w:tc>
          <w:tcPr>
            <w:tcW w:w="1510" w:type="dxa"/>
            <w:tcBorders>
              <w:tl2br w:val="nil"/>
              <w:tr2bl w:val="nil"/>
            </w:tcBorders>
            <w:tcMar>
              <w:top w:w="0" w:type="dxa"/>
              <w:left w:w="108" w:type="dxa"/>
              <w:bottom w:w="0" w:type="dxa"/>
              <w:right w:w="108" w:type="dxa"/>
            </w:tcMar>
            <w:vAlign w:val="center"/>
          </w:tcPr>
          <w:p w14:paraId="55264AC2"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承诺说明</w:t>
            </w:r>
          </w:p>
        </w:tc>
        <w:tc>
          <w:tcPr>
            <w:tcW w:w="7452" w:type="dxa"/>
            <w:gridSpan w:val="13"/>
            <w:tcBorders>
              <w:tl2br w:val="nil"/>
              <w:tr2bl w:val="nil"/>
            </w:tcBorders>
            <w:tcMar>
              <w:top w:w="0" w:type="dxa"/>
              <w:left w:w="108" w:type="dxa"/>
              <w:bottom w:w="0" w:type="dxa"/>
              <w:right w:w="108" w:type="dxa"/>
            </w:tcMar>
            <w:vAlign w:val="center"/>
          </w:tcPr>
          <w:p w14:paraId="390EE7B8" w14:textId="77777777" w:rsidR="00D174A2" w:rsidRDefault="00D174A2" w:rsidP="00AB6CA4">
            <w:pPr>
              <w:spacing w:line="500" w:lineRule="exact"/>
              <w:ind w:firstLineChars="100" w:firstLine="320"/>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以上内容为本人如实填报，如有虚假，愿意承担相应责任。</w:t>
            </w:r>
          </w:p>
          <w:p w14:paraId="0BDC3F42" w14:textId="77777777" w:rsidR="00D174A2" w:rsidRDefault="00D174A2" w:rsidP="00AB6CA4">
            <w:pPr>
              <w:spacing w:line="500" w:lineRule="exact"/>
              <w:ind w:firstLineChars="200" w:firstLine="640"/>
              <w:outlineLvl w:val="0"/>
              <w:rPr>
                <w:rFonts w:ascii="仿宋_GB2312" w:eastAsia="仿宋_GB2312" w:hAnsi="宋体" w:cs="宋体" w:hint="eastAsia"/>
                <w:kern w:val="0"/>
                <w:sz w:val="32"/>
                <w:szCs w:val="32"/>
              </w:rPr>
            </w:pP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 xml:space="preserve">               申请人签字：</w:t>
            </w:r>
          </w:p>
        </w:tc>
      </w:tr>
      <w:tr w:rsidR="00D174A2" w14:paraId="28448183" w14:textId="77777777" w:rsidTr="00AB6CA4">
        <w:trPr>
          <w:trHeight w:val="2160"/>
          <w:jc w:val="center"/>
        </w:trPr>
        <w:tc>
          <w:tcPr>
            <w:tcW w:w="1510" w:type="dxa"/>
            <w:tcBorders>
              <w:tl2br w:val="nil"/>
              <w:tr2bl w:val="nil"/>
            </w:tcBorders>
            <w:tcMar>
              <w:top w:w="0" w:type="dxa"/>
              <w:left w:w="108" w:type="dxa"/>
              <w:bottom w:w="0" w:type="dxa"/>
              <w:right w:w="108" w:type="dxa"/>
            </w:tcMar>
            <w:vAlign w:val="center"/>
          </w:tcPr>
          <w:p w14:paraId="3B77BFEC"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镇(街道)</w:t>
            </w:r>
          </w:p>
          <w:p w14:paraId="7C0A87EA"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审 核</w:t>
            </w:r>
          </w:p>
        </w:tc>
        <w:tc>
          <w:tcPr>
            <w:tcW w:w="7452" w:type="dxa"/>
            <w:gridSpan w:val="13"/>
            <w:tcBorders>
              <w:tl2br w:val="nil"/>
              <w:tr2bl w:val="nil"/>
            </w:tcBorders>
            <w:tcMar>
              <w:top w:w="0" w:type="dxa"/>
              <w:left w:w="108" w:type="dxa"/>
              <w:bottom w:w="0" w:type="dxa"/>
              <w:right w:w="108" w:type="dxa"/>
            </w:tcMar>
          </w:tcPr>
          <w:p w14:paraId="3B0D0B47"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7E767297"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2116F5DB"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08E294B9" w14:textId="77777777" w:rsidR="00D174A2" w:rsidRDefault="00D174A2" w:rsidP="00AB6CA4">
            <w:pPr>
              <w:spacing w:line="500" w:lineRule="exact"/>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审核人（签字）：            审核单位（盖章）</w:t>
            </w:r>
          </w:p>
          <w:p w14:paraId="77703F97" w14:textId="77777777" w:rsidR="00D174A2" w:rsidRDefault="00D174A2" w:rsidP="00AB6CA4">
            <w:pPr>
              <w:spacing w:line="500" w:lineRule="exact"/>
              <w:ind w:firstLineChars="750" w:firstLine="2400"/>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年   月   日</w:t>
            </w:r>
          </w:p>
        </w:tc>
      </w:tr>
      <w:tr w:rsidR="00D174A2" w14:paraId="7B09AC41" w14:textId="77777777" w:rsidTr="00AB6CA4">
        <w:trPr>
          <w:trHeight w:val="2714"/>
          <w:jc w:val="center"/>
        </w:trPr>
        <w:tc>
          <w:tcPr>
            <w:tcW w:w="1510" w:type="dxa"/>
            <w:tcBorders>
              <w:tl2br w:val="nil"/>
              <w:tr2bl w:val="nil"/>
            </w:tcBorders>
            <w:tcMar>
              <w:top w:w="0" w:type="dxa"/>
              <w:left w:w="108" w:type="dxa"/>
              <w:bottom w:w="0" w:type="dxa"/>
              <w:right w:w="108" w:type="dxa"/>
            </w:tcMar>
            <w:vAlign w:val="center"/>
          </w:tcPr>
          <w:p w14:paraId="67294997"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区主管</w:t>
            </w:r>
          </w:p>
          <w:p w14:paraId="35F91F3E"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部  门</w:t>
            </w:r>
          </w:p>
          <w:p w14:paraId="31304AE4"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审  核</w:t>
            </w:r>
          </w:p>
          <w:p w14:paraId="24B5DD9A"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确  认</w:t>
            </w:r>
          </w:p>
        </w:tc>
        <w:tc>
          <w:tcPr>
            <w:tcW w:w="7452" w:type="dxa"/>
            <w:gridSpan w:val="13"/>
            <w:tcBorders>
              <w:tl2br w:val="nil"/>
              <w:tr2bl w:val="nil"/>
            </w:tcBorders>
            <w:tcMar>
              <w:top w:w="0" w:type="dxa"/>
              <w:left w:w="108" w:type="dxa"/>
              <w:bottom w:w="0" w:type="dxa"/>
              <w:right w:w="108" w:type="dxa"/>
            </w:tcMar>
            <w:vAlign w:val="center"/>
          </w:tcPr>
          <w:p w14:paraId="70032F70"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453FDB5E"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3DCF6C68"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597EA1A7" w14:textId="77777777" w:rsidR="00D174A2" w:rsidRDefault="00D174A2" w:rsidP="00AB6CA4">
            <w:pPr>
              <w:spacing w:line="500" w:lineRule="exact"/>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审核人（签字）：            审核单位（盖章）</w:t>
            </w:r>
          </w:p>
          <w:p w14:paraId="6A0C75A2" w14:textId="77777777" w:rsidR="00D174A2" w:rsidRDefault="00D174A2" w:rsidP="00AB6CA4">
            <w:pPr>
              <w:spacing w:line="500" w:lineRule="exact"/>
              <w:ind w:firstLineChars="750" w:firstLine="2400"/>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年   月   日</w:t>
            </w:r>
          </w:p>
        </w:tc>
      </w:tr>
      <w:tr w:rsidR="00D174A2" w14:paraId="3C2890FD" w14:textId="77777777" w:rsidTr="00AB6CA4">
        <w:trPr>
          <w:trHeight w:val="2764"/>
          <w:jc w:val="center"/>
        </w:trPr>
        <w:tc>
          <w:tcPr>
            <w:tcW w:w="1510" w:type="dxa"/>
            <w:tcBorders>
              <w:tl2br w:val="nil"/>
              <w:tr2bl w:val="nil"/>
            </w:tcBorders>
            <w:tcMar>
              <w:top w:w="0" w:type="dxa"/>
              <w:left w:w="108" w:type="dxa"/>
              <w:bottom w:w="0" w:type="dxa"/>
              <w:right w:w="108" w:type="dxa"/>
            </w:tcMar>
            <w:vAlign w:val="center"/>
          </w:tcPr>
          <w:p w14:paraId="3D2222BD"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区政府</w:t>
            </w:r>
          </w:p>
          <w:p w14:paraId="619B8081" w14:textId="77777777" w:rsidR="00D174A2" w:rsidRDefault="00D174A2" w:rsidP="00AB6CA4">
            <w:pPr>
              <w:spacing w:line="500" w:lineRule="exact"/>
              <w:jc w:val="center"/>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审 批</w:t>
            </w:r>
          </w:p>
        </w:tc>
        <w:tc>
          <w:tcPr>
            <w:tcW w:w="7452" w:type="dxa"/>
            <w:gridSpan w:val="13"/>
            <w:tcBorders>
              <w:tl2br w:val="nil"/>
              <w:tr2bl w:val="nil"/>
            </w:tcBorders>
            <w:tcMar>
              <w:top w:w="0" w:type="dxa"/>
              <w:left w:w="108" w:type="dxa"/>
              <w:bottom w:w="0" w:type="dxa"/>
              <w:right w:w="108" w:type="dxa"/>
            </w:tcMar>
            <w:vAlign w:val="center"/>
          </w:tcPr>
          <w:p w14:paraId="259DB885"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2EBC901F"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12F1CBE2" w14:textId="77777777" w:rsidR="00D174A2" w:rsidRDefault="00D174A2" w:rsidP="00AB6CA4">
            <w:pPr>
              <w:spacing w:line="500" w:lineRule="exact"/>
              <w:outlineLvl w:val="0"/>
              <w:rPr>
                <w:rFonts w:ascii="仿宋_GB2312" w:eastAsia="仿宋_GB2312" w:hAnsi="宋体" w:cs="宋体" w:hint="eastAsia"/>
                <w:kern w:val="0"/>
                <w:sz w:val="32"/>
                <w:szCs w:val="32"/>
              </w:rPr>
            </w:pPr>
          </w:p>
          <w:p w14:paraId="61274FAD" w14:textId="77777777" w:rsidR="00D174A2" w:rsidRDefault="00D174A2" w:rsidP="00AB6CA4">
            <w:pPr>
              <w:spacing w:line="500" w:lineRule="exact"/>
              <w:ind w:firstLineChars="100" w:firstLine="320"/>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审批人（签字）：              年   月   日</w:t>
            </w:r>
          </w:p>
        </w:tc>
      </w:tr>
    </w:tbl>
    <w:p w14:paraId="7B4F1E63" w14:textId="77777777" w:rsidR="00D174A2" w:rsidRDefault="00D174A2" w:rsidP="00D174A2">
      <w:pPr>
        <w:spacing w:line="400" w:lineRule="exact"/>
        <w:ind w:firstLineChars="50" w:firstLine="16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说明：本表一式二份，镇(街道)、区主管部门各存一份。</w:t>
      </w:r>
    </w:p>
    <w:p w14:paraId="254DAC0F" w14:textId="77777777" w:rsidR="00D174A2" w:rsidRPr="00970492" w:rsidRDefault="00D174A2" w:rsidP="00D174A2">
      <w:pPr>
        <w:rPr>
          <w:rFonts w:hint="eastAsia"/>
        </w:rPr>
      </w:pPr>
    </w:p>
    <w:p w14:paraId="2FCE8B19" w14:textId="77777777" w:rsidR="00D174A2" w:rsidRPr="00D174A2" w:rsidRDefault="00D174A2">
      <w:pPr>
        <w:rPr>
          <w:rFonts w:hint="eastAsia"/>
        </w:rPr>
      </w:pPr>
    </w:p>
    <w:sectPr w:rsidR="00D174A2" w:rsidRPr="00D174A2"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仿宋_GB2312">
    <w:altName w:val="Microsoft YaHei"/>
    <w:charset w:val="86"/>
    <w:family w:val="modern"/>
    <w:pitch w:val="fixed"/>
    <w:sig w:usb0="00000001" w:usb1="080E0000" w:usb2="00000010" w:usb3="00000000" w:csb0="00040000" w:csb1="00000000"/>
  </w:font>
  <w:font w:name="Lucida Sans Unicode">
    <w:panose1 w:val="020B0602030504020204"/>
    <w:charset w:val="00"/>
    <w:family w:val="auto"/>
    <w:pitch w:val="variable"/>
    <w:sig w:usb0="80000AFF" w:usb1="0000396B" w:usb2="00000000" w:usb3="00000000" w:csb0="000000B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A2"/>
    <w:rsid w:val="00730566"/>
    <w:rsid w:val="00B87A50"/>
    <w:rsid w:val="00D174A2"/>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C3472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74A2"/>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D174A2"/>
    <w:rPr>
      <w:b/>
      <w:bCs/>
    </w:rPr>
  </w:style>
  <w:style w:type="character" w:styleId="a5">
    <w:name w:val="Hyperlink"/>
    <w:basedOn w:val="a0"/>
    <w:uiPriority w:val="99"/>
    <w:semiHidden/>
    <w:unhideWhenUsed/>
    <w:rsid w:val="00D17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190379">
      <w:bodyDiv w:val="1"/>
      <w:marLeft w:val="0"/>
      <w:marRight w:val="0"/>
      <w:marTop w:val="0"/>
      <w:marBottom w:val="0"/>
      <w:divBdr>
        <w:top w:val="none" w:sz="0" w:space="0" w:color="auto"/>
        <w:left w:val="none" w:sz="0" w:space="0" w:color="auto"/>
        <w:bottom w:val="none" w:sz="0" w:space="0" w:color="auto"/>
        <w:right w:val="none" w:sz="0" w:space="0" w:color="auto"/>
      </w:divBdr>
    </w:div>
    <w:div w:id="1090616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hyperlink" Target="http://www.qg.gov.cn/qg/uploadFile02/20171222083635127.do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654</Words>
  <Characters>3730</Characters>
  <Application>Microsoft Macintosh Word</Application>
  <DocSecurity>0</DocSecurity>
  <Lines>31</Lines>
  <Paragraphs>8</Paragraphs>
  <ScaleCrop>false</ScaleCrop>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2018-06-09T14:22:00Z</dcterms:created>
  <dcterms:modified xsi:type="dcterms:W3CDTF">2018-06-09T14:23:00Z</dcterms:modified>
</cp:coreProperties>
</file>