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78" w:rsidRPr="004C5378" w:rsidRDefault="004C5378" w:rsidP="004C5378">
      <w:pPr>
        <w:widowControl/>
        <w:shd w:val="clear" w:color="auto" w:fill="FFFFFF"/>
        <w:spacing w:line="840" w:lineRule="atLeast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42"/>
          <w:szCs w:val="42"/>
        </w:rPr>
      </w:pPr>
      <w:r w:rsidRPr="004C5378">
        <w:rPr>
          <w:rFonts w:ascii="微软雅黑" w:eastAsia="微软雅黑" w:hAnsi="微软雅黑" w:cs="宋体" w:hint="eastAsia"/>
          <w:color w:val="000000"/>
          <w:kern w:val="0"/>
          <w:sz w:val="42"/>
          <w:szCs w:val="42"/>
        </w:rPr>
        <w:t>哈尔滨市道里区人民政府 关于农业产业化龙头企业及地产农产品 优秀品牌认定和奖励的实施意见（试行）</w:t>
      </w:r>
    </w:p>
    <w:p w:rsidR="004C5378" w:rsidRPr="004C5378" w:rsidRDefault="004C5378" w:rsidP="004C5378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595757"/>
          <w:kern w:val="0"/>
          <w:szCs w:val="21"/>
        </w:rPr>
      </w:pPr>
      <w:r w:rsidRPr="004C5378">
        <w:rPr>
          <w:rFonts w:ascii="宋体" w:eastAsia="宋体" w:hAnsi="宋体" w:cs="宋体" w:hint="eastAsia"/>
          <w:color w:val="595757"/>
          <w:kern w:val="0"/>
          <w:szCs w:val="21"/>
        </w:rPr>
        <w:t>发布时间：2017年04月24日     来源：政府办     字体： 大 中 小      浏览次数：8</w:t>
      </w:r>
    </w:p>
    <w:p w:rsidR="004C5378" w:rsidRPr="004C5378" w:rsidRDefault="004C5378" w:rsidP="004C5378">
      <w:pPr>
        <w:widowControl/>
        <w:shd w:val="clear" w:color="auto" w:fill="FFFFFF"/>
        <w:spacing w:line="225" w:lineRule="atLeast"/>
        <w:jc w:val="righ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 w:rsidRPr="004C5378">
        <w:rPr>
          <w:rFonts w:ascii="Microsoft Yahei" w:eastAsia="宋体" w:hAnsi="Microsoft Yahei" w:cs="宋体"/>
          <w:color w:val="000000"/>
          <w:kern w:val="0"/>
          <w:szCs w:val="21"/>
        </w:rPr>
        <w:t>分享到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哈里政规〔2017〕8号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方正小标宋简体" w:eastAsia="方正小标宋简体" w:hAnsi="宋体" w:cs="宋体" w:hint="eastAsia"/>
          <w:color w:val="333333"/>
          <w:kern w:val="0"/>
          <w:sz w:val="24"/>
          <w:szCs w:val="24"/>
        </w:rPr>
        <w:t>哈尔滨市道里区人民政府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方正小标宋简体" w:eastAsia="方正小标宋简体" w:hAnsi="宋体" w:cs="宋体" w:hint="eastAsia"/>
          <w:color w:val="333333"/>
          <w:kern w:val="0"/>
          <w:sz w:val="24"/>
          <w:szCs w:val="24"/>
        </w:rPr>
        <w:t>关于农业产业化龙头企业及地产农产品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方正小标宋简体" w:eastAsia="方正小标宋简体" w:hAnsi="宋体" w:cs="宋体" w:hint="eastAsia"/>
          <w:color w:val="333333"/>
          <w:kern w:val="0"/>
          <w:sz w:val="24"/>
          <w:szCs w:val="24"/>
        </w:rPr>
        <w:t>优秀品牌认定和奖励的实施意见（试行）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各镇政府、群力街道办事处，区政府相关办、局：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为充分发挥龙头企业的引领带动辅射功能,加快农业产业化发展，提高地产农产品品牌知名度，带动我区优质农产品销售，结合我区农业产业化发展实际,制定本实施意见。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ind w:left="57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奖励范围和条件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范围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在道里区从事农副产品深加工的涉农企业。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（二）奖励条件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企业发展能够明显带动农民致富，对农民增收有较大的拉动作用，在同行业中产品质量、产品科技含量居领先水平，在哈市有一定的知名度，企业规模达到市级以上龙头企业标准，并且获得市级以上龙头企业证书，产品获得过市级以上名牌产品或驰名商标称号。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二、奖励标准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政府采取“以奖代投”的形式进行奖励。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（一）农业产业化龙头企业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获得市级农业产业化龙头企业的单位奖励 2万元；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获得省级农业产业化龙头企业的单位奖励3万元；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获得国家级农业产业化龙头企业的单位奖励 5万元。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lastRenderedPageBreak/>
        <w:t>（二）农产品优秀品牌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获得市级知名商标或市级名牌产品的奖励1万元；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获得省级著名商标或省级名牌产品的奖励2万元；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获得国家级驰名商标或国家级名牌产品的奖励5万元。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三、申报程序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（一）企业申报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1.申请表一式三份；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2.工商税务代码等执照原件及复印件；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3.获得市级以上农业产业化龙头企业证书、市级以上知名商标和品牌证书及相关文件（原件及复印件）。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（二）镇、街道办事处审核：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企业所在地镇政府（街道办事处）审核把关后上报区农林畜牧兽医局。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楷体_gb2312" w:eastAsia="楷体_gb2312" w:hAnsi="宋体" w:cs="宋体" w:hint="eastAsia"/>
          <w:color w:val="333333"/>
          <w:kern w:val="0"/>
          <w:sz w:val="24"/>
          <w:szCs w:val="24"/>
        </w:rPr>
        <w:t>（三）区农林畜牧兽医局核准汇总后报区政府批准，兑现奖励。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四、施行时间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本意见自发布之日起施行。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哈尔滨市道里区人民政府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</w:p>
    <w:p w:rsidR="004C5378" w:rsidRPr="004C5378" w:rsidRDefault="004C5378" w:rsidP="004C5378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2017年4月21日</w:t>
      </w:r>
      <w:r w:rsidRPr="004C537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</w:p>
    <w:p w:rsidR="00E025CB" w:rsidRDefault="00E025CB">
      <w:bookmarkStart w:id="0" w:name="_GoBack"/>
      <w:bookmarkEnd w:id="0"/>
    </w:p>
    <w:sectPr w:rsidR="00E02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64A" w:rsidRDefault="00FE464A" w:rsidP="004C5378">
      <w:r>
        <w:separator/>
      </w:r>
    </w:p>
  </w:endnote>
  <w:endnote w:type="continuationSeparator" w:id="0">
    <w:p w:rsidR="00FE464A" w:rsidRDefault="00FE464A" w:rsidP="004C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64A" w:rsidRDefault="00FE464A" w:rsidP="004C5378">
      <w:r>
        <w:separator/>
      </w:r>
    </w:p>
  </w:footnote>
  <w:footnote w:type="continuationSeparator" w:id="0">
    <w:p w:rsidR="00FE464A" w:rsidRDefault="00FE464A" w:rsidP="004C5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FC"/>
    <w:rsid w:val="004C5378"/>
    <w:rsid w:val="005A33FC"/>
    <w:rsid w:val="00E025CB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CF955C-DC57-406E-9AE6-42F1CA1A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C537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3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37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C537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easysite-news-describe">
    <w:name w:val="easysite-news-describe"/>
    <w:basedOn w:val="a"/>
    <w:rsid w:val="004C53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C5378"/>
  </w:style>
  <w:style w:type="character" w:customStyle="1" w:styleId="easysite-news-fontsize">
    <w:name w:val="easysite-news-fontsize"/>
    <w:basedOn w:val="a0"/>
    <w:rsid w:val="004C5378"/>
  </w:style>
  <w:style w:type="paragraph" w:customStyle="1" w:styleId="easysite-share">
    <w:name w:val="easysite-share"/>
    <w:basedOn w:val="a"/>
    <w:rsid w:val="004C53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asysite-float-right">
    <w:name w:val="easysite-float-right"/>
    <w:basedOn w:val="a0"/>
    <w:rsid w:val="004C5378"/>
  </w:style>
  <w:style w:type="paragraph" w:styleId="a5">
    <w:name w:val="Normal (Web)"/>
    <w:basedOn w:val="a"/>
    <w:uiPriority w:val="99"/>
    <w:semiHidden/>
    <w:unhideWhenUsed/>
    <w:rsid w:val="004C53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CDCDC"/>
            <w:right w:val="none" w:sz="0" w:space="0" w:color="auto"/>
          </w:divBdr>
        </w:div>
        <w:div w:id="10911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sxx</dc:creator>
  <cp:keywords/>
  <dc:description/>
  <cp:lastModifiedBy>sxx</cp:lastModifiedBy>
  <cp:revision>2</cp:revision>
  <dcterms:created xsi:type="dcterms:W3CDTF">2018-05-13T14:22:00Z</dcterms:created>
  <dcterms:modified xsi:type="dcterms:W3CDTF">2018-05-13T14:22:00Z</dcterms:modified>
</cp:coreProperties>
</file>