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CA0" w:rsidRPr="000F6CA0" w:rsidRDefault="000F6CA0" w:rsidP="000F6CA0">
      <w:pPr>
        <w:widowControl/>
        <w:jc w:val="left"/>
        <w:rPr>
          <w:rFonts w:ascii="宋体" w:eastAsia="宋体" w:hAnsi="宋体" w:cs="宋体"/>
          <w:kern w:val="0"/>
          <w:sz w:val="24"/>
          <w:szCs w:val="24"/>
        </w:rPr>
      </w:pPr>
      <w:r w:rsidRPr="000F6CA0">
        <w:rPr>
          <w:rFonts w:ascii="宋体" w:eastAsia="宋体" w:hAnsi="宋体" w:cs="宋体"/>
          <w:b/>
          <w:bCs/>
          <w:kern w:val="0"/>
          <w:sz w:val="33"/>
          <w:szCs w:val="33"/>
        </w:rPr>
        <w:t>关于组织2019年南京市工业和信息化发展专项资金 （第二批）项目申报的通知</w:t>
      </w:r>
    </w:p>
    <w:p w:rsidR="000F6CA0" w:rsidRPr="000F6CA0" w:rsidRDefault="000F6CA0" w:rsidP="000F6CA0">
      <w:pPr>
        <w:widowControl/>
        <w:spacing w:after="300"/>
        <w:jc w:val="center"/>
        <w:outlineLvl w:val="3"/>
        <w:rPr>
          <w:rFonts w:ascii="宋体" w:eastAsia="宋体" w:hAnsi="宋体" w:cs="宋体"/>
          <w:kern w:val="0"/>
          <w:szCs w:val="21"/>
        </w:rPr>
      </w:pPr>
      <w:r w:rsidRPr="000F6CA0">
        <w:rPr>
          <w:rFonts w:ascii="宋体" w:eastAsia="宋体" w:hAnsi="宋体" w:cs="宋体"/>
          <w:kern w:val="0"/>
          <w:szCs w:val="21"/>
        </w:rPr>
        <w:t>宁工信投资【2019】68号、宁财企【2019】152号</w:t>
      </w:r>
    </w:p>
    <w:p w:rsidR="000F6CA0" w:rsidRPr="000F6CA0" w:rsidRDefault="000F6CA0" w:rsidP="000F6CA0">
      <w:pPr>
        <w:widowControl/>
        <w:shd w:val="clear" w:color="auto" w:fill="FFFFFF"/>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江北新区管委会经发局、财政局，各区工信局、财政局，各国家级开发区管委会经发局、财政局：</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为深入贯彻落实市委、市政府《南京市关于加快发展先进制造业振兴实体经济若干政策措施的意见》（宁政发〔</w:t>
      </w:r>
      <w:r w:rsidRPr="000F6CA0">
        <w:rPr>
          <w:rFonts w:ascii="Arial" w:eastAsia="宋体" w:hAnsi="Arial" w:cs="Arial"/>
          <w:color w:val="111111"/>
          <w:kern w:val="0"/>
          <w:sz w:val="24"/>
          <w:szCs w:val="24"/>
        </w:rPr>
        <w:t>2017</w:t>
      </w:r>
      <w:r w:rsidRPr="000F6CA0">
        <w:rPr>
          <w:rFonts w:ascii="Arial" w:eastAsia="宋体" w:hAnsi="Arial" w:cs="Arial"/>
          <w:color w:val="111111"/>
          <w:kern w:val="0"/>
          <w:sz w:val="24"/>
          <w:szCs w:val="24"/>
        </w:rPr>
        <w:t>〕</w:t>
      </w:r>
      <w:r w:rsidRPr="000F6CA0">
        <w:rPr>
          <w:rFonts w:ascii="Arial" w:eastAsia="宋体" w:hAnsi="Arial" w:cs="Arial"/>
          <w:color w:val="111111"/>
          <w:kern w:val="0"/>
          <w:sz w:val="24"/>
          <w:szCs w:val="24"/>
        </w:rPr>
        <w:t>95</w:t>
      </w:r>
      <w:r w:rsidRPr="000F6CA0">
        <w:rPr>
          <w:rFonts w:ascii="Arial" w:eastAsia="宋体" w:hAnsi="Arial" w:cs="Arial"/>
          <w:color w:val="111111"/>
          <w:kern w:val="0"/>
          <w:sz w:val="24"/>
          <w:szCs w:val="24"/>
        </w:rPr>
        <w:t>号）、《南京市建设国际软件名城实施方案》（宁委办发〔</w:t>
      </w:r>
      <w:r w:rsidRPr="000F6CA0">
        <w:rPr>
          <w:rFonts w:ascii="Arial" w:eastAsia="宋体" w:hAnsi="Arial" w:cs="Arial"/>
          <w:color w:val="111111"/>
          <w:kern w:val="0"/>
          <w:sz w:val="24"/>
          <w:szCs w:val="24"/>
        </w:rPr>
        <w:t>2016</w:t>
      </w:r>
      <w:r w:rsidRPr="000F6CA0">
        <w:rPr>
          <w:rFonts w:ascii="Arial" w:eastAsia="宋体" w:hAnsi="Arial" w:cs="Arial"/>
          <w:color w:val="111111"/>
          <w:kern w:val="0"/>
          <w:sz w:val="24"/>
          <w:szCs w:val="24"/>
        </w:rPr>
        <w:t>〕</w:t>
      </w:r>
      <w:r w:rsidRPr="000F6CA0">
        <w:rPr>
          <w:rFonts w:ascii="Arial" w:eastAsia="宋体" w:hAnsi="Arial" w:cs="Arial"/>
          <w:color w:val="111111"/>
          <w:kern w:val="0"/>
          <w:sz w:val="24"/>
          <w:szCs w:val="24"/>
        </w:rPr>
        <w:t>53</w:t>
      </w:r>
      <w:r w:rsidRPr="000F6CA0">
        <w:rPr>
          <w:rFonts w:ascii="Arial" w:eastAsia="宋体" w:hAnsi="Arial" w:cs="Arial"/>
          <w:color w:val="111111"/>
          <w:kern w:val="0"/>
          <w:sz w:val="24"/>
          <w:szCs w:val="24"/>
        </w:rPr>
        <w:t>号）、《南京市打造集成电路产业地标行动计划》（宁政办发〔</w:t>
      </w:r>
      <w:r w:rsidRPr="000F6CA0">
        <w:rPr>
          <w:rFonts w:ascii="Arial" w:eastAsia="宋体" w:hAnsi="Arial" w:cs="Arial"/>
          <w:color w:val="111111"/>
          <w:kern w:val="0"/>
          <w:sz w:val="24"/>
          <w:szCs w:val="24"/>
        </w:rPr>
        <w:t>2019</w:t>
      </w:r>
      <w:r w:rsidRPr="000F6CA0">
        <w:rPr>
          <w:rFonts w:ascii="Arial" w:eastAsia="宋体" w:hAnsi="Arial" w:cs="Arial"/>
          <w:color w:val="111111"/>
          <w:kern w:val="0"/>
          <w:sz w:val="24"/>
          <w:szCs w:val="24"/>
        </w:rPr>
        <w:t>〕</w:t>
      </w:r>
      <w:r w:rsidRPr="000F6CA0">
        <w:rPr>
          <w:rFonts w:ascii="Arial" w:eastAsia="宋体" w:hAnsi="Arial" w:cs="Arial"/>
          <w:color w:val="111111"/>
          <w:kern w:val="0"/>
          <w:sz w:val="24"/>
          <w:szCs w:val="24"/>
        </w:rPr>
        <w:t>13</w:t>
      </w:r>
      <w:r w:rsidRPr="000F6CA0">
        <w:rPr>
          <w:rFonts w:ascii="Arial" w:eastAsia="宋体" w:hAnsi="Arial" w:cs="Arial"/>
          <w:color w:val="111111"/>
          <w:kern w:val="0"/>
          <w:sz w:val="24"/>
          <w:szCs w:val="24"/>
        </w:rPr>
        <w:t>号）、《南京市打造新能源汽车产业地标行动计划》（宁政办发〔</w:t>
      </w:r>
      <w:r w:rsidRPr="000F6CA0">
        <w:rPr>
          <w:rFonts w:ascii="Arial" w:eastAsia="宋体" w:hAnsi="Arial" w:cs="Arial"/>
          <w:color w:val="111111"/>
          <w:kern w:val="0"/>
          <w:sz w:val="24"/>
          <w:szCs w:val="24"/>
        </w:rPr>
        <w:t>2018</w:t>
      </w:r>
      <w:r w:rsidRPr="000F6CA0">
        <w:rPr>
          <w:rFonts w:ascii="Arial" w:eastAsia="宋体" w:hAnsi="Arial" w:cs="Arial"/>
          <w:color w:val="111111"/>
          <w:kern w:val="0"/>
          <w:sz w:val="24"/>
          <w:szCs w:val="24"/>
        </w:rPr>
        <w:t>〕</w:t>
      </w:r>
      <w:r w:rsidRPr="000F6CA0">
        <w:rPr>
          <w:rFonts w:ascii="Arial" w:eastAsia="宋体" w:hAnsi="Arial" w:cs="Arial"/>
          <w:color w:val="111111"/>
          <w:kern w:val="0"/>
          <w:sz w:val="24"/>
          <w:szCs w:val="24"/>
        </w:rPr>
        <w:t>97</w:t>
      </w:r>
      <w:r w:rsidRPr="000F6CA0">
        <w:rPr>
          <w:rFonts w:ascii="Arial" w:eastAsia="宋体" w:hAnsi="Arial" w:cs="Arial"/>
          <w:color w:val="111111"/>
          <w:kern w:val="0"/>
          <w:sz w:val="24"/>
          <w:szCs w:val="24"/>
        </w:rPr>
        <w:t>号）等文件精神，推进我市产业高端化、智能化、绿色化、集群化发展，现将</w:t>
      </w:r>
      <w:r w:rsidRPr="000F6CA0">
        <w:rPr>
          <w:rFonts w:ascii="Arial" w:eastAsia="宋体" w:hAnsi="Arial" w:cs="Arial"/>
          <w:color w:val="111111"/>
          <w:kern w:val="0"/>
          <w:sz w:val="24"/>
          <w:szCs w:val="24"/>
        </w:rPr>
        <w:t>2019</w:t>
      </w:r>
      <w:r w:rsidRPr="000F6CA0">
        <w:rPr>
          <w:rFonts w:ascii="Arial" w:eastAsia="宋体" w:hAnsi="Arial" w:cs="Arial"/>
          <w:color w:val="111111"/>
          <w:kern w:val="0"/>
          <w:sz w:val="24"/>
          <w:szCs w:val="24"/>
        </w:rPr>
        <w:t>年市工业和信息化发展专项资金（第二批）项目申报事项通知如下：</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一、项目申报类别</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（一）产业地标专项</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重点支持集成电路、新能源汽车、人工智能、生物医药等产业地标打造。</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（二）初创期企业扶持</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重点支持中小企业发展发展，包括中小企业信息化服务券、企业培训等内容。</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（三）产业转型升级发展资金</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重点支持创新产品推广示范，包括创新产品首购首用风险补偿等内容。</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二、项目申报主体</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专项资金项目申报主体应当符合以下条件：</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（一）在南京市境内注册、具有独立的法人资格且正常经营一年以上；</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（二）具有健全的财务管理机构和制度；</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（三）符合国家、省、市产业政策和支持重点，社会效益和经济效益良好；</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（四）按市财政局、市社会信用工作小组《关于在部分市级财政专项发展资金安排中开展企业信用审查试点工作的通知》要求，公示相关信息，信用状况良好；</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（五）《项目申报指南》中明确的具体申报条件。</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三、项目申报事项</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（一）项目申报资料上报按照属地化原则，纸质版材料一式二份装订成册，报所属地区工信部门、开发区管委会以及同级财政部门审核签章后上报。</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（二）项目申报资料，由市工信局各归口处室直接受理。项目申报须对照《申报指南》中的有关要求，按类别进行申报。同一申报主体</w:t>
      </w:r>
      <w:r w:rsidRPr="000F6CA0">
        <w:rPr>
          <w:rFonts w:ascii="Arial" w:eastAsia="宋体" w:hAnsi="Arial" w:cs="Arial"/>
          <w:color w:val="111111"/>
          <w:kern w:val="0"/>
          <w:sz w:val="24"/>
          <w:szCs w:val="24"/>
        </w:rPr>
        <w:t>2019</w:t>
      </w:r>
      <w:r w:rsidRPr="000F6CA0">
        <w:rPr>
          <w:rFonts w:ascii="Arial" w:eastAsia="宋体" w:hAnsi="Arial" w:cs="Arial"/>
          <w:color w:val="111111"/>
          <w:kern w:val="0"/>
          <w:sz w:val="24"/>
          <w:szCs w:val="24"/>
        </w:rPr>
        <w:t>年已立项承担南京市工业和信息化发展专项资金项目、南京市工业企业技术装备投入普惠性奖补资金（第一批）项目（不含奖励类项目），本年度不得再次申报同类别项目；专项资金同一项目已获得国家、省、市相关专项资金扶持的，原则上不得再次申报，同一企业项目实施内容相近的只能选择一个类别申报。</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（三）申报主体须认真填写《市级财政专项资金项目申报信用承诺书》（附件一），对申报材料真实性、准确性与完整性负责，未填报《承诺书》的</w:t>
      </w:r>
      <w:r w:rsidRPr="000F6CA0">
        <w:rPr>
          <w:rFonts w:ascii="Arial" w:eastAsia="宋体" w:hAnsi="Arial" w:cs="Arial"/>
          <w:color w:val="111111"/>
          <w:kern w:val="0"/>
          <w:sz w:val="24"/>
          <w:szCs w:val="24"/>
        </w:rPr>
        <w:lastRenderedPageBreak/>
        <w:t>一律不予立项扶持。各地工信部门和财政部门，要按照各自职责认真审核，严格把关，补助类重大项目需进行现场核查，部分重大项目需进行专项审计。</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（四）项目申报截止时限为</w:t>
      </w:r>
      <w:r w:rsidRPr="000F6CA0">
        <w:rPr>
          <w:rFonts w:ascii="Arial" w:eastAsia="宋体" w:hAnsi="Arial" w:cs="Arial"/>
          <w:color w:val="111111"/>
          <w:kern w:val="0"/>
          <w:sz w:val="24"/>
          <w:szCs w:val="24"/>
        </w:rPr>
        <w:t>2019</w:t>
      </w:r>
      <w:r w:rsidRPr="000F6CA0">
        <w:rPr>
          <w:rFonts w:ascii="Arial" w:eastAsia="宋体" w:hAnsi="Arial" w:cs="Arial"/>
          <w:color w:val="111111"/>
          <w:kern w:val="0"/>
          <w:sz w:val="24"/>
          <w:szCs w:val="24"/>
        </w:rPr>
        <w:t>年</w:t>
      </w:r>
      <w:r w:rsidRPr="000F6CA0">
        <w:rPr>
          <w:rFonts w:ascii="Arial" w:eastAsia="宋体" w:hAnsi="Arial" w:cs="Arial"/>
          <w:color w:val="111111"/>
          <w:kern w:val="0"/>
          <w:sz w:val="24"/>
          <w:szCs w:val="24"/>
        </w:rPr>
        <w:t>5</w:t>
      </w:r>
      <w:r w:rsidRPr="000F6CA0">
        <w:rPr>
          <w:rFonts w:ascii="Arial" w:eastAsia="宋体" w:hAnsi="Arial" w:cs="Arial"/>
          <w:color w:val="111111"/>
          <w:kern w:val="0"/>
          <w:sz w:val="24"/>
          <w:szCs w:val="24"/>
        </w:rPr>
        <w:t>月</w:t>
      </w:r>
      <w:r w:rsidRPr="000F6CA0">
        <w:rPr>
          <w:rFonts w:ascii="Arial" w:eastAsia="宋体" w:hAnsi="Arial" w:cs="Arial"/>
          <w:color w:val="111111"/>
          <w:kern w:val="0"/>
          <w:sz w:val="24"/>
          <w:szCs w:val="24"/>
        </w:rPr>
        <w:t>22</w:t>
      </w:r>
      <w:r w:rsidRPr="000F6CA0">
        <w:rPr>
          <w:rFonts w:ascii="Arial" w:eastAsia="宋体" w:hAnsi="Arial" w:cs="Arial"/>
          <w:color w:val="111111"/>
          <w:kern w:val="0"/>
          <w:sz w:val="24"/>
          <w:szCs w:val="24"/>
        </w:rPr>
        <w:t>日，逾期将不予受理。申报通知及申报材料的电子格式，可从南京市工业和信息化局网站下载（</w:t>
      </w:r>
      <w:r w:rsidRPr="000F6CA0">
        <w:rPr>
          <w:rFonts w:ascii="Arial" w:eastAsia="宋体" w:hAnsi="Arial" w:cs="Arial"/>
          <w:color w:val="111111"/>
          <w:kern w:val="0"/>
          <w:sz w:val="24"/>
          <w:szCs w:val="24"/>
        </w:rPr>
        <w:t>http://jxw.nanjing.gov.cn/</w:t>
      </w:r>
      <w:r w:rsidRPr="000F6CA0">
        <w:rPr>
          <w:rFonts w:ascii="Arial" w:eastAsia="宋体" w:hAnsi="Arial" w:cs="Arial"/>
          <w:color w:val="111111"/>
          <w:kern w:val="0"/>
          <w:sz w:val="24"/>
          <w:szCs w:val="24"/>
        </w:rPr>
        <w:t>）。</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联系人：市工信局投资与规划处焦君武、沈致名，电话：</w:t>
      </w:r>
      <w:r w:rsidRPr="000F6CA0">
        <w:rPr>
          <w:rFonts w:ascii="Arial" w:eastAsia="宋体" w:hAnsi="Arial" w:cs="Arial"/>
          <w:color w:val="111111"/>
          <w:kern w:val="0"/>
          <w:sz w:val="24"/>
          <w:szCs w:val="24"/>
        </w:rPr>
        <w:t>68788842</w:t>
      </w:r>
      <w:r w:rsidRPr="000F6CA0">
        <w:rPr>
          <w:rFonts w:ascii="Arial" w:eastAsia="宋体" w:hAnsi="Arial" w:cs="Arial"/>
          <w:color w:val="111111"/>
          <w:kern w:val="0"/>
          <w:sz w:val="24"/>
          <w:szCs w:val="24"/>
        </w:rPr>
        <w:t>、</w:t>
      </w:r>
      <w:r w:rsidRPr="000F6CA0">
        <w:rPr>
          <w:rFonts w:ascii="Arial" w:eastAsia="宋体" w:hAnsi="Arial" w:cs="Arial"/>
          <w:color w:val="111111"/>
          <w:kern w:val="0"/>
          <w:sz w:val="24"/>
          <w:szCs w:val="24"/>
        </w:rPr>
        <w:t>68788849</w:t>
      </w:r>
      <w:r w:rsidRPr="000F6CA0">
        <w:rPr>
          <w:rFonts w:ascii="Arial" w:eastAsia="宋体" w:hAnsi="Arial" w:cs="Arial"/>
          <w:color w:val="111111"/>
          <w:kern w:val="0"/>
          <w:sz w:val="24"/>
          <w:szCs w:val="24"/>
        </w:rPr>
        <w:t>；</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市财政局企业处周博，电话：</w:t>
      </w:r>
      <w:r w:rsidRPr="000F6CA0">
        <w:rPr>
          <w:rFonts w:ascii="Arial" w:eastAsia="宋体" w:hAnsi="Arial" w:cs="Arial"/>
          <w:color w:val="111111"/>
          <w:kern w:val="0"/>
          <w:sz w:val="24"/>
          <w:szCs w:val="24"/>
        </w:rPr>
        <w:t>51808716</w:t>
      </w:r>
      <w:r w:rsidRPr="000F6CA0">
        <w:rPr>
          <w:rFonts w:ascii="Arial" w:eastAsia="宋体" w:hAnsi="Arial" w:cs="Arial"/>
          <w:color w:val="111111"/>
          <w:kern w:val="0"/>
          <w:sz w:val="24"/>
          <w:szCs w:val="24"/>
        </w:rPr>
        <w:t>。</w:t>
      </w:r>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p>
    <w:p w:rsidR="000F6CA0" w:rsidRPr="000F6CA0" w:rsidRDefault="000F6CA0" w:rsidP="000F6CA0">
      <w:pPr>
        <w:widowControl/>
        <w:shd w:val="clear" w:color="auto" w:fill="FFFFFF"/>
        <w:spacing w:line="240" w:lineRule="atLeast"/>
        <w:jc w:val="left"/>
        <w:rPr>
          <w:rFonts w:ascii="宋体" w:eastAsia="宋体" w:hAnsi="宋体" w:cs="宋体"/>
          <w:color w:val="111111"/>
          <w:kern w:val="0"/>
          <w:szCs w:val="21"/>
        </w:rPr>
      </w:pPr>
      <w:r w:rsidRPr="000F6CA0">
        <w:rPr>
          <w:rFonts w:ascii="宋体" w:eastAsia="宋体" w:hAnsi="宋体" w:cs="宋体" w:hint="eastAsia"/>
          <w:color w:val="111111"/>
          <w:kern w:val="0"/>
          <w:szCs w:val="21"/>
        </w:rPr>
        <w:t>        </w:t>
      </w:r>
      <w:r w:rsidRPr="000F6CA0">
        <w:rPr>
          <w:rFonts w:ascii="宋体" w:eastAsia="宋体" w:hAnsi="宋体" w:cs="宋体"/>
          <w:noProof/>
          <w:color w:val="111111"/>
          <w:kern w:val="0"/>
          <w:szCs w:val="21"/>
        </w:rPr>
        <w:drawing>
          <wp:inline distT="0" distB="0" distL="0" distR="0">
            <wp:extent cx="152400" cy="152400"/>
            <wp:effectExtent l="0" t="0" r="0" b="0"/>
            <wp:docPr id="3" name="图片 3" descr="http://jxw.nanjing.gov.cn/govapp/lib/ueditor_demo/ueditor2/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xw.nanjing.gov.cn/govapp/lib/ueditor_demo/ueditor2/dialogs/attachment/fileTypeImages/icon_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ooltip="附件一： 市级财政专项资金项目申报信用承诺书.doc" w:history="1">
        <w:r w:rsidRPr="000F6CA0">
          <w:rPr>
            <w:rFonts w:ascii="宋体" w:eastAsia="宋体" w:hAnsi="宋体" w:cs="宋体" w:hint="eastAsia"/>
            <w:color w:val="0066CC"/>
            <w:kern w:val="0"/>
            <w:sz w:val="18"/>
            <w:szCs w:val="18"/>
          </w:rPr>
          <w:t>附件一： 市级财政专项资金项目申报信用承诺书.doc</w:t>
        </w:r>
      </w:hyperlink>
    </w:p>
    <w:p w:rsidR="000F6CA0" w:rsidRPr="000F6CA0" w:rsidRDefault="000F6CA0" w:rsidP="000F6CA0">
      <w:pPr>
        <w:widowControl/>
        <w:shd w:val="clear" w:color="auto" w:fill="FFFFFF"/>
        <w:ind w:firstLine="480"/>
        <w:jc w:val="left"/>
        <w:rPr>
          <w:rFonts w:ascii="Arial" w:eastAsia="宋体" w:hAnsi="Arial" w:cs="Arial" w:hint="eastAsia"/>
          <w:color w:val="111111"/>
          <w:kern w:val="0"/>
          <w:sz w:val="24"/>
          <w:szCs w:val="24"/>
        </w:rPr>
      </w:pPr>
      <w:r w:rsidRPr="000F6CA0">
        <w:rPr>
          <w:rFonts w:ascii="Arial" w:eastAsia="宋体" w:hAnsi="Arial" w:cs="Arial"/>
          <w:color w:val="111111"/>
          <w:kern w:val="0"/>
          <w:sz w:val="24"/>
          <w:szCs w:val="24"/>
        </w:rPr>
        <w:t> </w:t>
      </w:r>
      <w:r w:rsidRPr="000F6CA0">
        <w:rPr>
          <w:rFonts w:ascii="Arial" w:eastAsia="宋体" w:hAnsi="Arial" w:cs="Arial"/>
          <w:noProof/>
          <w:color w:val="111111"/>
          <w:kern w:val="0"/>
          <w:sz w:val="24"/>
          <w:szCs w:val="24"/>
        </w:rPr>
        <w:drawing>
          <wp:inline distT="0" distB="0" distL="0" distR="0">
            <wp:extent cx="152400" cy="152400"/>
            <wp:effectExtent l="0" t="0" r="0" b="0"/>
            <wp:docPr id="2" name="图片 2" descr="http://jxw.nanjing.gov.cn/govapp/lib/ueditor_demo/ueditor2/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xw.nanjing.gov.cn/govapp/lib/ueditor_demo/ueditor2/dialogs/attachment/fileTypeImages/icon_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tooltip="附件二：2019年市工业和信息化发展专项资金项目（第二批）申报指南.docx" w:history="1">
        <w:r w:rsidRPr="000F6CA0">
          <w:rPr>
            <w:rFonts w:ascii="Arial" w:eastAsia="宋体" w:hAnsi="Arial" w:cs="Arial"/>
            <w:color w:val="0066CC"/>
            <w:kern w:val="0"/>
            <w:sz w:val="18"/>
            <w:szCs w:val="18"/>
          </w:rPr>
          <w:t>附件二：</w:t>
        </w:r>
        <w:r w:rsidRPr="000F6CA0">
          <w:rPr>
            <w:rFonts w:ascii="Arial" w:eastAsia="宋体" w:hAnsi="Arial" w:cs="Arial"/>
            <w:color w:val="0066CC"/>
            <w:kern w:val="0"/>
            <w:sz w:val="18"/>
            <w:szCs w:val="18"/>
          </w:rPr>
          <w:t>2019</w:t>
        </w:r>
        <w:r w:rsidRPr="000F6CA0">
          <w:rPr>
            <w:rFonts w:ascii="Arial" w:eastAsia="宋体" w:hAnsi="Arial" w:cs="Arial"/>
            <w:color w:val="0066CC"/>
            <w:kern w:val="0"/>
            <w:sz w:val="18"/>
            <w:szCs w:val="18"/>
          </w:rPr>
          <w:t>年市工业和信息化发展专项资金项目（第二批）申报指南</w:t>
        </w:r>
        <w:r w:rsidRPr="000F6CA0">
          <w:rPr>
            <w:rFonts w:ascii="Arial" w:eastAsia="宋体" w:hAnsi="Arial" w:cs="Arial"/>
            <w:color w:val="0066CC"/>
            <w:kern w:val="0"/>
            <w:sz w:val="18"/>
            <w:szCs w:val="18"/>
          </w:rPr>
          <w:t>.docx</w:t>
        </w:r>
      </w:hyperlink>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r w:rsidRPr="000F6CA0">
        <w:rPr>
          <w:rFonts w:ascii="Arial" w:eastAsia="宋体" w:hAnsi="Arial" w:cs="Arial"/>
          <w:color w:val="111111"/>
          <w:kern w:val="0"/>
          <w:sz w:val="24"/>
          <w:szCs w:val="24"/>
        </w:rPr>
        <w:t> </w:t>
      </w:r>
      <w:r w:rsidRPr="000F6CA0">
        <w:rPr>
          <w:rFonts w:ascii="Arial" w:eastAsia="宋体" w:hAnsi="Arial" w:cs="Arial"/>
          <w:noProof/>
          <w:color w:val="111111"/>
          <w:kern w:val="0"/>
          <w:sz w:val="24"/>
          <w:szCs w:val="24"/>
        </w:rPr>
        <w:drawing>
          <wp:inline distT="0" distB="0" distL="0" distR="0">
            <wp:extent cx="152400" cy="152400"/>
            <wp:effectExtent l="0" t="0" r="0" b="0"/>
            <wp:docPr id="1" name="图片 1" descr="http://jxw.nanjing.gov.cn/govapp/lib/ueditor_demo/ueditor2/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xw.nanjing.gov.cn/govapp/lib/ueditor_demo/ueditor2/dialogs/attachment/fileTypeImages/icon_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附件三：2019年市工业和信息化发展专项资金项目（第二批）申报表.docx" w:history="1">
        <w:r w:rsidRPr="000F6CA0">
          <w:rPr>
            <w:rFonts w:ascii="Arial" w:eastAsia="宋体" w:hAnsi="Arial" w:cs="Arial"/>
            <w:color w:val="0066CC"/>
            <w:kern w:val="0"/>
            <w:sz w:val="18"/>
            <w:szCs w:val="18"/>
          </w:rPr>
          <w:t>附件三：</w:t>
        </w:r>
        <w:r w:rsidRPr="000F6CA0">
          <w:rPr>
            <w:rFonts w:ascii="Arial" w:eastAsia="宋体" w:hAnsi="Arial" w:cs="Arial"/>
            <w:color w:val="0066CC"/>
            <w:kern w:val="0"/>
            <w:sz w:val="18"/>
            <w:szCs w:val="18"/>
          </w:rPr>
          <w:t>2019</w:t>
        </w:r>
        <w:r w:rsidRPr="000F6CA0">
          <w:rPr>
            <w:rFonts w:ascii="Arial" w:eastAsia="宋体" w:hAnsi="Arial" w:cs="Arial"/>
            <w:color w:val="0066CC"/>
            <w:kern w:val="0"/>
            <w:sz w:val="18"/>
            <w:szCs w:val="18"/>
          </w:rPr>
          <w:t>年市工业和信息化发展专项资金项目（第二批）申报表</w:t>
        </w:r>
        <w:r w:rsidRPr="000F6CA0">
          <w:rPr>
            <w:rFonts w:ascii="Arial" w:eastAsia="宋体" w:hAnsi="Arial" w:cs="Arial"/>
            <w:color w:val="0066CC"/>
            <w:kern w:val="0"/>
            <w:sz w:val="18"/>
            <w:szCs w:val="18"/>
          </w:rPr>
          <w:t>.docx</w:t>
        </w:r>
      </w:hyperlink>
    </w:p>
    <w:p w:rsidR="000F6CA0" w:rsidRPr="000F6CA0" w:rsidRDefault="000F6CA0" w:rsidP="000F6CA0">
      <w:pPr>
        <w:widowControl/>
        <w:shd w:val="clear" w:color="auto" w:fill="FFFFFF"/>
        <w:ind w:firstLine="480"/>
        <w:jc w:val="left"/>
        <w:rPr>
          <w:rFonts w:ascii="Arial" w:eastAsia="宋体" w:hAnsi="Arial" w:cs="Arial"/>
          <w:color w:val="111111"/>
          <w:kern w:val="0"/>
          <w:sz w:val="24"/>
          <w:szCs w:val="24"/>
        </w:rPr>
      </w:pPr>
    </w:p>
    <w:p w:rsidR="000F6CA0" w:rsidRPr="000F6CA0" w:rsidRDefault="000F6CA0" w:rsidP="000F6CA0">
      <w:pPr>
        <w:widowControl/>
        <w:shd w:val="clear" w:color="auto" w:fill="FFFFFF"/>
        <w:ind w:firstLine="480"/>
        <w:jc w:val="center"/>
        <w:rPr>
          <w:rFonts w:ascii="Arial" w:eastAsia="宋体" w:hAnsi="Arial" w:cs="Arial"/>
          <w:color w:val="111111"/>
          <w:kern w:val="0"/>
          <w:sz w:val="24"/>
          <w:szCs w:val="24"/>
        </w:rPr>
      </w:pPr>
    </w:p>
    <w:p w:rsidR="000F6CA0" w:rsidRPr="000F6CA0" w:rsidRDefault="000F6CA0" w:rsidP="000F6CA0">
      <w:pPr>
        <w:widowControl/>
        <w:shd w:val="clear" w:color="auto" w:fill="FFFFFF"/>
        <w:ind w:firstLine="480"/>
        <w:jc w:val="center"/>
        <w:rPr>
          <w:rFonts w:ascii="Arial" w:eastAsia="宋体" w:hAnsi="Arial" w:cs="Arial"/>
          <w:color w:val="111111"/>
          <w:kern w:val="0"/>
          <w:sz w:val="24"/>
          <w:szCs w:val="24"/>
        </w:rPr>
      </w:pPr>
      <w:r w:rsidRPr="000F6CA0">
        <w:rPr>
          <w:rFonts w:ascii="Arial" w:eastAsia="宋体" w:hAnsi="Arial" w:cs="Arial"/>
          <w:color w:val="111111"/>
          <w:kern w:val="0"/>
          <w:sz w:val="24"/>
          <w:szCs w:val="24"/>
        </w:rPr>
        <w:t>                                                             2019</w:t>
      </w:r>
      <w:r w:rsidRPr="000F6CA0">
        <w:rPr>
          <w:rFonts w:ascii="Arial" w:eastAsia="宋体" w:hAnsi="Arial" w:cs="Arial"/>
          <w:color w:val="111111"/>
          <w:kern w:val="0"/>
          <w:sz w:val="24"/>
          <w:szCs w:val="24"/>
        </w:rPr>
        <w:t>年</w:t>
      </w:r>
      <w:r w:rsidRPr="000F6CA0">
        <w:rPr>
          <w:rFonts w:ascii="Arial" w:eastAsia="宋体" w:hAnsi="Arial" w:cs="Arial"/>
          <w:color w:val="111111"/>
          <w:kern w:val="0"/>
          <w:sz w:val="24"/>
          <w:szCs w:val="24"/>
        </w:rPr>
        <w:t>4</w:t>
      </w:r>
      <w:r w:rsidRPr="000F6CA0">
        <w:rPr>
          <w:rFonts w:ascii="Arial" w:eastAsia="宋体" w:hAnsi="Arial" w:cs="Arial"/>
          <w:color w:val="111111"/>
          <w:kern w:val="0"/>
          <w:sz w:val="24"/>
          <w:szCs w:val="24"/>
        </w:rPr>
        <w:t>月</w:t>
      </w:r>
      <w:r w:rsidRPr="000F6CA0">
        <w:rPr>
          <w:rFonts w:ascii="Arial" w:eastAsia="宋体" w:hAnsi="Arial" w:cs="Arial"/>
          <w:color w:val="111111"/>
          <w:kern w:val="0"/>
          <w:sz w:val="24"/>
          <w:szCs w:val="24"/>
        </w:rPr>
        <w:t>29</w:t>
      </w:r>
      <w:r w:rsidRPr="000F6CA0">
        <w:rPr>
          <w:rFonts w:ascii="Arial" w:eastAsia="宋体" w:hAnsi="Arial" w:cs="Arial"/>
          <w:color w:val="111111"/>
          <w:kern w:val="0"/>
          <w:sz w:val="24"/>
          <w:szCs w:val="24"/>
        </w:rPr>
        <w:t>日</w:t>
      </w:r>
    </w:p>
    <w:p w:rsidR="002568A7" w:rsidRDefault="002568A7">
      <w:bookmarkStart w:id="0" w:name="_GoBack"/>
      <w:bookmarkEnd w:id="0"/>
    </w:p>
    <w:sectPr w:rsidR="002568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BF"/>
    <w:rsid w:val="000F6CA0"/>
    <w:rsid w:val="002568A7"/>
    <w:rsid w:val="002E3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334F7-4847-4A21-A561-EBBF53EC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0F6CA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0F6CA0"/>
    <w:rPr>
      <w:rFonts w:ascii="宋体" w:eastAsia="宋体" w:hAnsi="宋体" w:cs="宋体"/>
      <w:b/>
      <w:bCs/>
      <w:kern w:val="0"/>
      <w:sz w:val="24"/>
      <w:szCs w:val="24"/>
    </w:rPr>
  </w:style>
  <w:style w:type="paragraph" w:styleId="a3">
    <w:name w:val="Normal (Web)"/>
    <w:basedOn w:val="a"/>
    <w:uiPriority w:val="99"/>
    <w:semiHidden/>
    <w:unhideWhenUsed/>
    <w:rsid w:val="000F6CA0"/>
    <w:pPr>
      <w:widowControl/>
      <w:spacing w:before="100" w:beforeAutospacing="1" w:after="100" w:afterAutospacing="1"/>
      <w:jc w:val="left"/>
    </w:pPr>
    <w:rPr>
      <w:rFonts w:ascii="宋体" w:eastAsia="宋体" w:hAnsi="宋体" w:cs="宋体"/>
      <w:kern w:val="0"/>
      <w:sz w:val="24"/>
      <w:szCs w:val="24"/>
    </w:rPr>
  </w:style>
  <w:style w:type="paragraph" w:customStyle="1" w:styleId="insertfiletag">
    <w:name w:val="insertfiletag"/>
    <w:basedOn w:val="a"/>
    <w:rsid w:val="000F6CA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F6C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547867">
      <w:bodyDiv w:val="1"/>
      <w:marLeft w:val="0"/>
      <w:marRight w:val="0"/>
      <w:marTop w:val="0"/>
      <w:marBottom w:val="0"/>
      <w:divBdr>
        <w:top w:val="none" w:sz="0" w:space="0" w:color="auto"/>
        <w:left w:val="none" w:sz="0" w:space="0" w:color="auto"/>
        <w:bottom w:val="none" w:sz="0" w:space="0" w:color="auto"/>
        <w:right w:val="none" w:sz="0" w:space="0" w:color="auto"/>
      </w:divBdr>
      <w:divsChild>
        <w:div w:id="490875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xw.nanjing.gov.cn/njsjjhxxhwyh/201904/P020190430423219802000.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xw.nanjing.gov.cn/njsjjhxxhwyh/201904/P020190430423219792300.docx" TargetMode="External"/><Relationship Id="rId5" Type="http://schemas.openxmlformats.org/officeDocument/2006/relationships/hyperlink" Target="http://jxw.nanjing.gov.cn/njsjjhxxhwyh/201904/P020190430423219780254.doc"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1567</Characters>
  <Application>Microsoft Office Word</Application>
  <DocSecurity>0</DocSecurity>
  <Lines>13</Lines>
  <Paragraphs>3</Paragraphs>
  <ScaleCrop>false</ScaleCrop>
  <Company>微软中国</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2</cp:revision>
  <dcterms:created xsi:type="dcterms:W3CDTF">2019-05-09T08:22:00Z</dcterms:created>
  <dcterms:modified xsi:type="dcterms:W3CDTF">2019-05-09T08:22:00Z</dcterms:modified>
</cp:coreProperties>
</file>