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25BA5" w14:textId="77777777" w:rsidR="005A609A" w:rsidRPr="005A609A" w:rsidRDefault="005A609A" w:rsidP="005A609A">
      <w:pPr>
        <w:widowControl/>
        <w:shd w:val="clear" w:color="auto" w:fill="FFFFFF"/>
        <w:spacing w:before="300" w:after="60"/>
        <w:jc w:val="center"/>
        <w:outlineLvl w:val="2"/>
        <w:rPr>
          <w:rFonts w:ascii="宋体" w:eastAsia="宋体" w:hAnsi="宋体" w:cs="宋体"/>
          <w:color w:val="444444"/>
          <w:kern w:val="0"/>
          <w:sz w:val="51"/>
          <w:szCs w:val="51"/>
        </w:rPr>
      </w:pPr>
      <w:r w:rsidRPr="005A609A">
        <w:rPr>
          <w:rFonts w:ascii="宋体" w:eastAsia="宋体" w:hAnsi="宋体" w:cs="宋体"/>
          <w:color w:val="444444"/>
          <w:kern w:val="0"/>
          <w:sz w:val="51"/>
          <w:szCs w:val="51"/>
        </w:rPr>
        <w:t>壶关县人民政府关于印发壶关县招商引资奖励办法（试行）的通知</w:t>
      </w:r>
    </w:p>
    <w:p w14:paraId="3C92B849" w14:textId="55253861" w:rsidR="005A609A" w:rsidRPr="005A609A" w:rsidRDefault="005A609A" w:rsidP="005A609A">
      <w:pPr>
        <w:widowControl/>
        <w:shd w:val="clear" w:color="auto" w:fill="FFFFFF"/>
        <w:spacing w:before="100" w:beforeAutospacing="1" w:after="100" w:afterAutospacing="1"/>
        <w:jc w:val="left"/>
        <w:rPr>
          <w:rFonts w:ascii="宋体" w:eastAsia="宋体" w:hAnsi="宋体" w:cs="宋体"/>
          <w:vanish/>
          <w:kern w:val="0"/>
          <w:sz w:val="24"/>
          <w:szCs w:val="24"/>
        </w:rPr>
      </w:pPr>
      <w:r w:rsidRPr="005A609A">
        <w:rPr>
          <w:rFonts w:ascii="宋体" w:eastAsia="宋体" w:hAnsi="宋体" w:cs="宋体"/>
          <w:vanish/>
          <w:kern w:val="0"/>
          <w:sz w:val="24"/>
          <w:szCs w:val="24"/>
        </w:rPr>
        <w:t xml:space="preserve"> 时间：2017-08-20      </w:t>
      </w:r>
      <w:r w:rsidRPr="005A609A">
        <w:rPr>
          <w:rFonts w:ascii="宋体" w:eastAsia="宋体" w:hAnsi="宋体" w:cs="宋体"/>
          <w:noProof/>
          <w:vanish/>
          <w:kern w:val="0"/>
          <w:sz w:val="24"/>
          <w:szCs w:val="24"/>
        </w:rPr>
        <w:drawing>
          <wp:inline distT="0" distB="0" distL="0" distR="0" wp14:anchorId="7D818B6C" wp14:editId="39F05CCF">
            <wp:extent cx="1901825" cy="1901825"/>
            <wp:effectExtent l="0" t="0" r="3175" b="3175"/>
            <wp:docPr id="3" name="图片 3" descr="http://www.huguan.gov.cn/hgxgk/images/bi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uguan.gov.cn/hgxgk/images/big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r w:rsidRPr="005A609A">
        <w:rPr>
          <w:rFonts w:ascii="宋体" w:eastAsia="宋体" w:hAnsi="宋体" w:cs="宋体"/>
          <w:vanish/>
          <w:kern w:val="0"/>
          <w:sz w:val="24"/>
          <w:szCs w:val="24"/>
        </w:rPr>
        <w:t xml:space="preserve"> 大   </w:t>
      </w:r>
      <w:r w:rsidRPr="005A609A">
        <w:rPr>
          <w:rFonts w:ascii="宋体" w:eastAsia="宋体" w:hAnsi="宋体" w:cs="宋体"/>
          <w:noProof/>
          <w:vanish/>
          <w:kern w:val="0"/>
          <w:sz w:val="24"/>
          <w:szCs w:val="24"/>
        </w:rPr>
        <w:drawing>
          <wp:inline distT="0" distB="0" distL="0" distR="0" wp14:anchorId="6DCEA452" wp14:editId="60EC6BFD">
            <wp:extent cx="1901825" cy="1901825"/>
            <wp:effectExtent l="0" t="0" r="0" b="0"/>
            <wp:docPr id="2" name="图片 2" descr="http://www.huguan.gov.cn/hgxgk/images/comm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uguan.gov.cn/hgxgk/images/comm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r w:rsidRPr="005A609A">
        <w:rPr>
          <w:rFonts w:ascii="宋体" w:eastAsia="宋体" w:hAnsi="宋体" w:cs="宋体"/>
          <w:vanish/>
          <w:kern w:val="0"/>
          <w:sz w:val="24"/>
          <w:szCs w:val="24"/>
        </w:rPr>
        <w:t xml:space="preserve"> 中   </w:t>
      </w:r>
      <w:r w:rsidRPr="005A609A">
        <w:rPr>
          <w:rFonts w:ascii="宋体" w:eastAsia="宋体" w:hAnsi="宋体" w:cs="宋体"/>
          <w:noProof/>
          <w:vanish/>
          <w:kern w:val="0"/>
          <w:sz w:val="24"/>
          <w:szCs w:val="24"/>
        </w:rPr>
        <w:drawing>
          <wp:inline distT="0" distB="0" distL="0" distR="0" wp14:anchorId="2B82C1D2" wp14:editId="1FB6D533">
            <wp:extent cx="1901825" cy="1901825"/>
            <wp:effectExtent l="0" t="0" r="3175" b="3175"/>
            <wp:docPr id="1" name="图片 1" descr="http://www.huguan.gov.cn/hgxgk/images/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uguan.gov.cn/hgxgk/images/sma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r w:rsidRPr="005A609A">
        <w:rPr>
          <w:rFonts w:ascii="宋体" w:eastAsia="宋体" w:hAnsi="宋体" w:cs="宋体"/>
          <w:vanish/>
          <w:kern w:val="0"/>
          <w:sz w:val="24"/>
          <w:szCs w:val="24"/>
        </w:rPr>
        <w:t xml:space="preserve"> 小      来源：长治日报 </w:t>
      </w:r>
    </w:p>
    <w:p w14:paraId="63B49F36" w14:textId="77777777" w:rsidR="005A609A" w:rsidRPr="005A609A" w:rsidRDefault="005A609A" w:rsidP="005A609A">
      <w:pPr>
        <w:widowControl/>
        <w:shd w:val="clear" w:color="auto" w:fill="FFFFFF"/>
        <w:spacing w:before="100" w:beforeAutospacing="1" w:after="100" w:afterAutospacing="1"/>
        <w:jc w:val="left"/>
        <w:rPr>
          <w:rFonts w:ascii="宋体" w:eastAsia="宋体" w:hAnsi="宋体" w:cs="宋体"/>
          <w:kern w:val="0"/>
          <w:sz w:val="24"/>
          <w:szCs w:val="24"/>
        </w:rPr>
      </w:pPr>
      <w:r w:rsidRPr="005A609A">
        <w:rPr>
          <w:rFonts w:ascii="宋体" w:eastAsia="宋体" w:hAnsi="宋体" w:cs="宋体"/>
          <w:kern w:val="0"/>
          <w:sz w:val="24"/>
          <w:szCs w:val="24"/>
        </w:rPr>
        <w:t> 各乡镇人民政府、常平办事处，县直各有关单位：</w:t>
      </w:r>
    </w:p>
    <w:p w14:paraId="234CBA87" w14:textId="77777777" w:rsidR="005A609A" w:rsidRPr="005A609A" w:rsidRDefault="005A609A" w:rsidP="005A609A">
      <w:pPr>
        <w:widowControl/>
        <w:shd w:val="clear" w:color="auto" w:fill="FFFFFF"/>
        <w:spacing w:before="100" w:beforeAutospacing="1" w:after="100" w:afterAutospacing="1"/>
        <w:jc w:val="left"/>
        <w:rPr>
          <w:rFonts w:ascii="宋体" w:eastAsia="宋体" w:hAnsi="宋体" w:cs="宋体"/>
          <w:kern w:val="0"/>
          <w:sz w:val="24"/>
          <w:szCs w:val="24"/>
        </w:rPr>
      </w:pPr>
      <w:r w:rsidRPr="005A609A">
        <w:rPr>
          <w:rFonts w:ascii="仿宋" w:eastAsia="仿宋" w:hAnsi="仿宋" w:cs="宋体" w:hint="eastAsia"/>
          <w:kern w:val="0"/>
          <w:sz w:val="24"/>
          <w:szCs w:val="24"/>
        </w:rPr>
        <w:t>现将《壶关县招商引资奖励办法（试行）》印发给你们，请认真遵照执行。</w:t>
      </w:r>
    </w:p>
    <w:p w14:paraId="519C93B3" w14:textId="77777777" w:rsidR="005A609A" w:rsidRPr="005A609A" w:rsidRDefault="005A609A" w:rsidP="005A609A">
      <w:pPr>
        <w:widowControl/>
        <w:shd w:val="clear" w:color="auto" w:fill="FFFFFF"/>
        <w:spacing w:before="100" w:beforeAutospacing="1" w:after="100" w:afterAutospacing="1"/>
        <w:jc w:val="left"/>
        <w:rPr>
          <w:rFonts w:ascii="宋体" w:eastAsia="宋体" w:hAnsi="宋体" w:cs="宋体"/>
          <w:kern w:val="0"/>
          <w:sz w:val="24"/>
          <w:szCs w:val="24"/>
        </w:rPr>
      </w:pPr>
      <w:r w:rsidRPr="005A609A">
        <w:rPr>
          <w:rFonts w:ascii="Calibri" w:eastAsia="仿宋" w:hAnsi="Calibri" w:cs="Calibri"/>
          <w:kern w:val="0"/>
          <w:sz w:val="24"/>
          <w:szCs w:val="24"/>
          <w:lang/>
        </w:rPr>
        <w:t>                           </w:t>
      </w:r>
      <w:r w:rsidRPr="005A609A">
        <w:rPr>
          <w:rFonts w:ascii="仿宋" w:eastAsia="仿宋" w:hAnsi="仿宋" w:cs="宋体" w:hint="eastAsia"/>
          <w:kern w:val="0"/>
          <w:sz w:val="24"/>
          <w:szCs w:val="24"/>
          <w:lang/>
        </w:rPr>
        <w:t xml:space="preserve"> </w:t>
      </w:r>
    </w:p>
    <w:p w14:paraId="7EDB1EE1" w14:textId="77777777" w:rsidR="005A609A" w:rsidRPr="005A609A" w:rsidRDefault="005A609A" w:rsidP="005A609A">
      <w:pPr>
        <w:widowControl/>
        <w:shd w:val="clear" w:color="auto" w:fill="FFFFFF"/>
        <w:spacing w:before="100" w:beforeAutospacing="1" w:after="100" w:afterAutospacing="1"/>
        <w:jc w:val="left"/>
        <w:rPr>
          <w:rFonts w:ascii="宋体" w:eastAsia="宋体" w:hAnsi="宋体" w:cs="宋体"/>
          <w:kern w:val="0"/>
          <w:sz w:val="24"/>
          <w:szCs w:val="24"/>
        </w:rPr>
      </w:pPr>
      <w:r w:rsidRPr="005A609A">
        <w:rPr>
          <w:rFonts w:ascii="Calibri" w:eastAsia="仿宋" w:hAnsi="Calibri" w:cs="Calibri"/>
          <w:kern w:val="0"/>
          <w:sz w:val="24"/>
          <w:szCs w:val="24"/>
          <w:lang/>
        </w:rPr>
        <w:t> </w:t>
      </w:r>
    </w:p>
    <w:p w14:paraId="373C8A4F" w14:textId="77777777" w:rsidR="005A609A" w:rsidRPr="005A609A" w:rsidRDefault="005A609A" w:rsidP="005A609A">
      <w:pPr>
        <w:widowControl/>
        <w:shd w:val="clear" w:color="auto" w:fill="FFFFFF"/>
        <w:spacing w:before="100" w:beforeAutospacing="1" w:after="100" w:afterAutospacing="1"/>
        <w:jc w:val="left"/>
        <w:rPr>
          <w:rFonts w:ascii="宋体" w:eastAsia="宋体" w:hAnsi="宋体" w:cs="宋体"/>
          <w:kern w:val="0"/>
          <w:sz w:val="24"/>
          <w:szCs w:val="24"/>
        </w:rPr>
      </w:pPr>
      <w:r w:rsidRPr="005A609A">
        <w:rPr>
          <w:rFonts w:ascii="Calibri" w:eastAsia="仿宋" w:hAnsi="Calibri" w:cs="Calibri"/>
          <w:kern w:val="0"/>
          <w:sz w:val="24"/>
          <w:szCs w:val="24"/>
          <w:lang/>
        </w:rPr>
        <w:t>                           </w:t>
      </w:r>
      <w:r w:rsidRPr="005A609A">
        <w:rPr>
          <w:rFonts w:ascii="仿宋" w:eastAsia="仿宋" w:hAnsi="仿宋" w:cs="宋体" w:hint="eastAsia"/>
          <w:kern w:val="0"/>
          <w:sz w:val="24"/>
          <w:szCs w:val="24"/>
          <w:lang/>
        </w:rPr>
        <w:t xml:space="preserve"> </w:t>
      </w:r>
      <w:r w:rsidRPr="005A609A">
        <w:rPr>
          <w:rFonts w:ascii="Calibri" w:eastAsia="仿宋" w:hAnsi="Calibri" w:cs="Calibri"/>
          <w:kern w:val="0"/>
          <w:sz w:val="24"/>
          <w:szCs w:val="24"/>
          <w:lang/>
        </w:rPr>
        <w:t>     </w:t>
      </w:r>
      <w:r w:rsidRPr="005A609A">
        <w:rPr>
          <w:rFonts w:ascii="仿宋" w:eastAsia="仿宋" w:hAnsi="仿宋" w:cs="宋体" w:hint="eastAsia"/>
          <w:kern w:val="0"/>
          <w:sz w:val="24"/>
          <w:szCs w:val="24"/>
        </w:rPr>
        <w:t>壶关县人民政府</w:t>
      </w:r>
    </w:p>
    <w:p w14:paraId="2892DA2F" w14:textId="77777777" w:rsidR="005A609A" w:rsidRPr="005A609A" w:rsidRDefault="005A609A" w:rsidP="005A609A">
      <w:pPr>
        <w:widowControl/>
        <w:shd w:val="clear" w:color="auto" w:fill="FFFFFF"/>
        <w:spacing w:before="100" w:beforeAutospacing="1" w:after="100" w:afterAutospacing="1"/>
        <w:jc w:val="left"/>
        <w:rPr>
          <w:rFonts w:ascii="宋体" w:eastAsia="宋体" w:hAnsi="宋体" w:cs="宋体"/>
          <w:kern w:val="0"/>
          <w:sz w:val="24"/>
          <w:szCs w:val="24"/>
        </w:rPr>
      </w:pPr>
      <w:r w:rsidRPr="005A609A">
        <w:rPr>
          <w:rFonts w:ascii="仿宋" w:eastAsia="仿宋" w:hAnsi="仿宋" w:cs="宋体" w:hint="eastAsia"/>
          <w:kern w:val="0"/>
          <w:sz w:val="24"/>
          <w:szCs w:val="24"/>
          <w:lang/>
        </w:rPr>
        <w:t>2017</w:t>
      </w:r>
      <w:r w:rsidRPr="005A609A">
        <w:rPr>
          <w:rFonts w:ascii="仿宋" w:eastAsia="仿宋" w:hAnsi="仿宋" w:cs="宋体" w:hint="eastAsia"/>
          <w:kern w:val="0"/>
          <w:sz w:val="24"/>
          <w:szCs w:val="24"/>
        </w:rPr>
        <w:t>年</w:t>
      </w:r>
      <w:r w:rsidRPr="005A609A">
        <w:rPr>
          <w:rFonts w:ascii="仿宋" w:eastAsia="仿宋" w:hAnsi="仿宋" w:cs="宋体" w:hint="eastAsia"/>
          <w:kern w:val="0"/>
          <w:sz w:val="24"/>
          <w:szCs w:val="24"/>
          <w:lang/>
        </w:rPr>
        <w:t>4</w:t>
      </w:r>
      <w:r w:rsidRPr="005A609A">
        <w:rPr>
          <w:rFonts w:ascii="仿宋" w:eastAsia="仿宋" w:hAnsi="仿宋" w:cs="宋体" w:hint="eastAsia"/>
          <w:kern w:val="0"/>
          <w:sz w:val="24"/>
          <w:szCs w:val="24"/>
        </w:rPr>
        <w:t>月</w:t>
      </w:r>
      <w:r w:rsidRPr="005A609A">
        <w:rPr>
          <w:rFonts w:ascii="仿宋" w:eastAsia="仿宋" w:hAnsi="仿宋" w:cs="宋体" w:hint="eastAsia"/>
          <w:kern w:val="0"/>
          <w:sz w:val="24"/>
          <w:szCs w:val="24"/>
          <w:lang/>
        </w:rPr>
        <w:t>11</w:t>
      </w:r>
      <w:r w:rsidRPr="005A609A">
        <w:rPr>
          <w:rFonts w:ascii="仿宋" w:eastAsia="仿宋" w:hAnsi="仿宋" w:cs="宋体" w:hint="eastAsia"/>
          <w:kern w:val="0"/>
          <w:sz w:val="24"/>
          <w:szCs w:val="24"/>
        </w:rPr>
        <w:t>日</w:t>
      </w:r>
    </w:p>
    <w:p w14:paraId="24C8FC9E" w14:textId="77777777" w:rsidR="005A609A" w:rsidRPr="005A609A" w:rsidRDefault="005A609A" w:rsidP="005A609A">
      <w:pPr>
        <w:widowControl/>
        <w:shd w:val="clear" w:color="auto" w:fill="FFFFFF"/>
        <w:spacing w:before="100" w:beforeAutospacing="1" w:after="100" w:afterAutospacing="1"/>
        <w:jc w:val="left"/>
        <w:rPr>
          <w:rFonts w:ascii="宋体" w:eastAsia="宋体" w:hAnsi="宋体" w:cs="宋体"/>
          <w:kern w:val="0"/>
          <w:sz w:val="24"/>
          <w:szCs w:val="24"/>
        </w:rPr>
      </w:pPr>
      <w:r w:rsidRPr="005A609A">
        <w:rPr>
          <w:rFonts w:ascii="方正小标宋简体" w:eastAsia="方正小标宋简体" w:hAnsi="方正小标宋_GBK" w:cs="方正小标宋_GBK&quot;" w:hint="eastAsia"/>
          <w:kern w:val="0"/>
          <w:sz w:val="24"/>
          <w:szCs w:val="24"/>
          <w:lang/>
        </w:rPr>
        <w:t> </w:t>
      </w:r>
    </w:p>
    <w:p w14:paraId="4D8FEE13" w14:textId="77777777" w:rsidR="005A609A" w:rsidRPr="005A609A" w:rsidRDefault="005A609A" w:rsidP="005A609A">
      <w:pPr>
        <w:widowControl/>
        <w:shd w:val="clear" w:color="auto" w:fill="FFFFFF"/>
        <w:spacing w:before="100" w:beforeAutospacing="1" w:after="100" w:afterAutospacing="1"/>
        <w:jc w:val="left"/>
        <w:rPr>
          <w:rFonts w:ascii="宋体" w:eastAsia="宋体" w:hAnsi="宋体" w:cs="宋体"/>
          <w:kern w:val="0"/>
          <w:sz w:val="24"/>
          <w:szCs w:val="24"/>
        </w:rPr>
      </w:pPr>
      <w:r w:rsidRPr="005A609A">
        <w:rPr>
          <w:rFonts w:ascii="方正小标宋简体" w:eastAsia="方正小标宋简体" w:hAnsi="方正小标宋_GBK" w:cs="方正小标宋_GBK&quot;" w:hint="eastAsia"/>
          <w:kern w:val="0"/>
          <w:sz w:val="24"/>
          <w:szCs w:val="24"/>
          <w:lang/>
        </w:rPr>
        <w:t> </w:t>
      </w:r>
    </w:p>
    <w:p w14:paraId="25AD1CFB" w14:textId="77777777" w:rsidR="005A609A" w:rsidRPr="005A609A" w:rsidRDefault="005A609A" w:rsidP="005A609A">
      <w:pPr>
        <w:widowControl/>
        <w:shd w:val="clear" w:color="auto" w:fill="FFFFFF"/>
        <w:spacing w:before="100" w:beforeAutospacing="1" w:after="100" w:afterAutospacing="1"/>
        <w:jc w:val="left"/>
        <w:rPr>
          <w:rFonts w:ascii="宋体" w:eastAsia="宋体" w:hAnsi="宋体" w:cs="宋体"/>
          <w:kern w:val="0"/>
          <w:sz w:val="24"/>
          <w:szCs w:val="24"/>
        </w:rPr>
      </w:pPr>
      <w:r w:rsidRPr="005A609A">
        <w:rPr>
          <w:rFonts w:ascii="方正小标宋简体" w:eastAsia="方正小标宋简体" w:hAnsi="方正小标宋_GBK" w:cs="方正小标宋_GBK&quot;" w:hint="eastAsia"/>
          <w:kern w:val="0"/>
          <w:sz w:val="24"/>
          <w:szCs w:val="24"/>
          <w:lang/>
        </w:rPr>
        <w:t> </w:t>
      </w:r>
    </w:p>
    <w:p w14:paraId="7D3D86FF" w14:textId="77777777" w:rsidR="005A609A" w:rsidRPr="005A609A" w:rsidRDefault="005A609A" w:rsidP="005A609A">
      <w:pPr>
        <w:widowControl/>
        <w:shd w:val="clear" w:color="auto" w:fill="FFFFFF"/>
        <w:spacing w:before="100" w:beforeAutospacing="1" w:after="100" w:afterAutospacing="1"/>
        <w:jc w:val="left"/>
        <w:rPr>
          <w:rFonts w:ascii="宋体" w:eastAsia="宋体" w:hAnsi="宋体" w:cs="宋体"/>
          <w:kern w:val="0"/>
          <w:sz w:val="24"/>
          <w:szCs w:val="24"/>
        </w:rPr>
      </w:pPr>
      <w:r w:rsidRPr="005A609A">
        <w:rPr>
          <w:rFonts w:ascii="方正小标宋简体" w:eastAsia="方正小标宋简体" w:hAnsi="方正小标宋_GBK" w:cs="方正小标宋_GBK&quot;" w:hint="eastAsia"/>
          <w:kern w:val="0"/>
          <w:sz w:val="24"/>
          <w:szCs w:val="24"/>
        </w:rPr>
        <w:t>壶关县招商引资奖励办法（试行）</w:t>
      </w:r>
    </w:p>
    <w:p w14:paraId="3C70DF38" w14:textId="77777777" w:rsidR="005A609A" w:rsidRPr="005A609A" w:rsidRDefault="005A609A" w:rsidP="005A609A">
      <w:pPr>
        <w:widowControl/>
        <w:shd w:val="clear" w:color="auto" w:fill="FFFFFF"/>
        <w:spacing w:before="100" w:beforeAutospacing="1" w:after="100" w:afterAutospacing="1" w:line="300" w:lineRule="atLeast"/>
        <w:jc w:val="left"/>
        <w:rPr>
          <w:rFonts w:ascii="宋体" w:eastAsia="宋体" w:hAnsi="宋体" w:cs="宋体"/>
          <w:kern w:val="0"/>
          <w:sz w:val="24"/>
          <w:szCs w:val="24"/>
        </w:rPr>
      </w:pPr>
      <w:r w:rsidRPr="005A609A">
        <w:rPr>
          <w:rFonts w:ascii="方正楷体_GBK" w:eastAsia="方正楷体_GBK" w:hAnsi="方正楷体_GBK" w:cs="方正楷体_GBK&quot;" w:hint="eastAsia"/>
          <w:b/>
          <w:bCs/>
          <w:kern w:val="0"/>
          <w:sz w:val="24"/>
          <w:szCs w:val="24"/>
          <w:lang/>
        </w:rPr>
        <w:t> </w:t>
      </w:r>
    </w:p>
    <w:p w14:paraId="5130477A" w14:textId="77777777" w:rsidR="005A609A" w:rsidRPr="005A609A" w:rsidRDefault="005A609A" w:rsidP="005A609A">
      <w:pPr>
        <w:widowControl/>
        <w:shd w:val="clear" w:color="auto" w:fill="FFFFFF"/>
        <w:spacing w:before="100" w:beforeAutospacing="1" w:after="100" w:afterAutospacing="1" w:line="400" w:lineRule="atLeast"/>
        <w:ind w:firstLineChars="200" w:firstLine="480"/>
        <w:jc w:val="left"/>
        <w:rPr>
          <w:rFonts w:ascii="宋体" w:eastAsia="宋体" w:hAnsi="宋体" w:cs="宋体"/>
          <w:kern w:val="0"/>
          <w:sz w:val="24"/>
          <w:szCs w:val="24"/>
        </w:rPr>
      </w:pPr>
      <w:r w:rsidRPr="005A609A">
        <w:rPr>
          <w:rFonts w:ascii="仿宋&quot;" w:eastAsia="仿宋&quot;" w:hAnsi="宋体" w:cs="宋体" w:hint="eastAsia"/>
          <w:kern w:val="0"/>
          <w:sz w:val="24"/>
          <w:szCs w:val="24"/>
          <w:lang/>
        </w:rPr>
        <w:t> </w:t>
      </w:r>
    </w:p>
    <w:p w14:paraId="4432EEE2"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为全面做好招商引资工作，充分调动社会各界参与招商引资的积极性和主动性，切实营造全社会招商引资的浓厚氛围，在全县形成全方位、多层次、宽领域的招商引资格局，特制定本办法。</w:t>
      </w:r>
    </w:p>
    <w:p w14:paraId="71032C97"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黑体" w:eastAsia="黑体" w:hAnsi="仿宋&quot;" w:cs="宋体" w:hint="eastAsia"/>
          <w:kern w:val="0"/>
          <w:sz w:val="24"/>
          <w:szCs w:val="24"/>
        </w:rPr>
        <w:t>一、奖励对象</w:t>
      </w:r>
    </w:p>
    <w:p w14:paraId="21D28A8D"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引进到我县投资建设产业类项目的中介组织、单位和个人（以下简称为引资人）。</w:t>
      </w:r>
    </w:p>
    <w:p w14:paraId="251A1A11"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黑体" w:eastAsia="黑体" w:hAnsi="仿宋&quot;" w:cs="宋体" w:hint="eastAsia"/>
          <w:kern w:val="0"/>
          <w:sz w:val="24"/>
          <w:szCs w:val="24"/>
        </w:rPr>
        <w:lastRenderedPageBreak/>
        <w:t>二、奖励条件</w:t>
      </w:r>
    </w:p>
    <w:p w14:paraId="7566C5A8"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凡申请政府奖励的招商项目必须同时满足下列条件：</w:t>
      </w:r>
    </w:p>
    <w:p w14:paraId="02B9A2D0"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（一）项目符合国家和省、市产业政策、环保要求，不属于禁止类或限制类产业项目；</w:t>
      </w:r>
    </w:p>
    <w:p w14:paraId="26A7C4E1"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（二）引进资金系引入县外资金，不包括财政性资金或政府投入类项目以及融资代建类项目、</w:t>
      </w:r>
      <w:r w:rsidRPr="005A609A">
        <w:rPr>
          <w:rFonts w:ascii="仿宋_GB2312" w:eastAsia="仿宋_GB2312" w:hAnsi="仿宋&quot;" w:cs="宋体" w:hint="eastAsia"/>
          <w:kern w:val="0"/>
          <w:sz w:val="24"/>
          <w:szCs w:val="24"/>
          <w:lang/>
        </w:rPr>
        <w:t>PPP</w:t>
      </w:r>
      <w:r w:rsidRPr="005A609A">
        <w:rPr>
          <w:rFonts w:ascii="仿宋_GB2312" w:eastAsia="仿宋_GB2312" w:hAnsi="仿宋&quot;" w:cs="宋体" w:hint="eastAsia"/>
          <w:kern w:val="0"/>
          <w:sz w:val="24"/>
          <w:szCs w:val="24"/>
        </w:rPr>
        <w:t>模式和捐资项目；</w:t>
      </w:r>
    </w:p>
    <w:p w14:paraId="0D38B1E0"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（三）已经签订正式投资协议，办结立项、规划、土地、环评等相关手续，并实质性动工的招商引资项目；</w:t>
      </w:r>
    </w:p>
    <w:p w14:paraId="530CA974"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（四）引进资金额在</w:t>
      </w:r>
      <w:r w:rsidRPr="005A609A">
        <w:rPr>
          <w:rFonts w:ascii="仿宋_GB2312" w:eastAsia="仿宋_GB2312" w:hAnsi="仿宋&quot;" w:cs="宋体" w:hint="eastAsia"/>
          <w:kern w:val="0"/>
          <w:sz w:val="24"/>
          <w:szCs w:val="24"/>
          <w:lang/>
        </w:rPr>
        <w:t xml:space="preserve"> 3000 </w:t>
      </w:r>
      <w:r w:rsidRPr="005A609A">
        <w:rPr>
          <w:rFonts w:ascii="仿宋_GB2312" w:eastAsia="仿宋_GB2312" w:hAnsi="仿宋&quot;" w:cs="宋体" w:hint="eastAsia"/>
          <w:kern w:val="0"/>
          <w:sz w:val="24"/>
          <w:szCs w:val="24"/>
        </w:rPr>
        <w:t>万元人民币以上的；</w:t>
      </w:r>
    </w:p>
    <w:p w14:paraId="27CDA122"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（五）项目无其他纠纷、争议的。</w:t>
      </w:r>
    </w:p>
    <w:p w14:paraId="16AB4E9A"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黑体" w:eastAsia="黑体" w:hAnsi="仿宋&quot;" w:cs="宋体" w:hint="eastAsia"/>
          <w:kern w:val="0"/>
          <w:sz w:val="24"/>
          <w:szCs w:val="24"/>
        </w:rPr>
        <w:t>三、奖励标准</w:t>
      </w:r>
    </w:p>
    <w:p w14:paraId="44F314BB"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凡符合本办法奖励条件要求的招商项目，按下列标准进行奖励：</w:t>
      </w:r>
    </w:p>
    <w:p w14:paraId="3C6F18E9"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（一）引进投资额</w:t>
      </w:r>
      <w:r w:rsidRPr="005A609A">
        <w:rPr>
          <w:rFonts w:ascii="仿宋_GB2312" w:eastAsia="仿宋_GB2312" w:hAnsi="仿宋&quot;" w:cs="宋体" w:hint="eastAsia"/>
          <w:kern w:val="0"/>
          <w:sz w:val="24"/>
          <w:szCs w:val="24"/>
          <w:lang/>
        </w:rPr>
        <w:t>3000</w:t>
      </w:r>
      <w:r w:rsidRPr="005A609A">
        <w:rPr>
          <w:rFonts w:ascii="仿宋_GB2312" w:eastAsia="仿宋_GB2312" w:hAnsi="仿宋&quot;" w:cs="宋体" w:hint="eastAsia"/>
          <w:kern w:val="0"/>
          <w:sz w:val="24"/>
          <w:szCs w:val="24"/>
        </w:rPr>
        <w:t>万元（含</w:t>
      </w:r>
      <w:r w:rsidRPr="005A609A">
        <w:rPr>
          <w:rFonts w:ascii="仿宋_GB2312" w:eastAsia="仿宋_GB2312" w:hAnsi="仿宋&quot;" w:cs="宋体" w:hint="eastAsia"/>
          <w:kern w:val="0"/>
          <w:sz w:val="24"/>
          <w:szCs w:val="24"/>
          <w:lang/>
        </w:rPr>
        <w:t>3000</w:t>
      </w:r>
      <w:r w:rsidRPr="005A609A">
        <w:rPr>
          <w:rFonts w:ascii="仿宋_GB2312" w:eastAsia="仿宋_GB2312" w:hAnsi="仿宋&quot;" w:cs="宋体" w:hint="eastAsia"/>
          <w:kern w:val="0"/>
          <w:sz w:val="24"/>
          <w:szCs w:val="24"/>
        </w:rPr>
        <w:t>万元）以上</w:t>
      </w:r>
      <w:r w:rsidRPr="005A609A">
        <w:rPr>
          <w:rFonts w:ascii="仿宋_GB2312" w:eastAsia="仿宋_GB2312" w:hAnsi="仿宋&quot;" w:cs="宋体" w:hint="eastAsia"/>
          <w:kern w:val="0"/>
          <w:sz w:val="24"/>
          <w:szCs w:val="24"/>
          <w:lang/>
        </w:rPr>
        <w:t>5000</w:t>
      </w:r>
      <w:r w:rsidRPr="005A609A">
        <w:rPr>
          <w:rFonts w:ascii="仿宋_GB2312" w:eastAsia="仿宋_GB2312" w:hAnsi="仿宋&quot;" w:cs="宋体" w:hint="eastAsia"/>
          <w:kern w:val="0"/>
          <w:sz w:val="24"/>
          <w:szCs w:val="24"/>
        </w:rPr>
        <w:t>万元（不含</w:t>
      </w:r>
      <w:r w:rsidRPr="005A609A">
        <w:rPr>
          <w:rFonts w:ascii="仿宋_GB2312" w:eastAsia="仿宋_GB2312" w:hAnsi="仿宋&quot;" w:cs="宋体" w:hint="eastAsia"/>
          <w:kern w:val="0"/>
          <w:sz w:val="24"/>
          <w:szCs w:val="24"/>
          <w:lang/>
        </w:rPr>
        <w:t>5000</w:t>
      </w:r>
      <w:r w:rsidRPr="005A609A">
        <w:rPr>
          <w:rFonts w:ascii="仿宋_GB2312" w:eastAsia="仿宋_GB2312" w:hAnsi="仿宋&quot;" w:cs="宋体" w:hint="eastAsia"/>
          <w:kern w:val="0"/>
          <w:sz w:val="24"/>
          <w:szCs w:val="24"/>
        </w:rPr>
        <w:t>万元）以下项目的，落地开工后奖励引资人</w:t>
      </w:r>
      <w:r w:rsidRPr="005A609A">
        <w:rPr>
          <w:rFonts w:ascii="仿宋_GB2312" w:eastAsia="仿宋_GB2312" w:hAnsi="仿宋&quot;" w:cs="宋体" w:hint="eastAsia"/>
          <w:kern w:val="0"/>
          <w:sz w:val="24"/>
          <w:szCs w:val="24"/>
          <w:lang/>
        </w:rPr>
        <w:t>5</w:t>
      </w:r>
      <w:r w:rsidRPr="005A609A">
        <w:rPr>
          <w:rFonts w:ascii="仿宋_GB2312" w:eastAsia="仿宋_GB2312" w:hAnsi="仿宋&quot;" w:cs="宋体" w:hint="eastAsia"/>
          <w:kern w:val="0"/>
          <w:sz w:val="24"/>
          <w:szCs w:val="24"/>
        </w:rPr>
        <w:t>万元，投产达效后再给予</w:t>
      </w:r>
      <w:r w:rsidRPr="005A609A">
        <w:rPr>
          <w:rFonts w:ascii="仿宋_GB2312" w:eastAsia="仿宋_GB2312" w:hAnsi="仿宋&quot;" w:cs="宋体" w:hint="eastAsia"/>
          <w:kern w:val="0"/>
          <w:sz w:val="24"/>
          <w:szCs w:val="24"/>
          <w:lang/>
        </w:rPr>
        <w:t>3--5</w:t>
      </w:r>
      <w:r w:rsidRPr="005A609A">
        <w:rPr>
          <w:rFonts w:ascii="仿宋_GB2312" w:eastAsia="仿宋_GB2312" w:hAnsi="仿宋&quot;" w:cs="宋体" w:hint="eastAsia"/>
          <w:kern w:val="0"/>
          <w:sz w:val="24"/>
          <w:szCs w:val="24"/>
        </w:rPr>
        <w:t>万元奖励；</w:t>
      </w:r>
    </w:p>
    <w:p w14:paraId="0D1B675B"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lastRenderedPageBreak/>
        <w:t>（二）引进投资额</w:t>
      </w:r>
      <w:r w:rsidRPr="005A609A">
        <w:rPr>
          <w:rFonts w:ascii="仿宋_GB2312" w:eastAsia="仿宋_GB2312" w:hAnsi="仿宋&quot;" w:cs="宋体" w:hint="eastAsia"/>
          <w:kern w:val="0"/>
          <w:sz w:val="24"/>
          <w:szCs w:val="24"/>
          <w:lang/>
        </w:rPr>
        <w:t>5000</w:t>
      </w:r>
      <w:r w:rsidRPr="005A609A">
        <w:rPr>
          <w:rFonts w:ascii="仿宋_GB2312" w:eastAsia="仿宋_GB2312" w:hAnsi="仿宋&quot;" w:cs="宋体" w:hint="eastAsia"/>
          <w:kern w:val="0"/>
          <w:sz w:val="24"/>
          <w:szCs w:val="24"/>
        </w:rPr>
        <w:t>万元（含</w:t>
      </w:r>
      <w:r w:rsidRPr="005A609A">
        <w:rPr>
          <w:rFonts w:ascii="仿宋_GB2312" w:eastAsia="仿宋_GB2312" w:hAnsi="仿宋&quot;" w:cs="宋体" w:hint="eastAsia"/>
          <w:kern w:val="0"/>
          <w:sz w:val="24"/>
          <w:szCs w:val="24"/>
          <w:lang/>
        </w:rPr>
        <w:t>5000</w:t>
      </w:r>
      <w:r w:rsidRPr="005A609A">
        <w:rPr>
          <w:rFonts w:ascii="仿宋_GB2312" w:eastAsia="仿宋_GB2312" w:hAnsi="仿宋&quot;" w:cs="宋体" w:hint="eastAsia"/>
          <w:kern w:val="0"/>
          <w:sz w:val="24"/>
          <w:szCs w:val="24"/>
        </w:rPr>
        <w:t>万元）以上</w:t>
      </w:r>
      <w:r w:rsidRPr="005A609A">
        <w:rPr>
          <w:rFonts w:ascii="仿宋_GB2312" w:eastAsia="仿宋_GB2312" w:hAnsi="仿宋&quot;" w:cs="宋体" w:hint="eastAsia"/>
          <w:kern w:val="0"/>
          <w:sz w:val="24"/>
          <w:szCs w:val="24"/>
          <w:lang/>
        </w:rPr>
        <w:t>1</w:t>
      </w:r>
      <w:r w:rsidRPr="005A609A">
        <w:rPr>
          <w:rFonts w:ascii="仿宋_GB2312" w:eastAsia="仿宋_GB2312" w:hAnsi="仿宋&quot;" w:cs="宋体" w:hint="eastAsia"/>
          <w:kern w:val="0"/>
          <w:sz w:val="24"/>
          <w:szCs w:val="24"/>
        </w:rPr>
        <w:t>亿元（不含</w:t>
      </w:r>
      <w:r w:rsidRPr="005A609A">
        <w:rPr>
          <w:rFonts w:ascii="仿宋_GB2312" w:eastAsia="仿宋_GB2312" w:hAnsi="仿宋&quot;" w:cs="宋体" w:hint="eastAsia"/>
          <w:kern w:val="0"/>
          <w:sz w:val="24"/>
          <w:szCs w:val="24"/>
          <w:lang/>
        </w:rPr>
        <w:t>1</w:t>
      </w:r>
      <w:r w:rsidRPr="005A609A">
        <w:rPr>
          <w:rFonts w:ascii="仿宋_GB2312" w:eastAsia="仿宋_GB2312" w:hAnsi="仿宋&quot;" w:cs="宋体" w:hint="eastAsia"/>
          <w:kern w:val="0"/>
          <w:sz w:val="24"/>
          <w:szCs w:val="24"/>
        </w:rPr>
        <w:t>亿元）以下项目的，落地开工后奖励引资人</w:t>
      </w:r>
      <w:r w:rsidRPr="005A609A">
        <w:rPr>
          <w:rFonts w:ascii="仿宋_GB2312" w:eastAsia="仿宋_GB2312" w:hAnsi="仿宋&quot;" w:cs="宋体" w:hint="eastAsia"/>
          <w:kern w:val="0"/>
          <w:sz w:val="24"/>
          <w:szCs w:val="24"/>
          <w:lang/>
        </w:rPr>
        <w:t>10</w:t>
      </w:r>
      <w:r w:rsidRPr="005A609A">
        <w:rPr>
          <w:rFonts w:ascii="仿宋_GB2312" w:eastAsia="仿宋_GB2312" w:hAnsi="仿宋&quot;" w:cs="宋体" w:hint="eastAsia"/>
          <w:kern w:val="0"/>
          <w:sz w:val="24"/>
          <w:szCs w:val="24"/>
        </w:rPr>
        <w:t>万元，投产达效后再给予</w:t>
      </w:r>
      <w:r w:rsidRPr="005A609A">
        <w:rPr>
          <w:rFonts w:ascii="仿宋_GB2312" w:eastAsia="仿宋_GB2312" w:hAnsi="仿宋&quot;" w:cs="宋体" w:hint="eastAsia"/>
          <w:kern w:val="0"/>
          <w:sz w:val="24"/>
          <w:szCs w:val="24"/>
          <w:lang/>
        </w:rPr>
        <w:t>5--10</w:t>
      </w:r>
      <w:r w:rsidRPr="005A609A">
        <w:rPr>
          <w:rFonts w:ascii="仿宋_GB2312" w:eastAsia="仿宋_GB2312" w:hAnsi="仿宋&quot;" w:cs="宋体" w:hint="eastAsia"/>
          <w:kern w:val="0"/>
          <w:sz w:val="24"/>
          <w:szCs w:val="24"/>
        </w:rPr>
        <w:t>万元奖励；</w:t>
      </w:r>
    </w:p>
    <w:p w14:paraId="6F58D730"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（三）引进投资额</w:t>
      </w:r>
      <w:r w:rsidRPr="005A609A">
        <w:rPr>
          <w:rFonts w:ascii="仿宋_GB2312" w:eastAsia="仿宋_GB2312" w:hAnsi="仿宋&quot;" w:cs="宋体" w:hint="eastAsia"/>
          <w:kern w:val="0"/>
          <w:sz w:val="24"/>
          <w:szCs w:val="24"/>
          <w:lang/>
        </w:rPr>
        <w:t>1</w:t>
      </w:r>
      <w:r w:rsidRPr="005A609A">
        <w:rPr>
          <w:rFonts w:ascii="仿宋_GB2312" w:eastAsia="仿宋_GB2312" w:hAnsi="仿宋&quot;" w:cs="宋体" w:hint="eastAsia"/>
          <w:kern w:val="0"/>
          <w:sz w:val="24"/>
          <w:szCs w:val="24"/>
        </w:rPr>
        <w:t>亿元（含</w:t>
      </w:r>
      <w:r w:rsidRPr="005A609A">
        <w:rPr>
          <w:rFonts w:ascii="仿宋_GB2312" w:eastAsia="仿宋_GB2312" w:hAnsi="仿宋&quot;" w:cs="宋体" w:hint="eastAsia"/>
          <w:kern w:val="0"/>
          <w:sz w:val="24"/>
          <w:szCs w:val="24"/>
          <w:lang/>
        </w:rPr>
        <w:t>1</w:t>
      </w:r>
      <w:r w:rsidRPr="005A609A">
        <w:rPr>
          <w:rFonts w:ascii="仿宋_GB2312" w:eastAsia="仿宋_GB2312" w:hAnsi="仿宋&quot;" w:cs="宋体" w:hint="eastAsia"/>
          <w:kern w:val="0"/>
          <w:sz w:val="24"/>
          <w:szCs w:val="24"/>
        </w:rPr>
        <w:t>亿元）以上</w:t>
      </w:r>
      <w:r w:rsidRPr="005A609A">
        <w:rPr>
          <w:rFonts w:ascii="仿宋_GB2312" w:eastAsia="仿宋_GB2312" w:hAnsi="仿宋&quot;" w:cs="宋体" w:hint="eastAsia"/>
          <w:kern w:val="0"/>
          <w:sz w:val="24"/>
          <w:szCs w:val="24"/>
          <w:lang/>
        </w:rPr>
        <w:t>5</w:t>
      </w:r>
      <w:r w:rsidRPr="005A609A">
        <w:rPr>
          <w:rFonts w:ascii="仿宋_GB2312" w:eastAsia="仿宋_GB2312" w:hAnsi="仿宋&quot;" w:cs="宋体" w:hint="eastAsia"/>
          <w:kern w:val="0"/>
          <w:sz w:val="24"/>
          <w:szCs w:val="24"/>
        </w:rPr>
        <w:t>亿元（不含</w:t>
      </w:r>
      <w:r w:rsidRPr="005A609A">
        <w:rPr>
          <w:rFonts w:ascii="仿宋_GB2312" w:eastAsia="仿宋_GB2312" w:hAnsi="仿宋&quot;" w:cs="宋体" w:hint="eastAsia"/>
          <w:kern w:val="0"/>
          <w:sz w:val="24"/>
          <w:szCs w:val="24"/>
          <w:lang/>
        </w:rPr>
        <w:t>5</w:t>
      </w:r>
      <w:r w:rsidRPr="005A609A">
        <w:rPr>
          <w:rFonts w:ascii="仿宋_GB2312" w:eastAsia="仿宋_GB2312" w:hAnsi="仿宋&quot;" w:cs="宋体" w:hint="eastAsia"/>
          <w:kern w:val="0"/>
          <w:sz w:val="24"/>
          <w:szCs w:val="24"/>
        </w:rPr>
        <w:t>亿元）以下项目的，落地开工后奖励引资人</w:t>
      </w:r>
      <w:r w:rsidRPr="005A609A">
        <w:rPr>
          <w:rFonts w:ascii="仿宋_GB2312" w:eastAsia="仿宋_GB2312" w:hAnsi="仿宋&quot;" w:cs="宋体" w:hint="eastAsia"/>
          <w:kern w:val="0"/>
          <w:sz w:val="24"/>
          <w:szCs w:val="24"/>
          <w:lang/>
        </w:rPr>
        <w:t>15</w:t>
      </w:r>
      <w:r w:rsidRPr="005A609A">
        <w:rPr>
          <w:rFonts w:ascii="仿宋_GB2312" w:eastAsia="仿宋_GB2312" w:hAnsi="仿宋&quot;" w:cs="宋体" w:hint="eastAsia"/>
          <w:kern w:val="0"/>
          <w:sz w:val="24"/>
          <w:szCs w:val="24"/>
        </w:rPr>
        <w:t>万元，投产达效后再给予</w:t>
      </w:r>
      <w:r w:rsidRPr="005A609A">
        <w:rPr>
          <w:rFonts w:ascii="仿宋_GB2312" w:eastAsia="仿宋_GB2312" w:hAnsi="仿宋&quot;" w:cs="宋体" w:hint="eastAsia"/>
          <w:kern w:val="0"/>
          <w:sz w:val="24"/>
          <w:szCs w:val="24"/>
          <w:lang/>
        </w:rPr>
        <w:t>10--30</w:t>
      </w:r>
      <w:r w:rsidRPr="005A609A">
        <w:rPr>
          <w:rFonts w:ascii="仿宋_GB2312" w:eastAsia="仿宋_GB2312" w:hAnsi="仿宋&quot;" w:cs="宋体" w:hint="eastAsia"/>
          <w:kern w:val="0"/>
          <w:sz w:val="24"/>
          <w:szCs w:val="24"/>
        </w:rPr>
        <w:t>万元奖励；</w:t>
      </w:r>
    </w:p>
    <w:p w14:paraId="3E443111"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（四）引进投资额</w:t>
      </w:r>
      <w:r w:rsidRPr="005A609A">
        <w:rPr>
          <w:rFonts w:ascii="仿宋_GB2312" w:eastAsia="仿宋_GB2312" w:hAnsi="仿宋&quot;" w:cs="宋体" w:hint="eastAsia"/>
          <w:kern w:val="0"/>
          <w:sz w:val="24"/>
          <w:szCs w:val="24"/>
          <w:lang/>
        </w:rPr>
        <w:t>5</w:t>
      </w:r>
      <w:r w:rsidRPr="005A609A">
        <w:rPr>
          <w:rFonts w:ascii="仿宋_GB2312" w:eastAsia="仿宋_GB2312" w:hAnsi="仿宋&quot;" w:cs="宋体" w:hint="eastAsia"/>
          <w:kern w:val="0"/>
          <w:sz w:val="24"/>
          <w:szCs w:val="24"/>
        </w:rPr>
        <w:t>亿元（含</w:t>
      </w:r>
      <w:r w:rsidRPr="005A609A">
        <w:rPr>
          <w:rFonts w:ascii="仿宋_GB2312" w:eastAsia="仿宋_GB2312" w:hAnsi="仿宋&quot;" w:cs="宋体" w:hint="eastAsia"/>
          <w:kern w:val="0"/>
          <w:sz w:val="24"/>
          <w:szCs w:val="24"/>
          <w:lang/>
        </w:rPr>
        <w:t>5</w:t>
      </w:r>
      <w:r w:rsidRPr="005A609A">
        <w:rPr>
          <w:rFonts w:ascii="仿宋_GB2312" w:eastAsia="仿宋_GB2312" w:hAnsi="仿宋&quot;" w:cs="宋体" w:hint="eastAsia"/>
          <w:kern w:val="0"/>
          <w:sz w:val="24"/>
          <w:szCs w:val="24"/>
        </w:rPr>
        <w:t>亿元）以上项目的，落地开工后奖励引资人</w:t>
      </w:r>
      <w:r w:rsidRPr="005A609A">
        <w:rPr>
          <w:rFonts w:ascii="仿宋_GB2312" w:eastAsia="仿宋_GB2312" w:hAnsi="仿宋&quot;" w:cs="宋体" w:hint="eastAsia"/>
          <w:kern w:val="0"/>
          <w:sz w:val="24"/>
          <w:szCs w:val="24"/>
          <w:lang/>
        </w:rPr>
        <w:t>20</w:t>
      </w:r>
      <w:r w:rsidRPr="005A609A">
        <w:rPr>
          <w:rFonts w:ascii="仿宋_GB2312" w:eastAsia="仿宋_GB2312" w:hAnsi="仿宋&quot;" w:cs="宋体" w:hint="eastAsia"/>
          <w:kern w:val="0"/>
          <w:sz w:val="24"/>
          <w:szCs w:val="24"/>
        </w:rPr>
        <w:t>万元，投产达效后再给予</w:t>
      </w:r>
      <w:r w:rsidRPr="005A609A">
        <w:rPr>
          <w:rFonts w:ascii="仿宋_GB2312" w:eastAsia="仿宋_GB2312" w:hAnsi="仿宋&quot;" w:cs="宋体" w:hint="eastAsia"/>
          <w:kern w:val="0"/>
          <w:sz w:val="24"/>
          <w:szCs w:val="24"/>
          <w:lang/>
        </w:rPr>
        <w:t>30--50</w:t>
      </w:r>
      <w:r w:rsidRPr="005A609A">
        <w:rPr>
          <w:rFonts w:ascii="仿宋_GB2312" w:eastAsia="仿宋_GB2312" w:hAnsi="仿宋&quot;" w:cs="宋体" w:hint="eastAsia"/>
          <w:kern w:val="0"/>
          <w:sz w:val="24"/>
          <w:szCs w:val="24"/>
        </w:rPr>
        <w:t>万元奖励；</w:t>
      </w:r>
    </w:p>
    <w:p w14:paraId="591B30EA"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（五）对引进世界</w:t>
      </w:r>
      <w:r w:rsidRPr="005A609A">
        <w:rPr>
          <w:rFonts w:ascii="仿宋_GB2312" w:eastAsia="仿宋_GB2312" w:hAnsi="仿宋&quot;" w:cs="宋体" w:hint="eastAsia"/>
          <w:kern w:val="0"/>
          <w:sz w:val="24"/>
          <w:szCs w:val="24"/>
          <w:lang/>
        </w:rPr>
        <w:t xml:space="preserve"> 500 </w:t>
      </w:r>
      <w:r w:rsidRPr="005A609A">
        <w:rPr>
          <w:rFonts w:ascii="仿宋_GB2312" w:eastAsia="仿宋_GB2312" w:hAnsi="仿宋&quot;" w:cs="宋体" w:hint="eastAsia"/>
          <w:kern w:val="0"/>
          <w:sz w:val="24"/>
          <w:szCs w:val="24"/>
        </w:rPr>
        <w:t>强企业、国内</w:t>
      </w:r>
      <w:r w:rsidRPr="005A609A">
        <w:rPr>
          <w:rFonts w:ascii="仿宋_GB2312" w:eastAsia="仿宋_GB2312" w:hAnsi="仿宋&quot;" w:cs="宋体" w:hint="eastAsia"/>
          <w:kern w:val="0"/>
          <w:sz w:val="24"/>
          <w:szCs w:val="24"/>
          <w:lang/>
        </w:rPr>
        <w:t xml:space="preserve"> 500 </w:t>
      </w:r>
      <w:r w:rsidRPr="005A609A">
        <w:rPr>
          <w:rFonts w:ascii="仿宋_GB2312" w:eastAsia="仿宋_GB2312" w:hAnsi="仿宋&quot;" w:cs="宋体" w:hint="eastAsia"/>
          <w:kern w:val="0"/>
          <w:sz w:val="24"/>
          <w:szCs w:val="24"/>
        </w:rPr>
        <w:t>强企业、国内民企</w:t>
      </w:r>
      <w:r w:rsidRPr="005A609A">
        <w:rPr>
          <w:rFonts w:ascii="仿宋_GB2312" w:eastAsia="仿宋_GB2312" w:hAnsi="仿宋&quot;" w:cs="宋体" w:hint="eastAsia"/>
          <w:kern w:val="0"/>
          <w:sz w:val="24"/>
          <w:szCs w:val="24"/>
          <w:lang/>
        </w:rPr>
        <w:t xml:space="preserve"> 500 </w:t>
      </w:r>
      <w:r w:rsidRPr="005A609A">
        <w:rPr>
          <w:rFonts w:ascii="仿宋_GB2312" w:eastAsia="仿宋_GB2312" w:hAnsi="仿宋&quot;" w:cs="宋体" w:hint="eastAsia"/>
          <w:kern w:val="0"/>
          <w:sz w:val="24"/>
          <w:szCs w:val="24"/>
        </w:rPr>
        <w:t>强企业、农业产业化国家级龙头企业到我县兴办产业类项目投资达到</w:t>
      </w:r>
      <w:r w:rsidRPr="005A609A">
        <w:rPr>
          <w:rFonts w:ascii="仿宋_GB2312" w:eastAsia="仿宋_GB2312" w:hAnsi="仿宋&quot;" w:cs="宋体" w:hint="eastAsia"/>
          <w:kern w:val="0"/>
          <w:sz w:val="24"/>
          <w:szCs w:val="24"/>
          <w:lang/>
        </w:rPr>
        <w:t>10</w:t>
      </w:r>
      <w:r w:rsidRPr="005A609A">
        <w:rPr>
          <w:rFonts w:ascii="仿宋_GB2312" w:eastAsia="仿宋_GB2312" w:hAnsi="仿宋&quot;" w:cs="宋体" w:hint="eastAsia"/>
          <w:kern w:val="0"/>
          <w:sz w:val="24"/>
          <w:szCs w:val="24"/>
        </w:rPr>
        <w:t>亿元以上的，落地开工后奖励引资人</w:t>
      </w:r>
      <w:r w:rsidRPr="005A609A">
        <w:rPr>
          <w:rFonts w:ascii="仿宋_GB2312" w:eastAsia="仿宋_GB2312" w:hAnsi="仿宋&quot;" w:cs="宋体" w:hint="eastAsia"/>
          <w:kern w:val="0"/>
          <w:sz w:val="24"/>
          <w:szCs w:val="24"/>
          <w:lang/>
        </w:rPr>
        <w:t>25</w:t>
      </w:r>
      <w:r w:rsidRPr="005A609A">
        <w:rPr>
          <w:rFonts w:ascii="仿宋_GB2312" w:eastAsia="仿宋_GB2312" w:hAnsi="仿宋&quot;" w:cs="宋体" w:hint="eastAsia"/>
          <w:kern w:val="0"/>
          <w:sz w:val="24"/>
          <w:szCs w:val="24"/>
        </w:rPr>
        <w:t>万元，投产达效后再给予</w:t>
      </w:r>
      <w:r w:rsidRPr="005A609A">
        <w:rPr>
          <w:rFonts w:ascii="仿宋_GB2312" w:eastAsia="仿宋_GB2312" w:hAnsi="仿宋&quot;" w:cs="宋体" w:hint="eastAsia"/>
          <w:kern w:val="0"/>
          <w:sz w:val="24"/>
          <w:szCs w:val="24"/>
          <w:lang/>
        </w:rPr>
        <w:t>50--100</w:t>
      </w:r>
      <w:r w:rsidRPr="005A609A">
        <w:rPr>
          <w:rFonts w:ascii="仿宋_GB2312" w:eastAsia="仿宋_GB2312" w:hAnsi="仿宋&quot;" w:cs="宋体" w:hint="eastAsia"/>
          <w:kern w:val="0"/>
          <w:sz w:val="24"/>
          <w:szCs w:val="24"/>
        </w:rPr>
        <w:t>万元奖励。</w:t>
      </w:r>
    </w:p>
    <w:p w14:paraId="033075C0"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黑体" w:eastAsia="黑体" w:hAnsi="仿宋&quot;" w:cs="宋体" w:hint="eastAsia"/>
          <w:kern w:val="0"/>
          <w:sz w:val="24"/>
          <w:szCs w:val="24"/>
        </w:rPr>
        <w:t>四、引资人认定和申报程序</w:t>
      </w:r>
    </w:p>
    <w:p w14:paraId="7521FA13" w14:textId="77777777" w:rsidR="005A609A" w:rsidRPr="005A609A" w:rsidRDefault="005A609A" w:rsidP="005A609A">
      <w:pPr>
        <w:widowControl/>
        <w:shd w:val="clear" w:color="auto" w:fill="FFFFFF"/>
        <w:spacing w:before="100" w:beforeAutospacing="1" w:after="100" w:afterAutospacing="1" w:line="620" w:lineRule="atLeast"/>
        <w:ind w:firstLineChars="200" w:firstLine="482"/>
        <w:jc w:val="left"/>
        <w:rPr>
          <w:rFonts w:ascii="宋体" w:eastAsia="宋体" w:hAnsi="宋体" w:cs="宋体"/>
          <w:kern w:val="0"/>
          <w:sz w:val="24"/>
          <w:szCs w:val="24"/>
        </w:rPr>
      </w:pPr>
      <w:r w:rsidRPr="005A609A">
        <w:rPr>
          <w:rFonts w:ascii="楷体_GB2312" w:eastAsia="楷体_GB2312" w:hAnsi="仿宋&quot;" w:cs="宋体" w:hint="eastAsia"/>
          <w:b/>
          <w:bCs/>
          <w:kern w:val="0"/>
          <w:sz w:val="24"/>
          <w:szCs w:val="24"/>
          <w:lang/>
        </w:rPr>
        <w:t>(</w:t>
      </w:r>
      <w:proofErr w:type="gramStart"/>
      <w:r w:rsidRPr="005A609A">
        <w:rPr>
          <w:rFonts w:ascii="楷体_GB2312" w:eastAsia="楷体_GB2312" w:hAnsi="仿宋&quot;" w:cs="宋体" w:hint="eastAsia"/>
          <w:b/>
          <w:bCs/>
          <w:kern w:val="0"/>
          <w:sz w:val="24"/>
          <w:szCs w:val="24"/>
        </w:rPr>
        <w:t>一</w:t>
      </w:r>
      <w:proofErr w:type="gramEnd"/>
      <w:r w:rsidRPr="005A609A">
        <w:rPr>
          <w:rFonts w:ascii="楷体_GB2312" w:eastAsia="楷体_GB2312" w:hAnsi="仿宋&quot;" w:cs="宋体" w:hint="eastAsia"/>
          <w:b/>
          <w:bCs/>
          <w:kern w:val="0"/>
          <w:sz w:val="24"/>
          <w:szCs w:val="24"/>
          <w:lang/>
        </w:rPr>
        <w:t>)</w:t>
      </w:r>
      <w:r w:rsidRPr="005A609A">
        <w:rPr>
          <w:rFonts w:ascii="楷体_GB2312" w:eastAsia="楷体_GB2312" w:hAnsi="仿宋&quot;" w:cs="宋体" w:hint="eastAsia"/>
          <w:b/>
          <w:bCs/>
          <w:kern w:val="0"/>
          <w:sz w:val="24"/>
          <w:szCs w:val="24"/>
        </w:rPr>
        <w:t>引资人申报及认定</w:t>
      </w:r>
    </w:p>
    <w:p w14:paraId="33839501"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lang/>
        </w:rPr>
        <w:t>1</w:t>
      </w:r>
      <w:r w:rsidRPr="005A609A">
        <w:rPr>
          <w:rFonts w:ascii="仿宋_GB2312" w:eastAsia="仿宋_GB2312" w:hAnsi="仿宋&quot;" w:cs="宋体" w:hint="eastAsia"/>
          <w:kern w:val="0"/>
          <w:sz w:val="24"/>
          <w:szCs w:val="24"/>
        </w:rPr>
        <w:t>、凡符合招商项目奖励条件的引资人，在项目合同协议签订前，凭以下材料到县政府招商中心办理引资人申报登记手续。</w:t>
      </w:r>
    </w:p>
    <w:p w14:paraId="59F819B5"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w:t>
      </w:r>
      <w:r w:rsidRPr="005A609A">
        <w:rPr>
          <w:rFonts w:ascii="仿宋_GB2312" w:eastAsia="仿宋_GB2312" w:hAnsi="仿宋&quot;" w:cs="宋体" w:hint="eastAsia"/>
          <w:kern w:val="0"/>
          <w:sz w:val="24"/>
          <w:szCs w:val="24"/>
          <w:lang/>
        </w:rPr>
        <w:t>1</w:t>
      </w:r>
      <w:r w:rsidRPr="005A609A">
        <w:rPr>
          <w:rFonts w:ascii="仿宋_GB2312" w:eastAsia="仿宋_GB2312" w:hAnsi="仿宋&quot;" w:cs="宋体" w:hint="eastAsia"/>
          <w:kern w:val="0"/>
          <w:sz w:val="24"/>
          <w:szCs w:val="24"/>
        </w:rPr>
        <w:t>）项目投资者、招商受益者签署的委托其开展投资引荐事务的委托书或证明；</w:t>
      </w:r>
    </w:p>
    <w:p w14:paraId="1DFF267F"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lastRenderedPageBreak/>
        <w:t>（</w:t>
      </w:r>
      <w:r w:rsidRPr="005A609A">
        <w:rPr>
          <w:rFonts w:ascii="仿宋_GB2312" w:eastAsia="仿宋_GB2312" w:hAnsi="仿宋&quot;" w:cs="宋体" w:hint="eastAsia"/>
          <w:kern w:val="0"/>
          <w:sz w:val="24"/>
          <w:szCs w:val="24"/>
          <w:lang/>
        </w:rPr>
        <w:t>2</w:t>
      </w:r>
      <w:r w:rsidRPr="005A609A">
        <w:rPr>
          <w:rFonts w:ascii="仿宋_GB2312" w:eastAsia="仿宋_GB2312" w:hAnsi="仿宋&quot;" w:cs="宋体" w:hint="eastAsia"/>
          <w:kern w:val="0"/>
          <w:sz w:val="24"/>
          <w:szCs w:val="24"/>
        </w:rPr>
        <w:t>）引资人有效身份证明，引资人为个人的应提供身份证（护照）原件及复印件；引资人为单位组织的应出具法人代表签字盖章的资格证明及法人代表身份证原件及复印件。</w:t>
      </w:r>
    </w:p>
    <w:p w14:paraId="6074A5A2"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lang/>
        </w:rPr>
        <w:t>2</w:t>
      </w:r>
      <w:r w:rsidRPr="005A609A">
        <w:rPr>
          <w:rFonts w:ascii="仿宋_GB2312" w:eastAsia="仿宋_GB2312" w:hAnsi="仿宋&quot;" w:cs="宋体" w:hint="eastAsia"/>
          <w:kern w:val="0"/>
          <w:sz w:val="24"/>
          <w:szCs w:val="24"/>
        </w:rPr>
        <w:t>、同一个项目一般只认定一个引资人，如投资者、招商受益者委托两个或两个以上的引资人，视为一个引资人团队。</w:t>
      </w:r>
    </w:p>
    <w:p w14:paraId="76032D56"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lang/>
        </w:rPr>
        <w:t>3</w:t>
      </w:r>
      <w:r w:rsidRPr="005A609A">
        <w:rPr>
          <w:rFonts w:ascii="仿宋_GB2312" w:eastAsia="仿宋_GB2312" w:hAnsi="仿宋&quot;" w:cs="宋体" w:hint="eastAsia"/>
          <w:kern w:val="0"/>
          <w:sz w:val="24"/>
          <w:szCs w:val="24"/>
        </w:rPr>
        <w:t>、投资人不能同时以引资人身份或委托他人对其自身投资的项目申请引资奖励。</w:t>
      </w:r>
    </w:p>
    <w:p w14:paraId="72EF3540" w14:textId="77777777" w:rsidR="005A609A" w:rsidRPr="005A609A" w:rsidRDefault="005A609A" w:rsidP="005A609A">
      <w:pPr>
        <w:widowControl/>
        <w:shd w:val="clear" w:color="auto" w:fill="FFFFFF"/>
        <w:spacing w:before="100" w:beforeAutospacing="1" w:after="100" w:afterAutospacing="1" w:line="620" w:lineRule="atLeast"/>
        <w:ind w:firstLineChars="200" w:firstLine="482"/>
        <w:jc w:val="left"/>
        <w:rPr>
          <w:rFonts w:ascii="宋体" w:eastAsia="宋体" w:hAnsi="宋体" w:cs="宋体"/>
          <w:kern w:val="0"/>
          <w:sz w:val="24"/>
          <w:szCs w:val="24"/>
        </w:rPr>
      </w:pPr>
      <w:r w:rsidRPr="005A609A">
        <w:rPr>
          <w:rFonts w:ascii="楷体_GB2312" w:eastAsia="楷体_GB2312" w:hAnsi="仿宋&quot;" w:cs="宋体" w:hint="eastAsia"/>
          <w:b/>
          <w:bCs/>
          <w:kern w:val="0"/>
          <w:sz w:val="24"/>
          <w:szCs w:val="24"/>
        </w:rPr>
        <w:t>（二）奖励申报程序</w:t>
      </w:r>
    </w:p>
    <w:p w14:paraId="5DDABF93"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lang/>
        </w:rPr>
        <w:t>1</w:t>
      </w:r>
      <w:r w:rsidRPr="005A609A">
        <w:rPr>
          <w:rFonts w:ascii="仿宋_GB2312" w:eastAsia="仿宋_GB2312" w:hAnsi="仿宋&quot;" w:cs="宋体" w:hint="eastAsia"/>
          <w:kern w:val="0"/>
          <w:sz w:val="24"/>
          <w:szCs w:val="24"/>
        </w:rPr>
        <w:t>、凡引进符合国家产业政策的项目，首先应到县政府招商中心进行登记备案，并确认引资人或引资单位，否则不予奖励。</w:t>
      </w:r>
    </w:p>
    <w:p w14:paraId="2BF456D3"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lang/>
        </w:rPr>
        <w:t>2</w:t>
      </w:r>
      <w:r w:rsidRPr="005A609A">
        <w:rPr>
          <w:rFonts w:ascii="仿宋_GB2312" w:eastAsia="仿宋_GB2312" w:hAnsi="仿宋&quot;" w:cs="宋体" w:hint="eastAsia"/>
          <w:kern w:val="0"/>
          <w:sz w:val="24"/>
          <w:szCs w:val="24"/>
        </w:rPr>
        <w:t>、引资人所引项目达到奖励条件要求即可进行项目奖励申报，申报奖励时需提供以下材料：</w:t>
      </w:r>
    </w:p>
    <w:p w14:paraId="57B3B01F"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w:t>
      </w:r>
      <w:r w:rsidRPr="005A609A">
        <w:rPr>
          <w:rFonts w:ascii="仿宋_GB2312" w:eastAsia="仿宋_GB2312" w:hAnsi="仿宋&quot;" w:cs="宋体" w:hint="eastAsia"/>
          <w:kern w:val="0"/>
          <w:sz w:val="24"/>
          <w:szCs w:val="24"/>
          <w:lang/>
        </w:rPr>
        <w:t>1</w:t>
      </w:r>
      <w:r w:rsidRPr="005A609A">
        <w:rPr>
          <w:rFonts w:ascii="仿宋_GB2312" w:eastAsia="仿宋_GB2312" w:hAnsi="仿宋&quot;" w:cs="宋体" w:hint="eastAsia"/>
          <w:kern w:val="0"/>
          <w:sz w:val="24"/>
          <w:szCs w:val="24"/>
        </w:rPr>
        <w:t>）县政府招商中心备案材料；</w:t>
      </w:r>
    </w:p>
    <w:p w14:paraId="23787C71"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w:t>
      </w:r>
      <w:r w:rsidRPr="005A609A">
        <w:rPr>
          <w:rFonts w:ascii="仿宋_GB2312" w:eastAsia="仿宋_GB2312" w:hAnsi="仿宋&quot;" w:cs="宋体" w:hint="eastAsia"/>
          <w:kern w:val="0"/>
          <w:sz w:val="24"/>
          <w:szCs w:val="24"/>
          <w:lang/>
        </w:rPr>
        <w:t>2</w:t>
      </w:r>
      <w:r w:rsidRPr="005A609A">
        <w:rPr>
          <w:rFonts w:ascii="仿宋_GB2312" w:eastAsia="仿宋_GB2312" w:hAnsi="仿宋&quot;" w:cs="宋体" w:hint="eastAsia"/>
          <w:kern w:val="0"/>
          <w:sz w:val="24"/>
          <w:szCs w:val="24"/>
        </w:rPr>
        <w:t>）投资方证明材料（引资人证明、投资合同）；</w:t>
      </w:r>
    </w:p>
    <w:p w14:paraId="604AB318"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w:t>
      </w:r>
      <w:r w:rsidRPr="005A609A">
        <w:rPr>
          <w:rFonts w:ascii="仿宋_GB2312" w:eastAsia="仿宋_GB2312" w:hAnsi="仿宋&quot;" w:cs="宋体" w:hint="eastAsia"/>
          <w:kern w:val="0"/>
          <w:sz w:val="24"/>
          <w:szCs w:val="24"/>
          <w:lang/>
        </w:rPr>
        <w:t>3</w:t>
      </w:r>
      <w:r w:rsidRPr="005A609A">
        <w:rPr>
          <w:rFonts w:ascii="仿宋_GB2312" w:eastAsia="仿宋_GB2312" w:hAnsi="仿宋&quot;" w:cs="宋体" w:hint="eastAsia"/>
          <w:kern w:val="0"/>
          <w:sz w:val="24"/>
          <w:szCs w:val="24"/>
        </w:rPr>
        <w:t>）投资方在我县注册材料；</w:t>
      </w:r>
    </w:p>
    <w:p w14:paraId="2CC59AD4"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w:t>
      </w:r>
      <w:r w:rsidRPr="005A609A">
        <w:rPr>
          <w:rFonts w:ascii="仿宋_GB2312" w:eastAsia="仿宋_GB2312" w:hAnsi="仿宋&quot;" w:cs="宋体" w:hint="eastAsia"/>
          <w:kern w:val="0"/>
          <w:sz w:val="24"/>
          <w:szCs w:val="24"/>
          <w:lang/>
        </w:rPr>
        <w:t>4</w:t>
      </w:r>
      <w:r w:rsidRPr="005A609A">
        <w:rPr>
          <w:rFonts w:ascii="仿宋_GB2312" w:eastAsia="仿宋_GB2312" w:hAnsi="仿宋&quot;" w:cs="宋体" w:hint="eastAsia"/>
          <w:kern w:val="0"/>
          <w:sz w:val="24"/>
          <w:szCs w:val="24"/>
        </w:rPr>
        <w:t>）投资方达到实质性开工建设证明资料；</w:t>
      </w:r>
    </w:p>
    <w:p w14:paraId="33D17B34"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w:t>
      </w:r>
      <w:r w:rsidRPr="005A609A">
        <w:rPr>
          <w:rFonts w:ascii="仿宋_GB2312" w:eastAsia="仿宋_GB2312" w:hAnsi="仿宋&quot;" w:cs="宋体" w:hint="eastAsia"/>
          <w:kern w:val="0"/>
          <w:sz w:val="24"/>
          <w:szCs w:val="24"/>
          <w:lang/>
        </w:rPr>
        <w:t>5</w:t>
      </w:r>
      <w:r w:rsidRPr="005A609A">
        <w:rPr>
          <w:rFonts w:ascii="仿宋_GB2312" w:eastAsia="仿宋_GB2312" w:hAnsi="仿宋&quot;" w:cs="宋体" w:hint="eastAsia"/>
          <w:kern w:val="0"/>
          <w:sz w:val="24"/>
          <w:szCs w:val="24"/>
        </w:rPr>
        <w:t>）其他相关证明材料。</w:t>
      </w:r>
    </w:p>
    <w:p w14:paraId="0670389C"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lang/>
        </w:rPr>
        <w:lastRenderedPageBreak/>
        <w:t>3</w:t>
      </w:r>
      <w:r w:rsidRPr="005A609A">
        <w:rPr>
          <w:rFonts w:ascii="仿宋_GB2312" w:eastAsia="仿宋_GB2312" w:hAnsi="仿宋&quot;" w:cs="宋体" w:hint="eastAsia"/>
          <w:kern w:val="0"/>
          <w:sz w:val="24"/>
          <w:szCs w:val="24"/>
        </w:rPr>
        <w:t>、招商引资奖励项目必须为当年签约、当年开工的项目。在年度下半年新签约项目，自签约之日起，半年内开工的项目，可以在第二年跨年申领。</w:t>
      </w:r>
    </w:p>
    <w:p w14:paraId="1A386D6D"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lang/>
        </w:rPr>
        <w:t>4</w:t>
      </w:r>
      <w:r w:rsidRPr="005A609A">
        <w:rPr>
          <w:rFonts w:ascii="仿宋_GB2312" w:eastAsia="仿宋_GB2312" w:hAnsi="仿宋&quot;" w:cs="宋体" w:hint="eastAsia"/>
          <w:kern w:val="0"/>
          <w:sz w:val="24"/>
          <w:szCs w:val="24"/>
        </w:rPr>
        <w:t>、对引资奖励的认定由县监察委员会监督，县政府招商中心牵头，</w:t>
      </w:r>
      <w:proofErr w:type="gramStart"/>
      <w:r w:rsidRPr="005A609A">
        <w:rPr>
          <w:rFonts w:ascii="仿宋_GB2312" w:eastAsia="仿宋_GB2312" w:hAnsi="仿宋&quot;" w:cs="宋体" w:hint="eastAsia"/>
          <w:kern w:val="0"/>
          <w:sz w:val="24"/>
          <w:szCs w:val="24"/>
        </w:rPr>
        <w:t>县发改局</w:t>
      </w:r>
      <w:proofErr w:type="gramEnd"/>
      <w:r w:rsidRPr="005A609A">
        <w:rPr>
          <w:rFonts w:ascii="仿宋_GB2312" w:eastAsia="仿宋_GB2312" w:hAnsi="仿宋&quot;" w:cs="宋体" w:hint="eastAsia"/>
          <w:kern w:val="0"/>
          <w:sz w:val="24"/>
          <w:szCs w:val="24"/>
        </w:rPr>
        <w:t>、财政局、国税局、地税局、统计局、审计局、市场和质量监管局和项目行业主管单位等组成的审核小组对投资企业、项目情况以及引资人进行综合审核认定，确定奖励标准和奖励额度。</w:t>
      </w:r>
    </w:p>
    <w:p w14:paraId="01CA9D48"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lang/>
        </w:rPr>
        <w:t>5</w:t>
      </w:r>
      <w:r w:rsidRPr="005A609A">
        <w:rPr>
          <w:rFonts w:ascii="仿宋_GB2312" w:eastAsia="仿宋_GB2312" w:hAnsi="仿宋&quot;" w:cs="宋体" w:hint="eastAsia"/>
          <w:kern w:val="0"/>
          <w:sz w:val="24"/>
          <w:szCs w:val="24"/>
        </w:rPr>
        <w:t>、公示。审核结果由县政府招商中心在长治招商网、长治招商平台和县人民政府网站、《壶关工作》、县电视台、政府信息公示电子屏等进行公示，公示期</w:t>
      </w:r>
      <w:r w:rsidRPr="005A609A">
        <w:rPr>
          <w:rFonts w:ascii="仿宋_GB2312" w:eastAsia="仿宋_GB2312" w:hAnsi="仿宋&quot;" w:cs="宋体" w:hint="eastAsia"/>
          <w:kern w:val="0"/>
          <w:sz w:val="24"/>
          <w:szCs w:val="24"/>
          <w:lang/>
        </w:rPr>
        <w:t>10</w:t>
      </w:r>
      <w:r w:rsidRPr="005A609A">
        <w:rPr>
          <w:rFonts w:ascii="仿宋_GB2312" w:eastAsia="仿宋_GB2312" w:hAnsi="仿宋&quot;" w:cs="宋体" w:hint="eastAsia"/>
          <w:kern w:val="0"/>
          <w:sz w:val="24"/>
          <w:szCs w:val="24"/>
        </w:rPr>
        <w:t>天。对公示期间有异议的奖励对象，由县政府招商中心会同纪检监察部门组织人员对有关问题进行核实，报县政府决定是否给予奖励。公示期无异议后报县人民政府研究后由县政府招商中心负责兑现。</w:t>
      </w:r>
    </w:p>
    <w:p w14:paraId="55008CDA"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lang/>
        </w:rPr>
        <w:t>6</w:t>
      </w:r>
      <w:r w:rsidRPr="005A609A">
        <w:rPr>
          <w:rFonts w:ascii="仿宋_GB2312" w:eastAsia="仿宋_GB2312" w:hAnsi="仿宋&quot;" w:cs="宋体" w:hint="eastAsia"/>
          <w:kern w:val="0"/>
          <w:sz w:val="24"/>
          <w:szCs w:val="24"/>
        </w:rPr>
        <w:t>、奖金兑现。引资奖励一年兑现一次。</w:t>
      </w:r>
    </w:p>
    <w:p w14:paraId="11285BCB"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黑体" w:eastAsia="黑体" w:hAnsi="仿宋&quot;" w:cs="宋体" w:hint="eastAsia"/>
          <w:kern w:val="0"/>
          <w:sz w:val="24"/>
          <w:szCs w:val="24"/>
        </w:rPr>
        <w:t>五、奖励资金的来源</w:t>
      </w:r>
    </w:p>
    <w:p w14:paraId="545647FF"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奖励资金汇总</w:t>
      </w:r>
      <w:proofErr w:type="gramStart"/>
      <w:r w:rsidRPr="005A609A">
        <w:rPr>
          <w:rFonts w:ascii="仿宋_GB2312" w:eastAsia="仿宋_GB2312" w:hAnsi="仿宋&quot;" w:cs="宋体" w:hint="eastAsia"/>
          <w:kern w:val="0"/>
          <w:sz w:val="24"/>
          <w:szCs w:val="24"/>
        </w:rPr>
        <w:t>统计按</w:t>
      </w:r>
      <w:proofErr w:type="gramEnd"/>
      <w:r w:rsidRPr="005A609A">
        <w:rPr>
          <w:rFonts w:ascii="仿宋_GB2312" w:eastAsia="仿宋_GB2312" w:hAnsi="仿宋&quot;" w:cs="宋体" w:hint="eastAsia"/>
          <w:kern w:val="0"/>
          <w:sz w:val="24"/>
          <w:szCs w:val="24"/>
        </w:rPr>
        <w:t>程序报批后，由县财政专项预算解决。</w:t>
      </w:r>
    </w:p>
    <w:p w14:paraId="0D14E5E5"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黑体" w:eastAsia="黑体" w:hAnsi="仿宋&quot;" w:cs="宋体" w:hint="eastAsia"/>
          <w:kern w:val="0"/>
          <w:sz w:val="24"/>
          <w:szCs w:val="24"/>
        </w:rPr>
        <w:t>六、奖励资金的分配使用原则</w:t>
      </w:r>
    </w:p>
    <w:p w14:paraId="75C43703"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（一）引资人为县乡机关事业单位的，按奖励标准</w:t>
      </w:r>
      <w:r w:rsidRPr="005A609A">
        <w:rPr>
          <w:rFonts w:ascii="仿宋_GB2312" w:eastAsia="仿宋_GB2312" w:hAnsi="仿宋&quot;" w:cs="宋体" w:hint="eastAsia"/>
          <w:kern w:val="0"/>
          <w:sz w:val="24"/>
          <w:szCs w:val="24"/>
          <w:lang/>
        </w:rPr>
        <w:t>50%</w:t>
      </w:r>
      <w:r w:rsidRPr="005A609A">
        <w:rPr>
          <w:rFonts w:ascii="仿宋_GB2312" w:eastAsia="仿宋_GB2312" w:hAnsi="仿宋&quot;" w:cs="宋体" w:hint="eastAsia"/>
          <w:kern w:val="0"/>
          <w:sz w:val="24"/>
          <w:szCs w:val="24"/>
        </w:rPr>
        <w:t>奖励给单位负责人，</w:t>
      </w:r>
      <w:r w:rsidRPr="005A609A">
        <w:rPr>
          <w:rFonts w:ascii="仿宋_GB2312" w:eastAsia="仿宋_GB2312" w:hAnsi="仿宋&quot;" w:cs="宋体" w:hint="eastAsia"/>
          <w:kern w:val="0"/>
          <w:sz w:val="24"/>
          <w:szCs w:val="24"/>
          <w:lang/>
        </w:rPr>
        <w:t>50%</w:t>
      </w:r>
      <w:r w:rsidRPr="005A609A">
        <w:rPr>
          <w:rFonts w:ascii="仿宋_GB2312" w:eastAsia="仿宋_GB2312" w:hAnsi="仿宋&quot;" w:cs="宋体" w:hint="eastAsia"/>
          <w:kern w:val="0"/>
          <w:sz w:val="24"/>
          <w:szCs w:val="24"/>
        </w:rPr>
        <w:t>奖励给单位干部职工。</w:t>
      </w:r>
    </w:p>
    <w:p w14:paraId="037F7078"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lastRenderedPageBreak/>
        <w:t>（二）社会中介组织、企业、社会自然人引进招商引资项目的，按奖励标准</w:t>
      </w:r>
      <w:r w:rsidRPr="005A609A">
        <w:rPr>
          <w:rFonts w:ascii="仿宋_GB2312" w:eastAsia="仿宋_GB2312" w:hAnsi="仿宋&quot;" w:cs="宋体" w:hint="eastAsia"/>
          <w:kern w:val="0"/>
          <w:sz w:val="24"/>
          <w:szCs w:val="24"/>
          <w:lang/>
        </w:rPr>
        <w:t>100%</w:t>
      </w:r>
      <w:r w:rsidRPr="005A609A">
        <w:rPr>
          <w:rFonts w:ascii="仿宋_GB2312" w:eastAsia="仿宋_GB2312" w:hAnsi="仿宋&quot;" w:cs="宋体" w:hint="eastAsia"/>
          <w:kern w:val="0"/>
          <w:sz w:val="24"/>
          <w:szCs w:val="24"/>
        </w:rPr>
        <w:t>奖励给引资人。</w:t>
      </w:r>
    </w:p>
    <w:p w14:paraId="4B0A612B"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仿宋_GB2312" w:eastAsia="仿宋_GB2312" w:hAnsi="仿宋&quot;" w:cs="宋体" w:hint="eastAsia"/>
          <w:kern w:val="0"/>
          <w:sz w:val="24"/>
          <w:szCs w:val="24"/>
        </w:rPr>
        <w:t>（三）行政事业人员引进招商引资项目的，按奖励标准按比例奖励给引资人。其中：县领导引进的奖励</w:t>
      </w:r>
      <w:r w:rsidRPr="005A609A">
        <w:rPr>
          <w:rFonts w:ascii="仿宋_GB2312" w:eastAsia="仿宋_GB2312" w:hAnsi="仿宋&quot;" w:cs="宋体" w:hint="eastAsia"/>
          <w:kern w:val="0"/>
          <w:sz w:val="24"/>
          <w:szCs w:val="24"/>
          <w:lang/>
        </w:rPr>
        <w:t>80%</w:t>
      </w:r>
      <w:r w:rsidRPr="005A609A">
        <w:rPr>
          <w:rFonts w:ascii="仿宋_GB2312" w:eastAsia="仿宋_GB2312" w:hAnsi="仿宋&quot;" w:cs="宋体" w:hint="eastAsia"/>
          <w:kern w:val="0"/>
          <w:sz w:val="24"/>
          <w:szCs w:val="24"/>
        </w:rPr>
        <w:t>，科级及以下干部引进的奖励</w:t>
      </w:r>
      <w:r w:rsidRPr="005A609A">
        <w:rPr>
          <w:rFonts w:ascii="仿宋_GB2312" w:eastAsia="仿宋_GB2312" w:hAnsi="仿宋&quot;" w:cs="宋体" w:hint="eastAsia"/>
          <w:kern w:val="0"/>
          <w:sz w:val="24"/>
          <w:szCs w:val="24"/>
          <w:lang/>
        </w:rPr>
        <w:t>100%</w:t>
      </w:r>
      <w:r w:rsidRPr="005A609A">
        <w:rPr>
          <w:rFonts w:ascii="仿宋_GB2312" w:eastAsia="仿宋_GB2312" w:hAnsi="仿宋&quot;" w:cs="宋体" w:hint="eastAsia"/>
          <w:kern w:val="0"/>
          <w:sz w:val="24"/>
          <w:szCs w:val="24"/>
        </w:rPr>
        <w:t>，县政府招商中心干部引进的奖励</w:t>
      </w:r>
      <w:r w:rsidRPr="005A609A">
        <w:rPr>
          <w:rFonts w:ascii="仿宋_GB2312" w:eastAsia="仿宋_GB2312" w:hAnsi="仿宋&quot;" w:cs="宋体" w:hint="eastAsia"/>
          <w:kern w:val="0"/>
          <w:sz w:val="24"/>
          <w:szCs w:val="24"/>
          <w:lang/>
        </w:rPr>
        <w:t>50%</w:t>
      </w:r>
      <w:r w:rsidRPr="005A609A">
        <w:rPr>
          <w:rFonts w:ascii="仿宋_GB2312" w:eastAsia="仿宋_GB2312" w:hAnsi="仿宋&quot;" w:cs="宋体" w:hint="eastAsia"/>
          <w:kern w:val="0"/>
          <w:sz w:val="24"/>
          <w:szCs w:val="24"/>
        </w:rPr>
        <w:t>。</w:t>
      </w:r>
    </w:p>
    <w:p w14:paraId="683E8396"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黑体" w:eastAsia="黑体" w:hAnsi="仿宋&quot;" w:cs="宋体" w:hint="eastAsia"/>
          <w:kern w:val="0"/>
          <w:sz w:val="24"/>
          <w:szCs w:val="24"/>
        </w:rPr>
        <w:t>七、本奖励办法由壶关县政府招商中心负责解释。</w:t>
      </w:r>
      <w:r w:rsidRPr="005A609A">
        <w:rPr>
          <w:rFonts w:ascii="黑体" w:eastAsia="黑体" w:hAnsi="仿宋&quot;" w:cs="宋体" w:hint="eastAsia"/>
          <w:kern w:val="0"/>
          <w:sz w:val="24"/>
          <w:szCs w:val="24"/>
          <w:lang/>
        </w:rPr>
        <w:t> </w:t>
      </w:r>
      <w:r w:rsidRPr="005A609A">
        <w:rPr>
          <w:rFonts w:ascii="黑体" w:eastAsia="黑体" w:hAnsi="仿宋&quot;" w:cs="宋体" w:hint="eastAsia"/>
          <w:kern w:val="0"/>
          <w:sz w:val="24"/>
          <w:szCs w:val="24"/>
          <w:lang/>
        </w:rPr>
        <w:t xml:space="preserve"> </w:t>
      </w:r>
    </w:p>
    <w:p w14:paraId="414B10F2" w14:textId="77777777" w:rsidR="005A609A" w:rsidRPr="005A609A" w:rsidRDefault="005A609A" w:rsidP="005A609A">
      <w:pPr>
        <w:widowControl/>
        <w:shd w:val="clear" w:color="auto" w:fill="FFFFFF"/>
        <w:spacing w:before="100" w:beforeAutospacing="1" w:after="100" w:afterAutospacing="1" w:line="620" w:lineRule="atLeast"/>
        <w:ind w:firstLineChars="200" w:firstLine="480"/>
        <w:jc w:val="left"/>
        <w:rPr>
          <w:rFonts w:ascii="宋体" w:eastAsia="宋体" w:hAnsi="宋体" w:cs="宋体"/>
          <w:kern w:val="0"/>
          <w:sz w:val="24"/>
          <w:szCs w:val="24"/>
        </w:rPr>
      </w:pPr>
      <w:r w:rsidRPr="005A609A">
        <w:rPr>
          <w:rFonts w:ascii="黑体" w:eastAsia="黑体" w:hAnsi="仿宋&quot;" w:cs="宋体" w:hint="eastAsia"/>
          <w:kern w:val="0"/>
          <w:sz w:val="24"/>
          <w:szCs w:val="24"/>
        </w:rPr>
        <w:t>八、本办法自发布之日起施行，原有关招商引资奖励政策同时废止。</w:t>
      </w:r>
    </w:p>
    <w:p w14:paraId="67A8D8ED" w14:textId="77777777" w:rsidR="00724110" w:rsidRPr="005A609A" w:rsidRDefault="00724110">
      <w:bookmarkStart w:id="0" w:name="_GoBack"/>
      <w:bookmarkEnd w:id="0"/>
    </w:p>
    <w:sectPr w:rsidR="00724110" w:rsidRPr="005A60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小标宋_GBK&quot;">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方正楷体_GBK&quot;">
    <w:panose1 w:val="00000000000000000000"/>
    <w:charset w:val="86"/>
    <w:family w:val="roman"/>
    <w:notTrueType/>
    <w:pitch w:val="default"/>
    <w:sig w:usb0="00000001" w:usb1="080E0000" w:usb2="00000010" w:usb3="00000000" w:csb0="00040000" w:csb1="00000000"/>
  </w:font>
  <w:font w:name="仿宋&quot;">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EC4"/>
    <w:rsid w:val="005A609A"/>
    <w:rsid w:val="00724110"/>
    <w:rsid w:val="00965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A3A77-47EB-466B-AC18-1F0EA875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609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325787">
      <w:bodyDiv w:val="1"/>
      <w:marLeft w:val="0"/>
      <w:marRight w:val="0"/>
      <w:marTop w:val="0"/>
      <w:marBottom w:val="0"/>
      <w:divBdr>
        <w:top w:val="none" w:sz="0" w:space="0" w:color="auto"/>
        <w:left w:val="none" w:sz="0" w:space="0" w:color="auto"/>
        <w:bottom w:val="none" w:sz="0" w:space="0" w:color="auto"/>
        <w:right w:val="none" w:sz="0" w:space="0" w:color="auto"/>
      </w:divBdr>
      <w:divsChild>
        <w:div w:id="564070017">
          <w:marLeft w:val="0"/>
          <w:marRight w:val="0"/>
          <w:marTop w:val="0"/>
          <w:marBottom w:val="0"/>
          <w:divBdr>
            <w:top w:val="none" w:sz="0" w:space="0" w:color="auto"/>
            <w:left w:val="single" w:sz="6" w:space="0" w:color="F6F6F6"/>
            <w:bottom w:val="single" w:sz="6" w:space="0" w:color="F6F6F6"/>
            <w:right w:val="single" w:sz="6" w:space="0" w:color="F6F6F6"/>
          </w:divBdr>
          <w:divsChild>
            <w:div w:id="2060088616">
              <w:marLeft w:val="0"/>
              <w:marRight w:val="0"/>
              <w:marTop w:val="0"/>
              <w:marBottom w:val="0"/>
              <w:divBdr>
                <w:top w:val="none" w:sz="0" w:space="0" w:color="auto"/>
                <w:left w:val="none" w:sz="0" w:space="0" w:color="auto"/>
                <w:bottom w:val="none" w:sz="0" w:space="0" w:color="auto"/>
                <w:right w:val="none" w:sz="0" w:space="0" w:color="auto"/>
              </w:divBdr>
              <w:divsChild>
                <w:div w:id="1973363164">
                  <w:marLeft w:val="0"/>
                  <w:marRight w:val="0"/>
                  <w:marTop w:val="0"/>
                  <w:marBottom w:val="0"/>
                  <w:divBdr>
                    <w:top w:val="none" w:sz="0" w:space="0" w:color="auto"/>
                    <w:left w:val="none" w:sz="0" w:space="0" w:color="auto"/>
                    <w:bottom w:val="none" w:sz="0" w:space="0" w:color="auto"/>
                    <w:right w:val="none" w:sz="0" w:space="0" w:color="auto"/>
                  </w:divBdr>
                  <w:divsChild>
                    <w:div w:id="317196382">
                      <w:marLeft w:val="0"/>
                      <w:marRight w:val="0"/>
                      <w:marTop w:val="0"/>
                      <w:marBottom w:val="0"/>
                      <w:divBdr>
                        <w:top w:val="none" w:sz="0" w:space="0" w:color="auto"/>
                        <w:left w:val="none" w:sz="0" w:space="0" w:color="auto"/>
                        <w:bottom w:val="none" w:sz="0" w:space="0" w:color="auto"/>
                        <w:right w:val="none" w:sz="0" w:space="0" w:color="auto"/>
                      </w:divBdr>
                    </w:div>
                    <w:div w:id="21035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2018-05-10T03:00:00Z</dcterms:created>
  <dcterms:modified xsi:type="dcterms:W3CDTF">2018-05-10T03:00:00Z</dcterms:modified>
</cp:coreProperties>
</file>