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01" w:rsidRPr="00B01801" w:rsidRDefault="00B01801" w:rsidP="00B01801">
      <w:pPr>
        <w:widowControl/>
        <w:shd w:val="clear" w:color="auto" w:fill="FFFFFF"/>
        <w:spacing w:line="660" w:lineRule="atLeast"/>
        <w:jc w:val="center"/>
        <w:outlineLvl w:val="2"/>
        <w:rPr>
          <w:rFonts w:ascii="Helvetica" w:eastAsia="宋体" w:hAnsi="Helvetica" w:cs="Helvetica"/>
          <w:b/>
          <w:bCs/>
          <w:color w:val="333333"/>
          <w:kern w:val="0"/>
          <w:sz w:val="33"/>
          <w:szCs w:val="33"/>
        </w:rPr>
      </w:pPr>
      <w:r w:rsidRPr="00B01801">
        <w:rPr>
          <w:rFonts w:ascii="Helvetica" w:eastAsia="宋体" w:hAnsi="Helvetica" w:cs="Helvetica"/>
          <w:b/>
          <w:bCs/>
          <w:color w:val="333333"/>
          <w:kern w:val="0"/>
          <w:sz w:val="33"/>
          <w:szCs w:val="33"/>
        </w:rPr>
        <w:t>关于印发《北京市外经贸发展资金支持北京市跨境电子商务发展实施方案》的通知</w:t>
      </w:r>
    </w:p>
    <w:p w:rsidR="00B01801" w:rsidRPr="00B01801" w:rsidRDefault="00B01801" w:rsidP="00B01801">
      <w:pPr>
        <w:widowControl/>
        <w:shd w:val="clear" w:color="auto" w:fill="FFFFFF"/>
        <w:spacing w:line="660" w:lineRule="atLeast"/>
        <w:jc w:val="center"/>
        <w:rPr>
          <w:rFonts w:ascii="Helvetica" w:eastAsia="宋体" w:hAnsi="Helvetica" w:cs="Helvetica"/>
          <w:color w:val="000000"/>
          <w:kern w:val="0"/>
          <w:szCs w:val="21"/>
        </w:rPr>
      </w:pPr>
      <w:r w:rsidRPr="00B01801">
        <w:rPr>
          <w:rFonts w:ascii="Helvetica" w:eastAsia="宋体" w:hAnsi="Helvetica" w:cs="Helvetica"/>
          <w:color w:val="000000"/>
          <w:kern w:val="0"/>
          <w:szCs w:val="21"/>
        </w:rPr>
        <w:t>京商务财务字〔</w:t>
      </w:r>
      <w:r w:rsidRPr="00B01801">
        <w:rPr>
          <w:rFonts w:ascii="Helvetica" w:eastAsia="宋体" w:hAnsi="Helvetica" w:cs="Helvetica"/>
          <w:color w:val="000000"/>
          <w:kern w:val="0"/>
          <w:szCs w:val="21"/>
        </w:rPr>
        <w:t>2018</w:t>
      </w:r>
      <w:r w:rsidRPr="00B01801">
        <w:rPr>
          <w:rFonts w:ascii="Helvetica" w:eastAsia="宋体" w:hAnsi="Helvetica" w:cs="Helvetica"/>
          <w:color w:val="000000"/>
          <w:kern w:val="0"/>
          <w:szCs w:val="21"/>
        </w:rPr>
        <w:t>〕</w:t>
      </w:r>
      <w:r w:rsidRPr="00B01801">
        <w:rPr>
          <w:rFonts w:ascii="Helvetica" w:eastAsia="宋体" w:hAnsi="Helvetica" w:cs="Helvetica"/>
          <w:color w:val="000000"/>
          <w:kern w:val="0"/>
          <w:szCs w:val="21"/>
        </w:rPr>
        <w:t>25</w:t>
      </w:r>
      <w:r w:rsidRPr="00B01801">
        <w:rPr>
          <w:rFonts w:ascii="Helvetica" w:eastAsia="宋体" w:hAnsi="Helvetica" w:cs="Helvetica"/>
          <w:color w:val="000000"/>
          <w:kern w:val="0"/>
          <w:szCs w:val="21"/>
        </w:rPr>
        <w:t>号</w:t>
      </w:r>
    </w:p>
    <w:p w:rsidR="00B01801" w:rsidRPr="00B01801" w:rsidRDefault="00B01801" w:rsidP="00B01801">
      <w:pPr>
        <w:widowControl/>
        <w:shd w:val="clear" w:color="auto" w:fill="FFFFFF"/>
        <w:spacing w:line="540" w:lineRule="atLeast"/>
        <w:jc w:val="center"/>
        <w:rPr>
          <w:rFonts w:ascii="Helvetica" w:eastAsia="宋体" w:hAnsi="Helvetica" w:cs="Helvetica"/>
          <w:color w:val="000000"/>
          <w:kern w:val="0"/>
          <w:szCs w:val="21"/>
        </w:rPr>
      </w:pPr>
      <w:r w:rsidRPr="00B01801">
        <w:rPr>
          <w:rFonts w:ascii="Helvetica" w:eastAsia="宋体" w:hAnsi="Helvetica" w:cs="Helvetica"/>
          <w:color w:val="333333"/>
          <w:kern w:val="0"/>
          <w:szCs w:val="21"/>
          <w:bdr w:val="none" w:sz="0" w:space="0" w:color="auto" w:frame="1"/>
        </w:rPr>
        <w:t>发布时间：</w:t>
      </w:r>
      <w:r w:rsidRPr="00B01801">
        <w:rPr>
          <w:rFonts w:ascii="Helvetica" w:eastAsia="宋体" w:hAnsi="Helvetica" w:cs="Helvetica"/>
          <w:color w:val="333333"/>
          <w:kern w:val="0"/>
          <w:szCs w:val="21"/>
          <w:bdr w:val="none" w:sz="0" w:space="0" w:color="auto" w:frame="1"/>
        </w:rPr>
        <w:t>2018-09-17         </w:t>
      </w:r>
      <w:r w:rsidRPr="00B01801">
        <w:rPr>
          <w:rFonts w:ascii="Helvetica" w:eastAsia="宋体" w:hAnsi="Helvetica" w:cs="Helvetica"/>
          <w:color w:val="333333"/>
          <w:kern w:val="0"/>
          <w:szCs w:val="21"/>
          <w:bdr w:val="none" w:sz="0" w:space="0" w:color="auto" w:frame="1"/>
        </w:rPr>
        <w:t>信息提供：财务处</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各有关单位：</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根据《北京市商务委员会 北京市财政局关于印发〈北京市外经贸发展专项资金管理实施细则〉（修订稿）的通知》（京商务财务字〔2018〕23号），为支持我市跨境电子商务发展，市</w:t>
      </w:r>
      <w:proofErr w:type="gramStart"/>
      <w:r w:rsidRPr="00B01801">
        <w:rPr>
          <w:rFonts w:ascii="宋体" w:eastAsia="宋体" w:hAnsi="宋体" w:cs="宋体" w:hint="eastAsia"/>
          <w:color w:val="4E4E4E"/>
          <w:kern w:val="0"/>
          <w:szCs w:val="21"/>
        </w:rPr>
        <w:t>商务委</w:t>
      </w:r>
      <w:proofErr w:type="gramEnd"/>
      <w:r w:rsidRPr="00B01801">
        <w:rPr>
          <w:rFonts w:ascii="宋体" w:eastAsia="宋体" w:hAnsi="宋体" w:cs="宋体" w:hint="eastAsia"/>
          <w:color w:val="4E4E4E"/>
          <w:kern w:val="0"/>
          <w:szCs w:val="21"/>
        </w:rPr>
        <w:t>和市财政局联合制定了《北京市外经贸发展资金支持北京市跨境电子商务发展实施方案》，现将该方案印发给你们，请遵照执行。</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特此通知。</w:t>
      </w:r>
    </w:p>
    <w:p w:rsidR="00B01801" w:rsidRPr="00B01801" w:rsidRDefault="00B01801" w:rsidP="00B01801">
      <w:pPr>
        <w:widowControl/>
        <w:shd w:val="clear" w:color="auto" w:fill="FFFFFF"/>
        <w:spacing w:line="450" w:lineRule="atLeast"/>
        <w:jc w:val="right"/>
        <w:rPr>
          <w:rFonts w:ascii="宋体" w:eastAsia="宋体" w:hAnsi="宋体" w:cs="宋体"/>
          <w:color w:val="4E4E4E"/>
          <w:kern w:val="0"/>
          <w:szCs w:val="21"/>
        </w:rPr>
      </w:pPr>
      <w:r w:rsidRPr="00B01801">
        <w:rPr>
          <w:rFonts w:ascii="宋体" w:eastAsia="宋体" w:hAnsi="宋体" w:cs="宋体" w:hint="eastAsia"/>
          <w:color w:val="4E4E4E"/>
          <w:kern w:val="0"/>
          <w:szCs w:val="21"/>
        </w:rPr>
        <w:t>北京市商务委员会</w:t>
      </w:r>
    </w:p>
    <w:p w:rsidR="00B01801" w:rsidRPr="00B01801" w:rsidRDefault="00B01801" w:rsidP="00B01801">
      <w:pPr>
        <w:widowControl/>
        <w:shd w:val="clear" w:color="auto" w:fill="FFFFFF"/>
        <w:spacing w:line="450" w:lineRule="atLeast"/>
        <w:jc w:val="right"/>
        <w:rPr>
          <w:rFonts w:ascii="宋体" w:eastAsia="宋体" w:hAnsi="宋体" w:cs="宋体"/>
          <w:color w:val="4E4E4E"/>
          <w:kern w:val="0"/>
          <w:szCs w:val="21"/>
        </w:rPr>
      </w:pPr>
      <w:r w:rsidRPr="00B01801">
        <w:rPr>
          <w:rFonts w:ascii="宋体" w:eastAsia="宋体" w:hAnsi="宋体" w:cs="宋体" w:hint="eastAsia"/>
          <w:color w:val="4E4E4E"/>
          <w:kern w:val="0"/>
          <w:szCs w:val="21"/>
        </w:rPr>
        <w:t>北京市财政局</w:t>
      </w:r>
    </w:p>
    <w:p w:rsidR="00B01801" w:rsidRPr="00B01801" w:rsidRDefault="00B01801" w:rsidP="00B01801">
      <w:pPr>
        <w:widowControl/>
        <w:shd w:val="clear" w:color="auto" w:fill="FFFFFF"/>
        <w:spacing w:line="450" w:lineRule="atLeast"/>
        <w:jc w:val="right"/>
        <w:rPr>
          <w:rFonts w:ascii="宋体" w:eastAsia="宋体" w:hAnsi="宋体" w:cs="宋体"/>
          <w:color w:val="4E4E4E"/>
          <w:kern w:val="0"/>
          <w:szCs w:val="21"/>
        </w:rPr>
      </w:pPr>
      <w:r w:rsidRPr="00B01801">
        <w:rPr>
          <w:rFonts w:ascii="宋体" w:eastAsia="宋体" w:hAnsi="宋体" w:cs="宋体" w:hint="eastAsia"/>
          <w:color w:val="4E4E4E"/>
          <w:kern w:val="0"/>
          <w:szCs w:val="21"/>
        </w:rPr>
        <w:t>2018年9月11日</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w:t>
      </w:r>
      <w:r w:rsidRPr="00B01801">
        <w:rPr>
          <w:rFonts w:ascii="宋体" w:eastAsia="宋体" w:hAnsi="宋体" w:cs="宋体" w:hint="eastAsia"/>
          <w:b/>
          <w:bCs/>
          <w:color w:val="4E4E4E"/>
          <w:kern w:val="0"/>
          <w:szCs w:val="21"/>
          <w:bdr w:val="none" w:sz="0" w:space="0" w:color="auto" w:frame="1"/>
        </w:rPr>
        <w:t>联系人</w:t>
      </w:r>
      <w:r w:rsidRPr="00B01801">
        <w:rPr>
          <w:rFonts w:ascii="宋体" w:eastAsia="宋体" w:hAnsi="宋体" w:cs="宋体" w:hint="eastAsia"/>
          <w:color w:val="4E4E4E"/>
          <w:kern w:val="0"/>
          <w:szCs w:val="21"/>
        </w:rPr>
        <w:t>：市</w:t>
      </w:r>
      <w:proofErr w:type="gramStart"/>
      <w:r w:rsidRPr="00B01801">
        <w:rPr>
          <w:rFonts w:ascii="宋体" w:eastAsia="宋体" w:hAnsi="宋体" w:cs="宋体" w:hint="eastAsia"/>
          <w:color w:val="4E4E4E"/>
          <w:kern w:val="0"/>
          <w:szCs w:val="21"/>
        </w:rPr>
        <w:t>商务委财务</w:t>
      </w:r>
      <w:proofErr w:type="gramEnd"/>
      <w:r w:rsidRPr="00B01801">
        <w:rPr>
          <w:rFonts w:ascii="宋体" w:eastAsia="宋体" w:hAnsi="宋体" w:cs="宋体" w:hint="eastAsia"/>
          <w:color w:val="4E4E4E"/>
          <w:kern w:val="0"/>
          <w:szCs w:val="21"/>
        </w:rPr>
        <w:t>处 薛俊芳；</w:t>
      </w:r>
      <w:r w:rsidRPr="00B01801">
        <w:rPr>
          <w:rFonts w:ascii="宋体" w:eastAsia="宋体" w:hAnsi="宋体" w:cs="宋体" w:hint="eastAsia"/>
          <w:b/>
          <w:bCs/>
          <w:color w:val="4E4E4E"/>
          <w:kern w:val="0"/>
          <w:szCs w:val="21"/>
          <w:bdr w:val="none" w:sz="0" w:space="0" w:color="auto" w:frame="1"/>
        </w:rPr>
        <w:t>联系电话</w:t>
      </w:r>
      <w:r w:rsidRPr="00B01801">
        <w:rPr>
          <w:rFonts w:ascii="宋体" w:eastAsia="宋体" w:hAnsi="宋体" w:cs="宋体" w:hint="eastAsia"/>
          <w:color w:val="4E4E4E"/>
          <w:kern w:val="0"/>
          <w:szCs w:val="21"/>
        </w:rPr>
        <w:t>：87211630）</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w:t>
      </w:r>
    </w:p>
    <w:p w:rsidR="00B01801" w:rsidRPr="00B01801" w:rsidRDefault="00AA1A50" w:rsidP="00B01801">
      <w:pPr>
        <w:widowControl/>
        <w:shd w:val="clear" w:color="auto" w:fill="FFFFFF"/>
        <w:spacing w:line="450" w:lineRule="atLeast"/>
        <w:jc w:val="left"/>
        <w:rPr>
          <w:rFonts w:ascii="宋体" w:eastAsia="宋体" w:hAnsi="宋体" w:cs="宋体"/>
          <w:color w:val="4E4E4E"/>
          <w:kern w:val="0"/>
          <w:szCs w:val="21"/>
        </w:rPr>
      </w:pPr>
      <w:r>
        <w:rPr>
          <w:rFonts w:ascii="宋体" w:eastAsia="宋体" w:hAnsi="宋体" w:cs="宋体" w:hint="eastAsia"/>
          <w:color w:val="4E4E4E"/>
          <w:kern w:val="0"/>
          <w:szCs w:val="21"/>
        </w:rPr>
        <w:t> </w:t>
      </w:r>
    </w:p>
    <w:p w:rsidR="00B01801" w:rsidRPr="00B01801" w:rsidRDefault="00B01801" w:rsidP="00B01801">
      <w:pPr>
        <w:widowControl/>
        <w:shd w:val="clear" w:color="auto" w:fill="FFFFFF"/>
        <w:spacing w:line="450" w:lineRule="atLeast"/>
        <w:jc w:val="center"/>
        <w:rPr>
          <w:rFonts w:ascii="宋体" w:eastAsia="宋体" w:hAnsi="宋体" w:cs="宋体"/>
          <w:color w:val="4E4E4E"/>
          <w:kern w:val="0"/>
          <w:szCs w:val="21"/>
        </w:rPr>
      </w:pPr>
      <w:r w:rsidRPr="00B01801">
        <w:rPr>
          <w:rFonts w:ascii="宋体" w:eastAsia="宋体" w:hAnsi="宋体" w:cs="宋体" w:hint="eastAsia"/>
          <w:b/>
          <w:bCs/>
          <w:color w:val="4E4E4E"/>
          <w:kern w:val="0"/>
          <w:szCs w:val="21"/>
          <w:bdr w:val="none" w:sz="0" w:space="0" w:color="auto" w:frame="1"/>
        </w:rPr>
        <w:t>北京市外经贸发展资金支持北京市跨境电子商务发展实施方案</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根据《北京市商务委员会 北京市财政局关于印发〈北京市外经贸发展专项资金管理实施细则〉（修订稿）的通知》（京商务财务字〔2018〕23号），为支持我市跨境电子商务发展，特制定以下实施方案：</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w:t>
      </w:r>
      <w:r w:rsidRPr="00B01801">
        <w:rPr>
          <w:rFonts w:ascii="宋体" w:eastAsia="宋体" w:hAnsi="宋体" w:cs="宋体" w:hint="eastAsia"/>
          <w:b/>
          <w:bCs/>
          <w:color w:val="4E4E4E"/>
          <w:kern w:val="0"/>
          <w:szCs w:val="21"/>
          <w:bdr w:val="none" w:sz="0" w:space="0" w:color="auto" w:frame="1"/>
        </w:rPr>
        <w:t>一、支持跨境电子商务综合试验区服务体系建设</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（一）支持对象</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中国（北京）跨境电子商务综合试验区服务支撑体系建设。</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（二）支持内容</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建设</w:t>
      </w:r>
      <w:proofErr w:type="gramStart"/>
      <w:r w:rsidRPr="00B01801">
        <w:rPr>
          <w:rFonts w:ascii="宋体" w:eastAsia="宋体" w:hAnsi="宋体" w:cs="宋体" w:hint="eastAsia"/>
          <w:color w:val="4E4E4E"/>
          <w:kern w:val="0"/>
          <w:szCs w:val="21"/>
        </w:rPr>
        <w:t>完善线</w:t>
      </w:r>
      <w:proofErr w:type="gramEnd"/>
      <w:r w:rsidRPr="00B01801">
        <w:rPr>
          <w:rFonts w:ascii="宋体" w:eastAsia="宋体" w:hAnsi="宋体" w:cs="宋体" w:hint="eastAsia"/>
          <w:color w:val="4E4E4E"/>
          <w:kern w:val="0"/>
          <w:szCs w:val="21"/>
        </w:rPr>
        <w:t>上综合服务平台、信息共享、智能物流、金融服务、电商诚信、统计监测、风险防控、市场开拓和营销等服务体系。</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（三）有关要求</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lastRenderedPageBreak/>
        <w:t xml:space="preserve">　　按照国务院统一要求，结合北京实际，发挥自身特色和优势，制定跨境电子商务服务体系建设具体方案，加强对现有公共资源的统筹利用及社会资源的协调引导，提高使用效率，避免重复建设。</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w:t>
      </w:r>
      <w:r w:rsidRPr="00B01801">
        <w:rPr>
          <w:rFonts w:ascii="宋体" w:eastAsia="宋体" w:hAnsi="宋体" w:cs="宋体" w:hint="eastAsia"/>
          <w:b/>
          <w:bCs/>
          <w:color w:val="4E4E4E"/>
          <w:kern w:val="0"/>
          <w:szCs w:val="21"/>
          <w:bdr w:val="none" w:sz="0" w:space="0" w:color="auto" w:frame="1"/>
        </w:rPr>
        <w:t>二、支持跨境电子商务企业市场开拓综合服务项目</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（一）支持对象</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1.跨境电子商务企业。包括自建跨境电子商务销售平台的进出口企业、利用第三方跨境电子商务平台开展进出口业务的企业和第三方跨境电子商务平台企业。</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2.跨境电子商务服务企业。包括为跨境电子商务企业提供交易、支付、通关、仓储、物流等相关服务的企业。</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3.在市内开设跨境电子商务体验店，采取线上下单、线下展示销售等方式，开展跨境电子商务销售的企业。</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4.具备一定实力，通过完善海外仓和海外运营中心等服务设施，以B2B方式为企业开拓市场提供综合配套服务的跨境电子商务企业。优先支持在“一带一路”沿线国家建设海外仓。</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（二）支持方向及内容</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1.支持跨境电子商务平台及相关信息系统建设，包括软件系统开发及配套硬件设施建设等。</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2.支持用于跨境电子商务进出口通关服务的项目建设，包括安检设备、查验设备、机检线等设备购置和管理信息系统开发等。</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3.支持海外仓、保税仓、出口集货仓等跨境电子商务仓储设施建设，包括货架（货柜）、仓储搬运设备、分拣机等设备购置和管理信息系统开发等。</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4.支持新建跨境电子商务体验店连续12个月房租、店面装修、设备购置和线上销售平台建设等。</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（三）支持方式及标准</w:t>
      </w:r>
      <w:bookmarkStart w:id="0" w:name="_GoBack"/>
      <w:bookmarkEnd w:id="0"/>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1.贷款贴息</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对企业开展以上业务取得银行贷款给予贴息支持。其中：人民币贷款贴息率，按照不超过资金申报截止日前中国人民银行公布的最近一期人民币1年</w:t>
      </w:r>
      <w:proofErr w:type="gramStart"/>
      <w:r w:rsidRPr="00B01801">
        <w:rPr>
          <w:rFonts w:ascii="宋体" w:eastAsia="宋体" w:hAnsi="宋体" w:cs="宋体" w:hint="eastAsia"/>
          <w:color w:val="4E4E4E"/>
          <w:kern w:val="0"/>
          <w:szCs w:val="21"/>
        </w:rPr>
        <w:t>期贷</w:t>
      </w:r>
      <w:proofErr w:type="gramEnd"/>
      <w:r w:rsidRPr="00B01801">
        <w:rPr>
          <w:rFonts w:ascii="宋体" w:eastAsia="宋体" w:hAnsi="宋体" w:cs="宋体" w:hint="eastAsia"/>
          <w:color w:val="4E4E4E"/>
          <w:kern w:val="0"/>
          <w:szCs w:val="21"/>
        </w:rPr>
        <w:t>款基准利率计算；外币贷款贴息率，按照不超过3%计算。上述贴息率均不超过项目实际贷款利率。</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2.资金补助</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（1）对新建跨境电子商务体验</w:t>
      </w:r>
      <w:proofErr w:type="gramStart"/>
      <w:r w:rsidRPr="00B01801">
        <w:rPr>
          <w:rFonts w:ascii="宋体" w:eastAsia="宋体" w:hAnsi="宋体" w:cs="宋体" w:hint="eastAsia"/>
          <w:color w:val="4E4E4E"/>
          <w:kern w:val="0"/>
          <w:szCs w:val="21"/>
        </w:rPr>
        <w:t>店支持</w:t>
      </w:r>
      <w:proofErr w:type="gramEnd"/>
      <w:r w:rsidRPr="00B01801">
        <w:rPr>
          <w:rFonts w:ascii="宋体" w:eastAsia="宋体" w:hAnsi="宋体" w:cs="宋体" w:hint="eastAsia"/>
          <w:color w:val="4E4E4E"/>
          <w:kern w:val="0"/>
          <w:szCs w:val="21"/>
        </w:rPr>
        <w:t>标准：</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lastRenderedPageBreak/>
        <w:t xml:space="preserve">　　对体验店租金按照实际租赁面积进行补助，补助金额不超过体验店实际年租金的30%。补助标准：东西城区1.8元/㎡/日、朝海丰石及通州副中心155平方公里以内区域1.35元/㎡/日、其他城区0.75元/㎡/日。单店年度租金支持金额不超过200万元。</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对除租金外其他投资，按照不超过审定实际投资50%的标准给予资金支持。</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（2）对其他项目支持标准：依据审定实际投资给予不超过50%的资金支持。</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（3）单个项目最高支持额度不超过500万元。</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（四）申报条件</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1.项目申报主体需在北京市注册，具有独立法人资格，《工商营业执照》等法律必备证照齐全有效。</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2.项目申报单位经营状况良好，财务管理制度健全。</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3.跨境电子商务体验店面积不少于100平米，店内现场展示商品的SKU数量不少于1000种，通过线上售卖的商品SKU数量不少于2000种，单店年度销售额（含线上线下）不少于500万元（或月均不少于40万元）。</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4.投入运营的自</w:t>
      </w:r>
      <w:proofErr w:type="gramStart"/>
      <w:r w:rsidRPr="00B01801">
        <w:rPr>
          <w:rFonts w:ascii="宋体" w:eastAsia="宋体" w:hAnsi="宋体" w:cs="宋体" w:hint="eastAsia"/>
          <w:color w:val="4E4E4E"/>
          <w:kern w:val="0"/>
          <w:szCs w:val="21"/>
        </w:rPr>
        <w:t>建海外仓</w:t>
      </w:r>
      <w:proofErr w:type="gramEnd"/>
      <w:r w:rsidRPr="00B01801">
        <w:rPr>
          <w:rFonts w:ascii="宋体" w:eastAsia="宋体" w:hAnsi="宋体" w:cs="宋体" w:hint="eastAsia"/>
          <w:color w:val="4E4E4E"/>
          <w:kern w:val="0"/>
          <w:szCs w:val="21"/>
        </w:rPr>
        <w:t>（海外仓储物流等综合服务设施）总面积不低于5000平米，配套完善的仓储管理信息化系统和线上信息平台（如ERP、WMS系统等），服务企业数量不低于100家，对当地跨境电商B2B业务有较强带动作用。能够为企业开拓市场提供国际仓储和物流配送服务的同时，还能提供如下所列明2项以上内容的服务，包括：国际货运代理、通关服务、营销推广、金融保险服务对接、售后维修服务、退换货服务。</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5.项目已投资额不低于计划总投资额的70%，申报项目能够按申报计划组织实施。</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（五）申报材料</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1.项目申报书（含项目可行性报告）；</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2.项目已发生费用明细表；</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3.项目申报情况表；</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4.项目申报单位承诺书；</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5.项目单位法人证明文件复印件（营业执照、组织机构代码证书、法定代表人身份证明等）；</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6.项目单位近两年财务报表（资产负债表、损益表、现金流量表）；</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7.申报跨境电子商务体验店租金的企业需提交年度房屋租赁合同、租金银行转账凭证及发票；</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8.其他与项目相关的证明材料。</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lastRenderedPageBreak/>
        <w:t xml:space="preserve">　　项目申报材料一式两份，按顺序装订成册，并加盖单位公章。项目申报材料不予退回。</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（六）申报流程</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1.项目申报单位在规定的时间内提交申报材料。其中市属国有企业向市属国有企业集团提交申报材料，其他申报单位向注册地区级</w:t>
      </w:r>
      <w:proofErr w:type="gramStart"/>
      <w:r w:rsidRPr="00B01801">
        <w:rPr>
          <w:rFonts w:ascii="宋体" w:eastAsia="宋体" w:hAnsi="宋体" w:cs="宋体" w:hint="eastAsia"/>
          <w:color w:val="4E4E4E"/>
          <w:kern w:val="0"/>
          <w:szCs w:val="21"/>
        </w:rPr>
        <w:t>商务委</w:t>
      </w:r>
      <w:proofErr w:type="gramEnd"/>
      <w:r w:rsidRPr="00B01801">
        <w:rPr>
          <w:rFonts w:ascii="宋体" w:eastAsia="宋体" w:hAnsi="宋体" w:cs="宋体" w:hint="eastAsia"/>
          <w:color w:val="4E4E4E"/>
          <w:kern w:val="0"/>
          <w:szCs w:val="21"/>
        </w:rPr>
        <w:t>提交申报材料。</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2.市属国有企业集团和各区</w:t>
      </w:r>
      <w:proofErr w:type="gramStart"/>
      <w:r w:rsidRPr="00B01801">
        <w:rPr>
          <w:rFonts w:ascii="宋体" w:eastAsia="宋体" w:hAnsi="宋体" w:cs="宋体" w:hint="eastAsia"/>
          <w:color w:val="4E4E4E"/>
          <w:kern w:val="0"/>
          <w:szCs w:val="21"/>
        </w:rPr>
        <w:t>商务委</w:t>
      </w:r>
      <w:proofErr w:type="gramEnd"/>
      <w:r w:rsidRPr="00B01801">
        <w:rPr>
          <w:rFonts w:ascii="宋体" w:eastAsia="宋体" w:hAnsi="宋体" w:cs="宋体" w:hint="eastAsia"/>
          <w:color w:val="4E4E4E"/>
          <w:kern w:val="0"/>
          <w:szCs w:val="21"/>
        </w:rPr>
        <w:t>对申报项目进行初审；通过初审的项目汇总后报市</w:t>
      </w:r>
      <w:proofErr w:type="gramStart"/>
      <w:r w:rsidRPr="00B01801">
        <w:rPr>
          <w:rFonts w:ascii="宋体" w:eastAsia="宋体" w:hAnsi="宋体" w:cs="宋体" w:hint="eastAsia"/>
          <w:color w:val="4E4E4E"/>
          <w:kern w:val="0"/>
          <w:szCs w:val="21"/>
        </w:rPr>
        <w:t>商务委</w:t>
      </w:r>
      <w:proofErr w:type="gramEnd"/>
      <w:r w:rsidRPr="00B01801">
        <w:rPr>
          <w:rFonts w:ascii="宋体" w:eastAsia="宋体" w:hAnsi="宋体" w:cs="宋体" w:hint="eastAsia"/>
          <w:color w:val="4E4E4E"/>
          <w:kern w:val="0"/>
          <w:szCs w:val="21"/>
        </w:rPr>
        <w:t>进行复审。</w:t>
      </w:r>
    </w:p>
    <w:p w:rsidR="00B01801" w:rsidRPr="00B01801" w:rsidRDefault="00B01801" w:rsidP="00B01801">
      <w:pPr>
        <w:widowControl/>
        <w:shd w:val="clear" w:color="auto" w:fill="FFFFFF"/>
        <w:spacing w:line="450" w:lineRule="atLeast"/>
        <w:jc w:val="left"/>
        <w:rPr>
          <w:rFonts w:ascii="宋体" w:eastAsia="宋体" w:hAnsi="宋体" w:cs="宋体"/>
          <w:color w:val="4E4E4E"/>
          <w:kern w:val="0"/>
          <w:szCs w:val="21"/>
        </w:rPr>
      </w:pPr>
      <w:r w:rsidRPr="00B01801">
        <w:rPr>
          <w:rFonts w:ascii="宋体" w:eastAsia="宋体" w:hAnsi="宋体" w:cs="宋体" w:hint="eastAsia"/>
          <w:color w:val="4E4E4E"/>
          <w:kern w:val="0"/>
          <w:szCs w:val="21"/>
        </w:rPr>
        <w:t xml:space="preserve">　　3.市</w:t>
      </w:r>
      <w:proofErr w:type="gramStart"/>
      <w:r w:rsidRPr="00B01801">
        <w:rPr>
          <w:rFonts w:ascii="宋体" w:eastAsia="宋体" w:hAnsi="宋体" w:cs="宋体" w:hint="eastAsia"/>
          <w:color w:val="4E4E4E"/>
          <w:kern w:val="0"/>
          <w:szCs w:val="21"/>
        </w:rPr>
        <w:t>商务委</w:t>
      </w:r>
      <w:proofErr w:type="gramEnd"/>
      <w:r w:rsidRPr="00B01801">
        <w:rPr>
          <w:rFonts w:ascii="宋体" w:eastAsia="宋体" w:hAnsi="宋体" w:cs="宋体" w:hint="eastAsia"/>
          <w:color w:val="4E4E4E"/>
          <w:kern w:val="0"/>
          <w:szCs w:val="21"/>
        </w:rPr>
        <w:t>对企业申报的项目组织评审，确定年度支持项目和支持金额，按照有关规定报批和拨付支持资金。</w:t>
      </w:r>
    </w:p>
    <w:p w:rsidR="008B6A09" w:rsidRDefault="008B6A09"/>
    <w:sectPr w:rsidR="008B6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9F"/>
    <w:rsid w:val="008B6A09"/>
    <w:rsid w:val="00984504"/>
    <w:rsid w:val="00AA1A50"/>
    <w:rsid w:val="00B01801"/>
    <w:rsid w:val="00C12D9F"/>
    <w:rsid w:val="00F06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9D270-273E-4AF6-A54E-867D3BF8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B0180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01801"/>
    <w:rPr>
      <w:rFonts w:ascii="宋体" w:eastAsia="宋体" w:hAnsi="宋体" w:cs="宋体"/>
      <w:b/>
      <w:bCs/>
      <w:kern w:val="0"/>
      <w:sz w:val="27"/>
      <w:szCs w:val="27"/>
    </w:rPr>
  </w:style>
  <w:style w:type="paragraph" w:styleId="a3">
    <w:name w:val="Normal (Web)"/>
    <w:basedOn w:val="a"/>
    <w:uiPriority w:val="99"/>
    <w:semiHidden/>
    <w:unhideWhenUsed/>
    <w:rsid w:val="00B018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1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3097">
      <w:bodyDiv w:val="1"/>
      <w:marLeft w:val="0"/>
      <w:marRight w:val="0"/>
      <w:marTop w:val="0"/>
      <w:marBottom w:val="0"/>
      <w:divBdr>
        <w:top w:val="none" w:sz="0" w:space="0" w:color="auto"/>
        <w:left w:val="none" w:sz="0" w:space="0" w:color="auto"/>
        <w:bottom w:val="none" w:sz="0" w:space="0" w:color="auto"/>
        <w:right w:val="none" w:sz="0" w:space="0" w:color="auto"/>
      </w:divBdr>
      <w:divsChild>
        <w:div w:id="1647395503">
          <w:marLeft w:val="0"/>
          <w:marRight w:val="0"/>
          <w:marTop w:val="0"/>
          <w:marBottom w:val="0"/>
          <w:divBdr>
            <w:top w:val="single" w:sz="6" w:space="0" w:color="1A76BF"/>
            <w:left w:val="none" w:sz="0" w:space="0" w:color="auto"/>
            <w:bottom w:val="none" w:sz="0" w:space="0" w:color="auto"/>
            <w:right w:val="none" w:sz="0" w:space="0" w:color="auto"/>
          </w:divBdr>
        </w:div>
        <w:div w:id="919413560">
          <w:marLeft w:val="0"/>
          <w:marRight w:val="0"/>
          <w:marTop w:val="0"/>
          <w:marBottom w:val="0"/>
          <w:divBdr>
            <w:top w:val="none" w:sz="0" w:space="0" w:color="auto"/>
            <w:left w:val="none" w:sz="0" w:space="0" w:color="auto"/>
            <w:bottom w:val="single" w:sz="6" w:space="23" w:color="1A76BF"/>
            <w:right w:val="none" w:sz="0" w:space="0" w:color="auto"/>
          </w:divBdr>
          <w:divsChild>
            <w:div w:id="14074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367</Words>
  <Characters>2092</Characters>
  <Application>Microsoft Office Word</Application>
  <DocSecurity>0</DocSecurity>
  <Lines>17</Lines>
  <Paragraphs>4</Paragraphs>
  <ScaleCrop>false</ScaleCrop>
  <Company>微软中国</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2019-03-18T10:16:00Z</dcterms:created>
  <dcterms:modified xsi:type="dcterms:W3CDTF">2019-03-19T03:50:00Z</dcterms:modified>
</cp:coreProperties>
</file>