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070" w:lineRule="atLeast"/>
        <w:ind w:left="0" w:right="0" w:firstLine="0"/>
        <w:jc w:val="center"/>
        <w:rPr>
          <w:rFonts w:ascii="微软雅黑" w:hAnsi="微软雅黑" w:eastAsia="微软雅黑" w:cs="微软雅黑"/>
          <w:b w:val="0"/>
          <w:i w:val="0"/>
          <w:caps w:val="0"/>
          <w:color w:val="274DBA"/>
          <w:spacing w:val="0"/>
          <w:sz w:val="27"/>
          <w:szCs w:val="27"/>
        </w:rPr>
      </w:pPr>
      <w:bookmarkStart w:id="0" w:name="_GoBack"/>
      <w:r>
        <w:rPr>
          <w:rFonts w:hint="eastAsia" w:ascii="微软雅黑" w:hAnsi="微软雅黑" w:eastAsia="微软雅黑" w:cs="微软雅黑"/>
          <w:b w:val="0"/>
          <w:i w:val="0"/>
          <w:caps w:val="0"/>
          <w:color w:val="274DBA"/>
          <w:spacing w:val="0"/>
          <w:kern w:val="0"/>
          <w:sz w:val="27"/>
          <w:szCs w:val="27"/>
          <w:bdr w:val="none" w:color="auto" w:sz="0" w:space="0"/>
          <w:shd w:val="clear" w:fill="FFFFFF"/>
          <w:lang w:val="en-US" w:eastAsia="zh-CN" w:bidi="ar"/>
        </w:rPr>
        <w:t>浦城县人民政府关于扶持竹产业发展的实施意见</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ascii="仿宋_GB2312" w:hAnsi="微软雅黑" w:eastAsia="仿宋_GB2312" w:cs="仿宋_GB2312"/>
          <w:b w:val="0"/>
          <w:i w:val="0"/>
          <w:caps w:val="0"/>
          <w:color w:val="000000"/>
          <w:spacing w:val="0"/>
          <w:sz w:val="32"/>
          <w:szCs w:val="32"/>
          <w:bdr w:val="none" w:color="auto" w:sz="0" w:space="0"/>
          <w:shd w:val="clear" w:fill="FFFFFF"/>
        </w:rPr>
        <w:t>各乡（镇）人民政府、街道办事处，县直有关单位：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为加快推动我县竹产业的发展，根据省政府办公厅《关于加快推进竹产业发展七条措施的通知》（闽政</w:t>
      </w:r>
      <w:r>
        <w:rPr>
          <w:rFonts w:hint="default" w:ascii="仿宋_GB2312" w:hAnsi="Times New Roman" w:eastAsia="仿宋_GB2312" w:cs="仿宋_GB2312"/>
          <w:b w:val="0"/>
          <w:i w:val="0"/>
          <w:caps w:val="0"/>
          <w:color w:val="000000"/>
          <w:spacing w:val="0"/>
          <w:sz w:val="32"/>
          <w:szCs w:val="32"/>
          <w:bdr w:val="none" w:color="auto" w:sz="0" w:space="0"/>
          <w:shd w:val="clear" w:fill="FFFFFF"/>
        </w:rPr>
        <w:t>办〔</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2016</w:t>
      </w:r>
      <w:r>
        <w:rPr>
          <w:rFonts w:hint="default" w:ascii="仿宋_GB2312" w:hAnsi="Times New Roman" w:eastAsia="仿宋_GB2312" w:cs="仿宋_GB2312"/>
          <w:b w:val="0"/>
          <w:i w:val="0"/>
          <w:caps w:val="0"/>
          <w:color w:val="000000"/>
          <w:spacing w:val="0"/>
          <w:sz w:val="32"/>
          <w:szCs w:val="32"/>
          <w:bdr w:val="none" w:color="auto" w:sz="0" w:space="0"/>
          <w:shd w:val="clear" w:fill="FFFFFF"/>
        </w:rPr>
        <w:t>〕</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130</w:t>
      </w:r>
      <w:r>
        <w:rPr>
          <w:rFonts w:hint="default" w:ascii="仿宋_GB2312" w:hAnsi="微软雅黑" w:eastAsia="仿宋_GB2312" w:cs="仿宋_GB2312"/>
          <w:b w:val="0"/>
          <w:i w:val="0"/>
          <w:caps w:val="0"/>
          <w:color w:val="000000"/>
          <w:spacing w:val="0"/>
          <w:sz w:val="32"/>
          <w:szCs w:val="32"/>
          <w:bdr w:val="none" w:color="auto" w:sz="0" w:space="0"/>
          <w:shd w:val="clear" w:fill="FFFFFF"/>
        </w:rPr>
        <w:t>号）、市政府办公室《南平市林竹产业发展实施方案》（南政</w:t>
      </w:r>
      <w:r>
        <w:rPr>
          <w:rFonts w:hint="default" w:ascii="仿宋_GB2312" w:hAnsi="Times New Roman" w:eastAsia="仿宋_GB2312" w:cs="仿宋_GB2312"/>
          <w:b w:val="0"/>
          <w:i w:val="0"/>
          <w:caps w:val="0"/>
          <w:color w:val="000000"/>
          <w:spacing w:val="0"/>
          <w:sz w:val="32"/>
          <w:szCs w:val="32"/>
          <w:bdr w:val="none" w:color="auto" w:sz="0" w:space="0"/>
          <w:shd w:val="clear" w:fill="FFFFFF"/>
        </w:rPr>
        <w:t>办〔</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2017</w:t>
      </w:r>
      <w:r>
        <w:rPr>
          <w:rFonts w:hint="default" w:ascii="仿宋_GB2312" w:hAnsi="Times New Roman" w:eastAsia="仿宋_GB2312" w:cs="仿宋_GB2312"/>
          <w:b w:val="0"/>
          <w:i w:val="0"/>
          <w:caps w:val="0"/>
          <w:color w:val="000000"/>
          <w:spacing w:val="0"/>
          <w:sz w:val="32"/>
          <w:szCs w:val="32"/>
          <w:bdr w:val="none" w:color="auto" w:sz="0" w:space="0"/>
          <w:shd w:val="clear" w:fill="FFFFFF"/>
        </w:rPr>
        <w:t>〕</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233</w:t>
      </w:r>
      <w:r>
        <w:rPr>
          <w:rFonts w:hint="default" w:ascii="仿宋_GB2312" w:hAnsi="微软雅黑" w:eastAsia="仿宋_GB2312" w:cs="仿宋_GB2312"/>
          <w:b w:val="0"/>
          <w:i w:val="0"/>
          <w:caps w:val="0"/>
          <w:color w:val="000000"/>
          <w:spacing w:val="0"/>
          <w:sz w:val="32"/>
          <w:szCs w:val="32"/>
          <w:bdr w:val="none" w:color="auto" w:sz="0" w:space="0"/>
          <w:shd w:val="clear" w:fill="FFFFFF"/>
        </w:rPr>
        <w:t>号）等文件精神，结合我县实际情况，特制定实施意见如下：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ascii="黑体" w:hAnsi="宋体" w:eastAsia="黑体" w:cs="黑体"/>
          <w:b w:val="0"/>
          <w:i w:val="0"/>
          <w:caps w:val="0"/>
          <w:color w:val="000000"/>
          <w:spacing w:val="0"/>
          <w:sz w:val="32"/>
          <w:szCs w:val="32"/>
          <w:bdr w:val="none" w:color="auto" w:sz="0" w:space="0"/>
          <w:shd w:val="clear" w:fill="FFFFFF"/>
        </w:rPr>
        <w:t>一、发展现状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8"/>
      </w:pPr>
      <w:r>
        <w:rPr>
          <w:rFonts w:hint="default" w:ascii="仿宋_GB2312" w:hAnsi="微软雅黑" w:eastAsia="仿宋_GB2312" w:cs="仿宋_GB2312"/>
          <w:b w:val="0"/>
          <w:i w:val="0"/>
          <w:caps w:val="0"/>
          <w:color w:val="000000"/>
          <w:spacing w:val="-8"/>
          <w:sz w:val="32"/>
          <w:szCs w:val="32"/>
          <w:bdr w:val="none" w:color="auto" w:sz="0" w:space="0"/>
          <w:shd w:val="clear" w:fill="FFFFFF"/>
        </w:rPr>
        <w:t>我县竹林面积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73</w:t>
      </w:r>
      <w:r>
        <w:rPr>
          <w:rFonts w:hint="default" w:ascii="仿宋_GB2312" w:hAnsi="微软雅黑" w:eastAsia="仿宋_GB2312" w:cs="仿宋_GB2312"/>
          <w:b w:val="0"/>
          <w:i w:val="0"/>
          <w:caps w:val="0"/>
          <w:color w:val="000000"/>
          <w:spacing w:val="-8"/>
          <w:sz w:val="32"/>
          <w:szCs w:val="32"/>
          <w:bdr w:val="none" w:color="auto" w:sz="0" w:space="0"/>
          <w:shd w:val="clear" w:fill="FFFFFF"/>
        </w:rPr>
        <w:t>万亩（其中毛竹林</w:t>
      </w:r>
      <w:r>
        <w:rPr>
          <w:rFonts w:hint="default" w:ascii="仿宋_GB2312" w:hAnsi="Times New Roman" w:eastAsia="仿宋_GB2312" w:cs="仿宋_GB2312"/>
          <w:b w:val="0"/>
          <w:i w:val="0"/>
          <w:caps w:val="0"/>
          <w:color w:val="000000"/>
          <w:spacing w:val="-8"/>
          <w:sz w:val="32"/>
          <w:szCs w:val="32"/>
          <w:bdr w:val="none" w:color="auto" w:sz="0" w:space="0"/>
          <w:shd w:val="clear" w:fill="FFFFFF"/>
        </w:rPr>
        <w:t>面积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71.2</w:t>
      </w:r>
      <w:r>
        <w:rPr>
          <w:rFonts w:hint="default" w:ascii="仿宋_GB2312" w:hAnsi="Times New Roman" w:eastAsia="仿宋_GB2312" w:cs="仿宋_GB2312"/>
          <w:b w:val="0"/>
          <w:i w:val="0"/>
          <w:caps w:val="0"/>
          <w:color w:val="000000"/>
          <w:spacing w:val="-8"/>
          <w:sz w:val="32"/>
          <w:szCs w:val="32"/>
          <w:bdr w:val="none" w:color="auto" w:sz="0" w:space="0"/>
          <w:shd w:val="clear" w:fill="FFFFFF"/>
        </w:rPr>
        <w:t>万亩</w:t>
      </w:r>
      <w:r>
        <w:rPr>
          <w:rFonts w:hint="default" w:ascii="仿宋_GB2312" w:hAnsi="微软雅黑" w:eastAsia="仿宋_GB2312" w:cs="仿宋_GB2312"/>
          <w:b w:val="0"/>
          <w:i w:val="0"/>
          <w:caps w:val="0"/>
          <w:color w:val="000000"/>
          <w:spacing w:val="-8"/>
          <w:sz w:val="32"/>
          <w:szCs w:val="32"/>
          <w:bdr w:val="none" w:color="auto" w:sz="0" w:space="0"/>
          <w:shd w:val="clear" w:fill="FFFFFF"/>
        </w:rPr>
        <w:t>，雷竹面积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3000</w:t>
      </w:r>
      <w:r>
        <w:rPr>
          <w:rFonts w:hint="default" w:ascii="仿宋_GB2312" w:hAnsi="微软雅黑" w:eastAsia="仿宋_GB2312" w:cs="仿宋_GB2312"/>
          <w:b w:val="0"/>
          <w:i w:val="0"/>
          <w:caps w:val="0"/>
          <w:color w:val="000000"/>
          <w:spacing w:val="-8"/>
          <w:sz w:val="32"/>
          <w:szCs w:val="32"/>
          <w:bdr w:val="none" w:color="auto" w:sz="0" w:space="0"/>
          <w:shd w:val="clear" w:fill="FFFFFF"/>
        </w:rPr>
        <w:t>亩），毛竹蓄积</w:t>
      </w:r>
      <w:r>
        <w:rPr>
          <w:rFonts w:hint="default" w:ascii="仿宋_GB2312" w:hAnsi="Times New Roman" w:eastAsia="仿宋_GB2312" w:cs="仿宋_GB2312"/>
          <w:b w:val="0"/>
          <w:i w:val="0"/>
          <w:caps w:val="0"/>
          <w:color w:val="000000"/>
          <w:spacing w:val="-8"/>
          <w:sz w:val="32"/>
          <w:szCs w:val="32"/>
          <w:bdr w:val="none" w:color="auto" w:sz="0" w:space="0"/>
          <w:shd w:val="clear" w:fill="FFFFFF"/>
        </w:rPr>
        <w:t>量</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w:t>
      </w:r>
      <w:r>
        <w:rPr>
          <w:rFonts w:hint="default" w:ascii="仿宋_GB2312" w:hAnsi="Times New Roman" w:eastAsia="仿宋_GB2312" w:cs="仿宋_GB2312"/>
          <w:b w:val="0"/>
          <w:i w:val="0"/>
          <w:caps w:val="0"/>
          <w:color w:val="000000"/>
          <w:spacing w:val="-8"/>
          <w:sz w:val="32"/>
          <w:szCs w:val="32"/>
          <w:bdr w:val="none" w:color="auto" w:sz="0" w:space="0"/>
          <w:shd w:val="clear" w:fill="FFFFFF"/>
        </w:rPr>
        <w:t>亿多株，年生产商品竹</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1800</w:t>
      </w:r>
      <w:r>
        <w:rPr>
          <w:rFonts w:hint="default" w:ascii="仿宋_GB2312" w:hAnsi="微软雅黑" w:eastAsia="仿宋_GB2312" w:cs="仿宋_GB2312"/>
          <w:b w:val="0"/>
          <w:i w:val="0"/>
          <w:caps w:val="0"/>
          <w:color w:val="000000"/>
          <w:spacing w:val="-8"/>
          <w:sz w:val="32"/>
          <w:szCs w:val="32"/>
          <w:bdr w:val="none" w:color="auto" w:sz="0" w:space="0"/>
          <w:shd w:val="clear" w:fill="FFFFFF"/>
        </w:rPr>
        <w:t>万根，鲜</w:t>
      </w:r>
      <w:r>
        <w:rPr>
          <w:rFonts w:hint="default" w:ascii="仿宋_GB2312" w:hAnsi="Times New Roman" w:eastAsia="仿宋_GB2312" w:cs="仿宋_GB2312"/>
          <w:b w:val="0"/>
          <w:i w:val="0"/>
          <w:caps w:val="0"/>
          <w:color w:val="000000"/>
          <w:spacing w:val="-8"/>
          <w:sz w:val="32"/>
          <w:szCs w:val="32"/>
          <w:bdr w:val="none" w:color="auto" w:sz="0" w:space="0"/>
          <w:shd w:val="clear" w:fill="FFFFFF"/>
        </w:rPr>
        <w:t>笋</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10</w:t>
      </w:r>
      <w:r>
        <w:rPr>
          <w:rFonts w:hint="default" w:ascii="仿宋_GB2312" w:hAnsi="微软雅黑" w:eastAsia="仿宋_GB2312" w:cs="仿宋_GB2312"/>
          <w:b w:val="0"/>
          <w:i w:val="0"/>
          <w:caps w:val="0"/>
          <w:color w:val="000000"/>
          <w:spacing w:val="-8"/>
          <w:sz w:val="32"/>
          <w:szCs w:val="32"/>
          <w:bdr w:val="none" w:color="auto" w:sz="0" w:space="0"/>
          <w:shd w:val="clear" w:fill="FFFFFF"/>
        </w:rPr>
        <w:t>万吨。近年来我县竹产业以实施第三轮现代竹业项目和市竹林优化项目、笋竹精深加工示范县项目为契机，不断加强竹资源培育力度，鼓励传统产业升级转型取得了较好的成效。全县现有毛竹丰产林基</w:t>
      </w:r>
      <w:r>
        <w:rPr>
          <w:rFonts w:hint="default" w:ascii="仿宋_GB2312" w:hAnsi="Times New Roman" w:eastAsia="仿宋_GB2312" w:cs="仿宋_GB2312"/>
          <w:b w:val="0"/>
          <w:i w:val="0"/>
          <w:caps w:val="0"/>
          <w:color w:val="000000"/>
          <w:spacing w:val="-8"/>
          <w:sz w:val="32"/>
          <w:szCs w:val="32"/>
          <w:bdr w:val="none" w:color="auto" w:sz="0" w:space="0"/>
          <w:shd w:val="clear" w:fill="FFFFFF"/>
        </w:rPr>
        <w:t>地</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32.4</w:t>
      </w:r>
      <w:r>
        <w:rPr>
          <w:rFonts w:hint="default" w:ascii="仿宋_GB2312" w:hAnsi="Times New Roman" w:eastAsia="仿宋_GB2312" w:cs="仿宋_GB2312"/>
          <w:b w:val="0"/>
          <w:i w:val="0"/>
          <w:caps w:val="0"/>
          <w:color w:val="000000"/>
          <w:spacing w:val="-8"/>
          <w:sz w:val="32"/>
          <w:szCs w:val="32"/>
          <w:bdr w:val="none" w:color="auto" w:sz="0" w:space="0"/>
          <w:shd w:val="clear" w:fill="FFFFFF"/>
        </w:rPr>
        <w:t>万亩，竹山机耕路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2379</w:t>
      </w:r>
      <w:r>
        <w:rPr>
          <w:rFonts w:hint="default" w:ascii="仿宋_GB2312" w:hAnsi="Times New Roman" w:eastAsia="仿宋_GB2312" w:cs="仿宋_GB2312"/>
          <w:b w:val="0"/>
          <w:i w:val="0"/>
          <w:caps w:val="0"/>
          <w:color w:val="000000"/>
          <w:spacing w:val="-8"/>
          <w:sz w:val="32"/>
          <w:szCs w:val="32"/>
          <w:bdr w:val="none" w:color="auto" w:sz="0" w:space="0"/>
          <w:shd w:val="clear" w:fill="FFFFFF"/>
        </w:rPr>
        <w:t>公里，市、县级毛竹丰产林示范片</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15</w:t>
      </w:r>
      <w:r>
        <w:rPr>
          <w:rFonts w:hint="default" w:ascii="仿宋_GB2312" w:hAnsi="Times New Roman" w:eastAsia="仿宋_GB2312" w:cs="仿宋_GB2312"/>
          <w:b w:val="0"/>
          <w:i w:val="0"/>
          <w:caps w:val="0"/>
          <w:color w:val="000000"/>
          <w:spacing w:val="-8"/>
          <w:sz w:val="32"/>
          <w:szCs w:val="32"/>
          <w:bdr w:val="none" w:color="auto" w:sz="0" w:space="0"/>
          <w:shd w:val="clear" w:fill="FFFFFF"/>
        </w:rPr>
        <w:t>个；笋竹加工企业</w:t>
      </w:r>
      <w:r>
        <w:rPr>
          <w:rFonts w:hint="default" w:ascii="Times New Roman" w:hAnsi="Times New Roman" w:eastAsia="微软雅黑" w:cs="Times New Roman"/>
          <w:b w:val="0"/>
          <w:i w:val="0"/>
          <w:caps w:val="0"/>
          <w:color w:val="000000"/>
          <w:spacing w:val="-8"/>
          <w:sz w:val="32"/>
          <w:szCs w:val="32"/>
          <w:bdr w:val="none" w:color="auto" w:sz="0" w:space="0"/>
          <w:shd w:val="clear" w:fill="FFFFFF"/>
        </w:rPr>
        <w:t>46</w:t>
      </w:r>
      <w:r>
        <w:rPr>
          <w:rFonts w:hint="default" w:ascii="仿宋_GB2312" w:hAnsi="Times New Roman" w:eastAsia="仿宋_GB2312" w:cs="仿宋_GB2312"/>
          <w:b w:val="0"/>
          <w:i w:val="0"/>
          <w:caps w:val="0"/>
          <w:color w:val="000000"/>
          <w:spacing w:val="-8"/>
          <w:sz w:val="32"/>
          <w:szCs w:val="32"/>
          <w:bdr w:val="none" w:color="auto" w:sz="0" w:space="0"/>
          <w:shd w:val="clear" w:fill="FFFFFF"/>
        </w:rPr>
        <w:t>家，省级龙头企业</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w:t>
      </w:r>
      <w:r>
        <w:rPr>
          <w:rFonts w:hint="default" w:ascii="仿宋_GB2312" w:hAnsi="Times New Roman" w:eastAsia="仿宋_GB2312" w:cs="仿宋_GB2312"/>
          <w:b w:val="0"/>
          <w:i w:val="0"/>
          <w:caps w:val="0"/>
          <w:color w:val="000000"/>
          <w:spacing w:val="-8"/>
          <w:sz w:val="32"/>
          <w:szCs w:val="32"/>
          <w:bdr w:val="none" w:color="auto" w:sz="0" w:space="0"/>
          <w:shd w:val="clear" w:fill="FFFFFF"/>
        </w:rPr>
        <w:t>家，市级规模企业</w:t>
      </w:r>
      <w:r>
        <w:rPr>
          <w:rFonts w:hint="default" w:ascii="Times New Roman" w:hAnsi="Times New Roman" w:eastAsia="微软雅黑" w:cs="Times New Roman"/>
          <w:b w:val="0"/>
          <w:i w:val="0"/>
          <w:caps w:val="0"/>
          <w:color w:val="000000"/>
          <w:spacing w:val="-8"/>
          <w:sz w:val="32"/>
          <w:szCs w:val="32"/>
          <w:bdr w:val="none" w:color="auto" w:sz="0" w:space="0"/>
          <w:shd w:val="clear" w:fill="FFFFFF"/>
        </w:rPr>
        <w:t>6</w:t>
      </w:r>
      <w:r>
        <w:rPr>
          <w:rFonts w:hint="default" w:ascii="仿宋_GB2312" w:hAnsi="Times New Roman" w:eastAsia="仿宋_GB2312" w:cs="仿宋_GB2312"/>
          <w:b w:val="0"/>
          <w:i w:val="0"/>
          <w:caps w:val="0"/>
          <w:color w:val="000000"/>
          <w:spacing w:val="-8"/>
          <w:sz w:val="32"/>
          <w:szCs w:val="32"/>
          <w:bdr w:val="none" w:color="auto" w:sz="0" w:space="0"/>
          <w:shd w:val="clear" w:fill="FFFFFF"/>
        </w:rPr>
        <w:t>家。笋竹产品主要有微薄竹</w:t>
      </w:r>
      <w:r>
        <w:rPr>
          <w:rFonts w:hint="default" w:ascii="仿宋_GB2312" w:hAnsi="微软雅黑" w:eastAsia="仿宋_GB2312" w:cs="仿宋_GB2312"/>
          <w:b w:val="0"/>
          <w:i w:val="0"/>
          <w:caps w:val="0"/>
          <w:color w:val="000000"/>
          <w:spacing w:val="-8"/>
          <w:sz w:val="32"/>
          <w:szCs w:val="32"/>
          <w:bdr w:val="none" w:color="auto" w:sz="0" w:space="0"/>
          <w:shd w:val="clear" w:fill="FFFFFF"/>
        </w:rPr>
        <w:t>皮、竹贴面板、集装箱底板、竹小家具、竹地板材、竹胶板、桥梁模板、竹炭、竹凉席、竹工艺制品、竹丝条、竹帘席、竹拉丝、竹筷、笋制品等系列竹产品；竹文化旅游产业开发处于起步阶段，水北街镇际岭村结合美丽乡村建设，新建了竹屋、竹亭、竹产品展示厅、竹文化宣传栏等以竹文化为主体元素的竹海公园。电商平台建设初见成效，福建永鑫竹业购置天猫网店—“永鑫竹健”，仅竹小家具一项的年销售额可</w:t>
      </w:r>
      <w:r>
        <w:rPr>
          <w:rFonts w:hint="default" w:ascii="仿宋_GB2312" w:hAnsi="Times New Roman" w:eastAsia="仿宋_GB2312" w:cs="仿宋_GB2312"/>
          <w:b w:val="0"/>
          <w:i w:val="0"/>
          <w:caps w:val="0"/>
          <w:color w:val="000000"/>
          <w:spacing w:val="-8"/>
          <w:sz w:val="32"/>
          <w:szCs w:val="32"/>
          <w:bdr w:val="none" w:color="auto" w:sz="0" w:space="0"/>
          <w:shd w:val="clear" w:fill="FFFFFF"/>
        </w:rPr>
        <w:t>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2000</w:t>
      </w:r>
      <w:r>
        <w:rPr>
          <w:rFonts w:hint="default" w:ascii="仿宋_GB2312" w:hAnsi="Times New Roman" w:eastAsia="仿宋_GB2312" w:cs="仿宋_GB2312"/>
          <w:b w:val="0"/>
          <w:i w:val="0"/>
          <w:caps w:val="0"/>
          <w:color w:val="000000"/>
          <w:spacing w:val="-8"/>
          <w:sz w:val="32"/>
          <w:szCs w:val="32"/>
          <w:bdr w:val="none" w:color="auto" w:sz="0" w:space="0"/>
          <w:shd w:val="clear" w:fill="FFFFFF"/>
        </w:rPr>
        <w:t>万元。</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2017</w:t>
      </w:r>
      <w:r>
        <w:rPr>
          <w:rFonts w:hint="default" w:ascii="仿宋_GB2312" w:hAnsi="Times New Roman" w:eastAsia="仿宋_GB2312" w:cs="仿宋_GB2312"/>
          <w:b w:val="0"/>
          <w:i w:val="0"/>
          <w:caps w:val="0"/>
          <w:color w:val="000000"/>
          <w:spacing w:val="-8"/>
          <w:sz w:val="32"/>
          <w:szCs w:val="32"/>
          <w:bdr w:val="none" w:color="auto" w:sz="0" w:space="0"/>
          <w:shd w:val="clear" w:fill="FFFFFF"/>
        </w:rPr>
        <w:t>年</w:t>
      </w:r>
      <w:r>
        <w:rPr>
          <w:rFonts w:hint="default" w:ascii="仿宋_GB2312" w:hAnsi="微软雅黑" w:eastAsia="仿宋_GB2312" w:cs="仿宋_GB2312"/>
          <w:b w:val="0"/>
          <w:i w:val="0"/>
          <w:caps w:val="0"/>
          <w:color w:val="000000"/>
          <w:spacing w:val="-8"/>
          <w:sz w:val="32"/>
          <w:szCs w:val="32"/>
          <w:bdr w:val="none" w:color="auto" w:sz="0" w:space="0"/>
          <w:shd w:val="clear" w:fill="FFFFFF"/>
        </w:rPr>
        <w:t>全县竹业总产值</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14.29</w:t>
      </w:r>
      <w:r>
        <w:rPr>
          <w:rFonts w:hint="default" w:ascii="仿宋_GB2312" w:hAnsi="微软雅黑" w:eastAsia="仿宋_GB2312" w:cs="仿宋_GB2312"/>
          <w:b w:val="0"/>
          <w:i w:val="0"/>
          <w:caps w:val="0"/>
          <w:color w:val="000000"/>
          <w:spacing w:val="-8"/>
          <w:sz w:val="32"/>
          <w:szCs w:val="32"/>
          <w:bdr w:val="none" w:color="auto" w:sz="0" w:space="0"/>
          <w:shd w:val="clear" w:fill="FFFFFF"/>
        </w:rPr>
        <w:t>亿元。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二、指导思想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围绕“绿水青山就是金山银山”的理念，坚持“以二促一带三”的全产业链发展战略，突出示范带动、龙头企业带动和重点项目支撑作用，加大优质竹资源培育力度,加快竹加工产业转型升级, 培育壮大竹文化旅游产业，促进一二三产融合发展，推动我县竹产业发展再上新台阶，将我县竹资源优势转化为经济优势、市场优势。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三、发展目标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8"/>
      </w:pPr>
      <w:r>
        <w:rPr>
          <w:rFonts w:hint="default" w:ascii="仿宋_GB2312" w:hAnsi="Times New Roman" w:eastAsia="仿宋_GB2312" w:cs="仿宋_GB2312"/>
          <w:b w:val="0"/>
          <w:i w:val="0"/>
          <w:caps w:val="0"/>
          <w:color w:val="000000"/>
          <w:spacing w:val="-8"/>
          <w:sz w:val="32"/>
          <w:szCs w:val="32"/>
          <w:bdr w:val="none" w:color="auto" w:sz="0" w:space="0"/>
          <w:shd w:val="clear" w:fill="FFFFFF"/>
        </w:rPr>
        <w:t>到</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2020</w:t>
      </w:r>
      <w:r>
        <w:rPr>
          <w:rFonts w:hint="default" w:ascii="仿宋_GB2312" w:hAnsi="微软雅黑" w:eastAsia="仿宋_GB2312" w:cs="仿宋_GB2312"/>
          <w:b w:val="0"/>
          <w:i w:val="0"/>
          <w:caps w:val="0"/>
          <w:color w:val="000000"/>
          <w:spacing w:val="-8"/>
          <w:sz w:val="32"/>
          <w:szCs w:val="32"/>
          <w:bdr w:val="none" w:color="auto" w:sz="0" w:space="0"/>
          <w:shd w:val="clear" w:fill="FFFFFF"/>
        </w:rPr>
        <w:t>年，全县竹业产值</w:t>
      </w:r>
      <w:r>
        <w:rPr>
          <w:rFonts w:hint="default" w:ascii="仿宋_GB2312" w:hAnsi="Times New Roman" w:eastAsia="仿宋_GB2312" w:cs="仿宋_GB2312"/>
          <w:b w:val="0"/>
          <w:i w:val="0"/>
          <w:caps w:val="0"/>
          <w:color w:val="000000"/>
          <w:spacing w:val="-8"/>
          <w:sz w:val="32"/>
          <w:szCs w:val="32"/>
          <w:bdr w:val="none" w:color="auto" w:sz="0" w:space="0"/>
          <w:shd w:val="clear" w:fill="FFFFFF"/>
        </w:rPr>
        <w:t>达到</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w:t>
      </w:r>
      <w:r>
        <w:rPr>
          <w:rFonts w:hint="default" w:ascii="仿宋_GB2312" w:hAnsi="Times New Roman" w:eastAsia="仿宋_GB2312" w:cs="仿宋_GB2312"/>
          <w:b w:val="0"/>
          <w:i w:val="0"/>
          <w:caps w:val="0"/>
          <w:color w:val="000000"/>
          <w:spacing w:val="-8"/>
          <w:sz w:val="32"/>
          <w:szCs w:val="32"/>
          <w:bdr w:val="none" w:color="auto" w:sz="0" w:space="0"/>
          <w:shd w:val="clear" w:fill="FFFFFF"/>
        </w:rPr>
        <w:t>亿元</w:t>
      </w:r>
      <w:r>
        <w:rPr>
          <w:rFonts w:hint="default" w:ascii="仿宋_GB2312" w:hAnsi="微软雅黑" w:eastAsia="仿宋_GB2312" w:cs="仿宋_GB2312"/>
          <w:b w:val="0"/>
          <w:i w:val="0"/>
          <w:caps w:val="0"/>
          <w:color w:val="000000"/>
          <w:spacing w:val="-8"/>
          <w:sz w:val="32"/>
          <w:szCs w:val="32"/>
          <w:bdr w:val="none" w:color="auto" w:sz="0" w:space="0"/>
          <w:shd w:val="clear" w:fill="FFFFFF"/>
        </w:rPr>
        <w:t>以上，其中一产产值达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9</w:t>
      </w:r>
      <w:r>
        <w:rPr>
          <w:rFonts w:hint="default" w:ascii="仿宋_GB2312" w:hAnsi="Times New Roman" w:eastAsia="仿宋_GB2312" w:cs="仿宋_GB2312"/>
          <w:b w:val="0"/>
          <w:i w:val="0"/>
          <w:caps w:val="0"/>
          <w:color w:val="000000"/>
          <w:spacing w:val="-8"/>
          <w:sz w:val="32"/>
          <w:szCs w:val="32"/>
          <w:bdr w:val="none" w:color="auto" w:sz="0" w:space="0"/>
          <w:shd w:val="clear" w:fill="FFFFFF"/>
        </w:rPr>
        <w:t>亿元以上、二产产值达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10</w:t>
      </w:r>
      <w:r>
        <w:rPr>
          <w:rFonts w:hint="default" w:ascii="仿宋_GB2312" w:hAnsi="Times New Roman" w:eastAsia="仿宋_GB2312" w:cs="仿宋_GB2312"/>
          <w:b w:val="0"/>
          <w:i w:val="0"/>
          <w:caps w:val="0"/>
          <w:color w:val="000000"/>
          <w:spacing w:val="-8"/>
          <w:sz w:val="32"/>
          <w:szCs w:val="32"/>
          <w:bdr w:val="none" w:color="auto" w:sz="0" w:space="0"/>
          <w:shd w:val="clear" w:fill="FFFFFF"/>
        </w:rPr>
        <w:t>亿元以上、三产产值达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w:t>
      </w:r>
      <w:r>
        <w:rPr>
          <w:rFonts w:hint="default" w:ascii="仿宋_GB2312" w:hAnsi="Times New Roman" w:eastAsia="仿宋_GB2312" w:cs="仿宋_GB2312"/>
          <w:b w:val="0"/>
          <w:i w:val="0"/>
          <w:caps w:val="0"/>
          <w:color w:val="000000"/>
          <w:spacing w:val="-8"/>
          <w:sz w:val="32"/>
          <w:szCs w:val="32"/>
          <w:bdr w:val="none" w:color="auto" w:sz="0" w:space="0"/>
          <w:shd w:val="clear" w:fill="FFFFFF"/>
        </w:rPr>
        <w:t>亿元</w:t>
      </w:r>
      <w:r>
        <w:rPr>
          <w:rFonts w:hint="default" w:ascii="仿宋_GB2312" w:hAnsi="微软雅黑" w:eastAsia="仿宋_GB2312" w:cs="仿宋_GB2312"/>
          <w:b w:val="0"/>
          <w:i w:val="0"/>
          <w:caps w:val="0"/>
          <w:color w:val="000000"/>
          <w:spacing w:val="-8"/>
          <w:sz w:val="32"/>
          <w:szCs w:val="32"/>
          <w:bdr w:val="none" w:color="auto" w:sz="0" w:space="0"/>
          <w:shd w:val="clear" w:fill="FFFFFF"/>
        </w:rPr>
        <w:t>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——每年新建竹林丰产林面积</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1.2</w:t>
      </w:r>
      <w:r>
        <w:rPr>
          <w:rFonts w:hint="default" w:ascii="仿宋_GB2312" w:hAnsi="微软雅黑" w:eastAsia="仿宋_GB2312" w:cs="仿宋_GB2312"/>
          <w:b w:val="0"/>
          <w:i w:val="0"/>
          <w:caps w:val="0"/>
          <w:color w:val="000000"/>
          <w:spacing w:val="0"/>
          <w:sz w:val="32"/>
          <w:szCs w:val="32"/>
          <w:bdr w:val="none" w:color="auto" w:sz="0" w:space="0"/>
          <w:shd w:val="clear" w:fill="FFFFFF"/>
        </w:rPr>
        <w:t>万亩，累计建成丰产林</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36</w:t>
      </w:r>
      <w:r>
        <w:rPr>
          <w:rFonts w:hint="default" w:ascii="仿宋_GB2312" w:hAnsi="微软雅黑" w:eastAsia="仿宋_GB2312" w:cs="仿宋_GB2312"/>
          <w:b w:val="0"/>
          <w:i w:val="0"/>
          <w:caps w:val="0"/>
          <w:color w:val="000000"/>
          <w:spacing w:val="0"/>
          <w:sz w:val="32"/>
          <w:szCs w:val="32"/>
          <w:bdr w:val="none" w:color="auto" w:sz="0" w:space="0"/>
          <w:shd w:val="clear" w:fill="FFFFFF"/>
        </w:rPr>
        <w:t>万亩以上，占全县竹林面积</w:t>
      </w:r>
      <w:r>
        <w:rPr>
          <w:rFonts w:hint="default" w:ascii="仿宋_GB2312" w:hAnsi="Times New Roman" w:eastAsia="仿宋_GB2312" w:cs="仿宋_GB2312"/>
          <w:b w:val="0"/>
          <w:i w:val="0"/>
          <w:caps w:val="0"/>
          <w:color w:val="000000"/>
          <w:spacing w:val="0"/>
          <w:sz w:val="32"/>
          <w:szCs w:val="32"/>
          <w:bdr w:val="none" w:color="auto" w:sz="0" w:space="0"/>
          <w:shd w:val="clear" w:fill="FFFFFF"/>
        </w:rPr>
        <w:t>的</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50%</w:t>
      </w:r>
      <w:r>
        <w:rPr>
          <w:rFonts w:hint="default" w:ascii="仿宋_GB2312" w:hAnsi="Times New Roman" w:eastAsia="仿宋_GB2312" w:cs="仿宋_GB2312"/>
          <w:b w:val="0"/>
          <w:i w:val="0"/>
          <w:caps w:val="0"/>
          <w:color w:val="000000"/>
          <w:spacing w:val="0"/>
          <w:sz w:val="32"/>
          <w:szCs w:val="32"/>
          <w:bdr w:val="none" w:color="auto" w:sz="0" w:space="0"/>
          <w:shd w:val="clear" w:fill="FFFFFF"/>
        </w:rPr>
        <w:t>以</w:t>
      </w:r>
      <w:r>
        <w:rPr>
          <w:rFonts w:hint="default" w:ascii="仿宋_GB2312" w:hAnsi="微软雅黑" w:eastAsia="仿宋_GB2312" w:cs="仿宋_GB2312"/>
          <w:b w:val="0"/>
          <w:i w:val="0"/>
          <w:caps w:val="0"/>
          <w:color w:val="000000"/>
          <w:spacing w:val="0"/>
          <w:sz w:val="32"/>
          <w:szCs w:val="32"/>
          <w:bdr w:val="none" w:color="auto" w:sz="0" w:space="0"/>
          <w:shd w:val="clear" w:fill="FFFFFF"/>
        </w:rPr>
        <w:t>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——推进笋竹两用林和小径竹建设，新建雷竹面</w:t>
      </w:r>
      <w:r>
        <w:rPr>
          <w:rFonts w:hint="default" w:ascii="仿宋_GB2312" w:hAnsi="Times New Roman" w:eastAsia="仿宋_GB2312" w:cs="仿宋_GB2312"/>
          <w:b w:val="0"/>
          <w:i w:val="0"/>
          <w:caps w:val="0"/>
          <w:color w:val="000000"/>
          <w:spacing w:val="0"/>
          <w:sz w:val="32"/>
          <w:szCs w:val="32"/>
          <w:bdr w:val="none" w:color="auto" w:sz="0" w:space="0"/>
          <w:shd w:val="clear" w:fill="FFFFFF"/>
        </w:rPr>
        <w:t>积</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3000</w:t>
      </w:r>
      <w:r>
        <w:rPr>
          <w:rFonts w:hint="default" w:ascii="仿宋_GB2312" w:hAnsi="Times New Roman" w:eastAsia="仿宋_GB2312" w:cs="仿宋_GB2312"/>
          <w:b w:val="0"/>
          <w:i w:val="0"/>
          <w:caps w:val="0"/>
          <w:color w:val="000000"/>
          <w:spacing w:val="0"/>
          <w:sz w:val="32"/>
          <w:szCs w:val="32"/>
          <w:bdr w:val="none" w:color="auto" w:sz="0" w:space="0"/>
          <w:shd w:val="clear" w:fill="FFFFFF"/>
        </w:rPr>
        <w:t>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08"/>
      </w:pPr>
      <w:r>
        <w:rPr>
          <w:rFonts w:hint="default" w:ascii="仿宋_GB2312" w:hAnsi="微软雅黑" w:eastAsia="仿宋_GB2312" w:cs="仿宋_GB2312"/>
          <w:b w:val="0"/>
          <w:i w:val="0"/>
          <w:caps w:val="0"/>
          <w:color w:val="000000"/>
          <w:spacing w:val="-8"/>
          <w:sz w:val="32"/>
          <w:szCs w:val="32"/>
          <w:bdr w:val="none" w:color="auto" w:sz="0" w:space="0"/>
          <w:shd w:val="clear" w:fill="FFFFFF"/>
        </w:rPr>
        <w:t>——加快竹林基础设施建设，每年新开机耕</w:t>
      </w:r>
      <w:r>
        <w:rPr>
          <w:rFonts w:hint="default" w:ascii="仿宋_GB2312" w:hAnsi="Times New Roman" w:eastAsia="仿宋_GB2312" w:cs="仿宋_GB2312"/>
          <w:b w:val="0"/>
          <w:i w:val="0"/>
          <w:caps w:val="0"/>
          <w:color w:val="000000"/>
          <w:spacing w:val="-8"/>
          <w:sz w:val="32"/>
          <w:szCs w:val="32"/>
          <w:bdr w:val="none" w:color="auto" w:sz="0" w:space="0"/>
          <w:shd w:val="clear" w:fill="FFFFFF"/>
        </w:rPr>
        <w:t>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200</w:t>
      </w:r>
      <w:r>
        <w:rPr>
          <w:rFonts w:hint="default" w:ascii="仿宋_GB2312" w:hAnsi="微软雅黑" w:eastAsia="仿宋_GB2312" w:cs="仿宋_GB2312"/>
          <w:b w:val="0"/>
          <w:i w:val="0"/>
          <w:caps w:val="0"/>
          <w:color w:val="000000"/>
          <w:spacing w:val="-8"/>
          <w:sz w:val="32"/>
          <w:szCs w:val="32"/>
          <w:bdr w:val="none" w:color="auto" w:sz="0" w:space="0"/>
          <w:shd w:val="clear" w:fill="FFFFFF"/>
        </w:rPr>
        <w:t>公里以上；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——加大对龙头企业的扶持力度，健全笋竹加工产业链，培育规模以上加工企业达</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w:t>
      </w:r>
      <w:r>
        <w:rPr>
          <w:rFonts w:hint="default" w:ascii="仿宋_GB2312" w:hAnsi="Times New Roman" w:eastAsia="仿宋_GB2312" w:cs="仿宋_GB2312"/>
          <w:b w:val="0"/>
          <w:i w:val="0"/>
          <w:caps w:val="0"/>
          <w:color w:val="000000"/>
          <w:spacing w:val="0"/>
          <w:sz w:val="32"/>
          <w:szCs w:val="32"/>
          <w:bdr w:val="none" w:color="auto" w:sz="0" w:space="0"/>
          <w:shd w:val="clear" w:fill="FFFFFF"/>
        </w:rPr>
        <w:t>家以上，超亿元企业</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w:t>
      </w:r>
      <w:r>
        <w:rPr>
          <w:rFonts w:hint="default" w:ascii="仿宋_GB2312" w:hAnsi="Times New Roman" w:eastAsia="仿宋_GB2312" w:cs="仿宋_GB2312"/>
          <w:b w:val="0"/>
          <w:i w:val="0"/>
          <w:caps w:val="0"/>
          <w:color w:val="000000"/>
          <w:spacing w:val="0"/>
          <w:sz w:val="32"/>
          <w:szCs w:val="32"/>
          <w:bdr w:val="none" w:color="auto" w:sz="0" w:space="0"/>
          <w:shd w:val="clear" w:fill="FFFFFF"/>
        </w:rPr>
        <w:t>家以</w:t>
      </w:r>
      <w:r>
        <w:rPr>
          <w:rFonts w:hint="default" w:ascii="仿宋_GB2312" w:hAnsi="微软雅黑" w:eastAsia="仿宋_GB2312" w:cs="仿宋_GB2312"/>
          <w:b w:val="0"/>
          <w:i w:val="0"/>
          <w:caps w:val="0"/>
          <w:color w:val="000000"/>
          <w:spacing w:val="0"/>
          <w:sz w:val="32"/>
          <w:szCs w:val="32"/>
          <w:bdr w:val="none" w:color="auto" w:sz="0" w:space="0"/>
          <w:shd w:val="clear" w:fill="FFFFFF"/>
        </w:rPr>
        <w:t>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——发展竹文化旅游，启动竹文化旅游景区规划和建设；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仿宋_GB2312" w:hAnsi="微软雅黑" w:eastAsia="仿宋_GB2312" w:cs="仿宋_GB2312"/>
          <w:b w:val="0"/>
          <w:i w:val="0"/>
          <w:caps w:val="0"/>
          <w:color w:val="000000"/>
          <w:spacing w:val="0"/>
          <w:sz w:val="32"/>
          <w:szCs w:val="32"/>
          <w:bdr w:val="none" w:color="auto" w:sz="0" w:space="0"/>
          <w:shd w:val="clear" w:fill="FFFFFF"/>
        </w:rPr>
        <w:t>——搭建和优化电商平台，发展竹“互联网+”。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四、扶持措施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ascii="楷体_GB2312" w:hAnsi="微软雅黑" w:eastAsia="楷体_GB2312" w:cs="楷体_GB2312"/>
          <w:b/>
          <w:i w:val="0"/>
          <w:caps w:val="0"/>
          <w:color w:val="000000"/>
          <w:spacing w:val="-8"/>
          <w:sz w:val="32"/>
          <w:szCs w:val="32"/>
          <w:bdr w:val="none" w:color="auto" w:sz="0" w:space="0"/>
          <w:shd w:val="clear" w:fill="FFFFFF"/>
        </w:rPr>
        <w:t>（一）提升竹林经营水平。</w:t>
      </w:r>
      <w:r>
        <w:rPr>
          <w:rFonts w:hint="default" w:ascii="仿宋_GB2312" w:hAnsi="微软雅黑" w:eastAsia="仿宋_GB2312" w:cs="仿宋_GB2312"/>
          <w:b w:val="0"/>
          <w:i w:val="0"/>
          <w:caps w:val="0"/>
          <w:color w:val="000000"/>
          <w:spacing w:val="-8"/>
          <w:sz w:val="32"/>
          <w:szCs w:val="32"/>
          <w:bdr w:val="none" w:color="auto" w:sz="0" w:space="0"/>
          <w:shd w:val="clear" w:fill="FFFFFF"/>
        </w:rPr>
        <w:t>加强技术推广，提高林业科技成果在竹林经营上的应用水平，对现有竹林通过推广山地水利灌溉、适度深翻施肥、土壤结构改良、阔叶树套种等方式，促进竹林单位面积产量与质量的提升。充分发挥竹山示范带动作用，各乡镇（街道）每年建立</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w:t>
      </w:r>
      <w:r>
        <w:rPr>
          <w:rFonts w:hint="default" w:ascii="仿宋_GB2312" w:hAnsi="Times New Roman" w:eastAsia="仿宋_GB2312" w:cs="仿宋_GB2312"/>
          <w:b w:val="0"/>
          <w:i w:val="0"/>
          <w:caps w:val="0"/>
          <w:color w:val="000000"/>
          <w:spacing w:val="-8"/>
          <w:sz w:val="32"/>
          <w:szCs w:val="32"/>
          <w:bdr w:val="none" w:color="auto" w:sz="0" w:space="0"/>
          <w:shd w:val="clear" w:fill="FFFFFF"/>
        </w:rPr>
        <w:t>个以上可比、可学、有代表性的竹丰产林示范片。加强典型引路、示范带动，引导竹农改粗放经营为集约经营，提高生产经营的科技含量。每年建设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w:t>
      </w:r>
      <w:r>
        <w:rPr>
          <w:rFonts w:hint="default" w:ascii="仿宋_GB2312" w:hAnsi="微软雅黑" w:eastAsia="仿宋_GB2312" w:cs="仿宋_GB2312"/>
          <w:b w:val="0"/>
          <w:i w:val="0"/>
          <w:caps w:val="0"/>
          <w:color w:val="000000"/>
          <w:spacing w:val="-8"/>
          <w:sz w:val="32"/>
          <w:szCs w:val="32"/>
          <w:bdr w:val="none" w:color="auto" w:sz="0" w:space="0"/>
          <w:shd w:val="clear" w:fill="FFFFFF"/>
        </w:rPr>
        <w:t>—</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w:t>
      </w:r>
      <w:r>
        <w:rPr>
          <w:rFonts w:hint="default" w:ascii="仿宋_GB2312" w:hAnsi="Times New Roman" w:eastAsia="仿宋_GB2312" w:cs="仿宋_GB2312"/>
          <w:b w:val="0"/>
          <w:i w:val="0"/>
          <w:caps w:val="0"/>
          <w:color w:val="000000"/>
          <w:spacing w:val="-8"/>
          <w:sz w:val="32"/>
          <w:szCs w:val="32"/>
          <w:bdr w:val="none" w:color="auto" w:sz="0" w:space="0"/>
          <w:shd w:val="clear" w:fill="FFFFFF"/>
        </w:rPr>
        <w:t>个县级毛竹丰产林示范片，平均立竹量达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180</w:t>
      </w:r>
      <w:r>
        <w:rPr>
          <w:rFonts w:hint="default" w:ascii="仿宋_GB2312" w:hAnsi="Times New Roman" w:eastAsia="仿宋_GB2312" w:cs="仿宋_GB2312"/>
          <w:b w:val="0"/>
          <w:i w:val="0"/>
          <w:caps w:val="0"/>
          <w:color w:val="000000"/>
          <w:spacing w:val="-8"/>
          <w:sz w:val="32"/>
          <w:szCs w:val="32"/>
          <w:bdr w:val="none" w:color="auto" w:sz="0" w:space="0"/>
          <w:shd w:val="clear" w:fill="FFFFFF"/>
        </w:rPr>
        <w:t>株以上，毛竹平均胸径达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9</w:t>
      </w:r>
      <w:r>
        <w:rPr>
          <w:rFonts w:ascii="仿宋" w:hAnsi="仿宋" w:eastAsia="仿宋" w:cs="仿宋"/>
          <w:b w:val="0"/>
          <w:i w:val="0"/>
          <w:caps w:val="0"/>
          <w:color w:val="000000"/>
          <w:spacing w:val="-8"/>
          <w:sz w:val="32"/>
          <w:szCs w:val="32"/>
          <w:bdr w:val="none" w:color="auto" w:sz="0" w:space="0"/>
          <w:shd w:val="clear" w:fill="FFFFFF"/>
        </w:rPr>
        <w:t>厘米</w:t>
      </w:r>
      <w:r>
        <w:rPr>
          <w:rFonts w:hint="default" w:ascii="仿宋_GB2312" w:hAnsi="Times New Roman" w:eastAsia="仿宋_GB2312" w:cs="仿宋_GB2312"/>
          <w:b w:val="0"/>
          <w:i w:val="0"/>
          <w:caps w:val="0"/>
          <w:color w:val="000000"/>
          <w:spacing w:val="-8"/>
          <w:sz w:val="32"/>
          <w:szCs w:val="32"/>
          <w:bdr w:val="none" w:color="auto" w:sz="0" w:space="0"/>
          <w:shd w:val="clear" w:fill="FFFFFF"/>
        </w:rPr>
        <w:t>以上；县级雷竹丰产示范片</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w:t>
      </w:r>
      <w:r>
        <w:rPr>
          <w:rFonts w:hint="default" w:ascii="仿宋_GB2312" w:hAnsi="Times New Roman" w:eastAsia="仿宋_GB2312" w:cs="仿宋_GB2312"/>
          <w:b w:val="0"/>
          <w:i w:val="0"/>
          <w:caps w:val="0"/>
          <w:color w:val="000000"/>
          <w:spacing w:val="-8"/>
          <w:sz w:val="32"/>
          <w:szCs w:val="32"/>
          <w:bdr w:val="none" w:color="auto" w:sz="0" w:space="0"/>
          <w:shd w:val="clear" w:fill="FFFFFF"/>
        </w:rPr>
        <w:t>个，年产笋量达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3500</w:t>
      </w:r>
      <w:r>
        <w:rPr>
          <w:rFonts w:hint="default" w:ascii="仿宋_GB2312" w:hAnsi="Times New Roman" w:eastAsia="仿宋_GB2312" w:cs="仿宋_GB2312"/>
          <w:b w:val="0"/>
          <w:i w:val="0"/>
          <w:caps w:val="0"/>
          <w:color w:val="000000"/>
          <w:spacing w:val="-8"/>
          <w:sz w:val="32"/>
          <w:szCs w:val="32"/>
          <w:bdr w:val="none" w:color="auto" w:sz="0" w:space="0"/>
          <w:shd w:val="clear" w:fill="FFFFFF"/>
        </w:rPr>
        <w:t>斤以上；每个县级示范片奖励</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10</w:t>
      </w:r>
      <w:r>
        <w:rPr>
          <w:rFonts w:hint="default" w:ascii="仿宋_GB2312" w:hAnsi="Times New Roman" w:eastAsia="仿宋_GB2312" w:cs="仿宋_GB2312"/>
          <w:b w:val="0"/>
          <w:i w:val="0"/>
          <w:caps w:val="0"/>
          <w:color w:val="000000"/>
          <w:spacing w:val="-8"/>
          <w:sz w:val="32"/>
          <w:szCs w:val="32"/>
          <w:bdr w:val="none" w:color="auto" w:sz="0" w:space="0"/>
          <w:shd w:val="clear" w:fill="FFFFFF"/>
        </w:rPr>
        <w:t>万元。充分利用各级项目补助资金和社会资本，每年新开机耕路</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200</w:t>
      </w:r>
      <w:r>
        <w:rPr>
          <w:rFonts w:hint="default" w:ascii="仿宋_GB2312" w:hAnsi="Times New Roman" w:eastAsia="仿宋_GB2312" w:cs="仿宋_GB2312"/>
          <w:b w:val="0"/>
          <w:i w:val="0"/>
          <w:caps w:val="0"/>
          <w:color w:val="000000"/>
          <w:spacing w:val="-8"/>
          <w:sz w:val="32"/>
          <w:szCs w:val="32"/>
          <w:bdr w:val="none" w:color="auto" w:sz="0" w:space="0"/>
          <w:shd w:val="clear" w:fill="FFFFFF"/>
        </w:rPr>
        <w:t>公里以上，尤其是侧重</w:t>
      </w:r>
      <w:r>
        <w:rPr>
          <w:rFonts w:hint="default" w:ascii="仿宋_GB2312" w:hAnsi="微软雅黑" w:eastAsia="仿宋_GB2312" w:cs="仿宋_GB2312"/>
          <w:b w:val="0"/>
          <w:i w:val="0"/>
          <w:caps w:val="0"/>
          <w:color w:val="000000"/>
          <w:spacing w:val="-8"/>
          <w:sz w:val="32"/>
          <w:szCs w:val="32"/>
          <w:bdr w:val="none" w:color="auto" w:sz="0" w:space="0"/>
          <w:shd w:val="clear" w:fill="FFFFFF"/>
        </w:rPr>
        <w:t>偏远竹林毛竹机耕路建设，逐步改善竹山经营环境。改善竹林林分结构，鼓励竹山补植套种阔叶树种，对补植标准达到林分修复技术要求（地径≥</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w:t>
      </w:r>
      <w:r>
        <w:rPr>
          <w:rFonts w:hint="default" w:ascii="仿宋_GB2312" w:hAnsi="Times New Roman" w:eastAsia="仿宋_GB2312" w:cs="仿宋_GB2312"/>
          <w:b w:val="0"/>
          <w:i w:val="0"/>
          <w:caps w:val="0"/>
          <w:color w:val="000000"/>
          <w:spacing w:val="-8"/>
          <w:sz w:val="32"/>
          <w:szCs w:val="32"/>
          <w:bdr w:val="none" w:color="auto" w:sz="0" w:space="0"/>
          <w:shd w:val="clear" w:fill="FFFFFF"/>
        </w:rPr>
        <w:t>厘</w:t>
      </w:r>
      <w:r>
        <w:rPr>
          <w:rFonts w:hint="default" w:ascii="仿宋_GB2312" w:hAnsi="微软雅黑" w:eastAsia="仿宋_GB2312" w:cs="仿宋_GB2312"/>
          <w:b w:val="0"/>
          <w:i w:val="0"/>
          <w:caps w:val="0"/>
          <w:color w:val="000000"/>
          <w:spacing w:val="-8"/>
          <w:sz w:val="32"/>
          <w:szCs w:val="32"/>
          <w:bdr w:val="none" w:color="auto" w:sz="0" w:space="0"/>
          <w:shd w:val="clear" w:fill="FFFFFF"/>
        </w:rPr>
        <w:t>米、苗高≥</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1.5</w:t>
      </w:r>
      <w:r>
        <w:rPr>
          <w:rFonts w:hint="default" w:ascii="仿宋_GB2312" w:hAnsi="微软雅黑" w:eastAsia="仿宋_GB2312" w:cs="仿宋_GB2312"/>
          <w:b w:val="0"/>
          <w:i w:val="0"/>
          <w:caps w:val="0"/>
          <w:color w:val="000000"/>
          <w:spacing w:val="-8"/>
          <w:sz w:val="32"/>
          <w:szCs w:val="32"/>
          <w:bdr w:val="none" w:color="auto" w:sz="0" w:space="0"/>
          <w:shd w:val="clear" w:fill="FFFFFF"/>
        </w:rPr>
        <w:t>米、每亩补植阔叶树≥</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35</w:t>
      </w:r>
      <w:r>
        <w:rPr>
          <w:rFonts w:hint="default" w:ascii="仿宋_GB2312" w:hAnsi="微软雅黑" w:eastAsia="仿宋_GB2312" w:cs="仿宋_GB2312"/>
          <w:b w:val="0"/>
          <w:i w:val="0"/>
          <w:caps w:val="0"/>
          <w:color w:val="000000"/>
          <w:spacing w:val="-8"/>
          <w:sz w:val="32"/>
          <w:szCs w:val="32"/>
          <w:bdr w:val="none" w:color="auto" w:sz="0" w:space="0"/>
          <w:shd w:val="clear" w:fill="FFFFFF"/>
        </w:rPr>
        <w:t>株）的每亩给予补助</w:t>
      </w:r>
      <w:r>
        <w:rPr>
          <w:rFonts w:hint="default" w:ascii="Times New Roman" w:hAnsi="Times New Roman" w:eastAsia="微软雅黑" w:cs="Times New Roman"/>
          <w:b w:val="0"/>
          <w:i w:val="0"/>
          <w:caps w:val="0"/>
          <w:color w:val="000000"/>
          <w:spacing w:val="-8"/>
          <w:sz w:val="32"/>
          <w:szCs w:val="32"/>
          <w:bdr w:val="none" w:color="auto" w:sz="0" w:space="0"/>
          <w:shd w:val="clear" w:fill="FFFFFF"/>
        </w:rPr>
        <w:t>500</w:t>
      </w:r>
      <w:r>
        <w:rPr>
          <w:rFonts w:hint="default" w:ascii="仿宋_GB2312" w:hAnsi="Times New Roman" w:eastAsia="仿宋_GB2312" w:cs="仿宋_GB2312"/>
          <w:b w:val="0"/>
          <w:i w:val="0"/>
          <w:caps w:val="0"/>
          <w:color w:val="000000"/>
          <w:spacing w:val="-8"/>
          <w:sz w:val="32"/>
          <w:szCs w:val="32"/>
          <w:bdr w:val="none" w:color="auto" w:sz="0" w:space="0"/>
          <w:shd w:val="clear" w:fill="FFFFFF"/>
        </w:rPr>
        <w:t>元</w:t>
      </w:r>
      <w:r>
        <w:rPr>
          <w:rFonts w:hint="default" w:ascii="仿宋_GB2312" w:hAnsi="微软雅黑" w:eastAsia="仿宋_GB2312" w:cs="仿宋_GB2312"/>
          <w:b w:val="0"/>
          <w:i w:val="0"/>
          <w:caps w:val="0"/>
          <w:color w:val="000000"/>
          <w:spacing w:val="-8"/>
          <w:sz w:val="32"/>
          <w:szCs w:val="32"/>
          <w:bdr w:val="none" w:color="auto" w:sz="0" w:space="0"/>
          <w:shd w:val="clear" w:fill="FFFFFF"/>
        </w:rPr>
        <w:t>；鼓励发展竹林林下种养业，对符合林下经济扶持项目条件的，优先安排资金补助。因地制宜推广雷竹种植，对新造雷竹成片</w:t>
      </w:r>
      <w:r>
        <w:rPr>
          <w:rFonts w:hint="default" w:ascii="仿宋_GB2312" w:hAnsi="Times New Roman" w:eastAsia="仿宋_GB2312" w:cs="仿宋_GB2312"/>
          <w:b w:val="0"/>
          <w:i w:val="0"/>
          <w:caps w:val="0"/>
          <w:color w:val="000000"/>
          <w:spacing w:val="-8"/>
          <w:sz w:val="32"/>
          <w:szCs w:val="32"/>
          <w:bdr w:val="none" w:color="auto" w:sz="0" w:space="0"/>
          <w:shd w:val="clear" w:fill="FFFFFF"/>
        </w:rPr>
        <w:t>面积达</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100</w:t>
      </w:r>
      <w:r>
        <w:rPr>
          <w:rFonts w:hint="default" w:ascii="仿宋_GB2312" w:hAnsi="Times New Roman" w:eastAsia="仿宋_GB2312" w:cs="仿宋_GB2312"/>
          <w:b w:val="0"/>
          <w:i w:val="0"/>
          <w:caps w:val="0"/>
          <w:color w:val="000000"/>
          <w:spacing w:val="-8"/>
          <w:sz w:val="32"/>
          <w:szCs w:val="32"/>
          <w:bdr w:val="none" w:color="auto" w:sz="0" w:space="0"/>
          <w:shd w:val="clear" w:fill="FFFFFF"/>
        </w:rPr>
        <w:t>亩以</w:t>
      </w:r>
      <w:r>
        <w:rPr>
          <w:rFonts w:hint="default" w:ascii="仿宋_GB2312" w:hAnsi="微软雅黑" w:eastAsia="仿宋_GB2312" w:cs="仿宋_GB2312"/>
          <w:b w:val="0"/>
          <w:i w:val="0"/>
          <w:caps w:val="0"/>
          <w:color w:val="000000"/>
          <w:spacing w:val="-8"/>
          <w:sz w:val="32"/>
          <w:szCs w:val="32"/>
          <w:bdr w:val="none" w:color="auto" w:sz="0" w:space="0"/>
          <w:shd w:val="clear" w:fill="FFFFFF"/>
        </w:rPr>
        <w:t>上，亩均种植雷竹</w:t>
      </w:r>
      <w:r>
        <w:rPr>
          <w:rFonts w:hint="default" w:ascii="Times New Roman" w:hAnsi="Times New Roman" w:eastAsia="微软雅黑" w:cs="Times New Roman"/>
          <w:b w:val="0"/>
          <w:i w:val="0"/>
          <w:caps w:val="0"/>
          <w:color w:val="000000"/>
          <w:spacing w:val="-8"/>
          <w:sz w:val="32"/>
          <w:szCs w:val="32"/>
          <w:bdr w:val="none" w:color="auto" w:sz="0" w:space="0"/>
          <w:shd w:val="clear" w:fill="FFFFFF"/>
        </w:rPr>
        <w:t>70</w:t>
      </w:r>
      <w:r>
        <w:rPr>
          <w:rFonts w:hint="default" w:ascii="仿宋_GB2312" w:hAnsi="Times New Roman" w:eastAsia="仿宋_GB2312" w:cs="仿宋_GB2312"/>
          <w:b w:val="0"/>
          <w:i w:val="0"/>
          <w:caps w:val="0"/>
          <w:color w:val="000000"/>
          <w:spacing w:val="-8"/>
          <w:sz w:val="32"/>
          <w:szCs w:val="32"/>
          <w:bdr w:val="none" w:color="auto" w:sz="0" w:space="0"/>
          <w:shd w:val="clear" w:fill="FFFFFF"/>
        </w:rPr>
        <w:t>株以上，当年成活率在</w:t>
      </w:r>
      <w:r>
        <w:rPr>
          <w:rFonts w:hint="default" w:ascii="Times New Roman" w:hAnsi="Times New Roman" w:eastAsia="微软雅黑" w:cs="Times New Roman"/>
          <w:b w:val="0"/>
          <w:i w:val="0"/>
          <w:caps w:val="0"/>
          <w:color w:val="000000"/>
          <w:spacing w:val="-8"/>
          <w:sz w:val="32"/>
          <w:szCs w:val="32"/>
          <w:bdr w:val="none" w:color="auto" w:sz="0" w:space="0"/>
          <w:shd w:val="clear" w:fill="FFFFFF"/>
        </w:rPr>
        <w:t>85%</w:t>
      </w:r>
      <w:r>
        <w:rPr>
          <w:rFonts w:hint="default" w:ascii="仿宋_GB2312" w:hAnsi="Times New Roman" w:eastAsia="仿宋_GB2312" w:cs="仿宋_GB2312"/>
          <w:b w:val="0"/>
          <w:i w:val="0"/>
          <w:caps w:val="0"/>
          <w:color w:val="000000"/>
          <w:spacing w:val="-8"/>
          <w:sz w:val="32"/>
          <w:szCs w:val="32"/>
          <w:bdr w:val="none" w:color="auto" w:sz="0" w:space="0"/>
          <w:shd w:val="clear" w:fill="FFFFFF"/>
        </w:rPr>
        <w:t>以上的，经当年年底验收合格后，给予每亩一次性补助</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300</w:t>
      </w:r>
      <w:r>
        <w:rPr>
          <w:rFonts w:hint="default" w:ascii="仿宋_GB2312" w:hAnsi="Times New Roman" w:eastAsia="仿宋_GB2312" w:cs="仿宋_GB2312"/>
          <w:b w:val="0"/>
          <w:i w:val="0"/>
          <w:caps w:val="0"/>
          <w:color w:val="000000"/>
          <w:spacing w:val="-8"/>
          <w:sz w:val="32"/>
          <w:szCs w:val="32"/>
          <w:bdr w:val="none" w:color="auto" w:sz="0" w:space="0"/>
          <w:shd w:val="clear" w:fill="FFFFFF"/>
        </w:rPr>
        <w:t>元。规范毛</w:t>
      </w:r>
      <w:r>
        <w:rPr>
          <w:rFonts w:hint="default" w:ascii="仿宋_GB2312" w:hAnsi="微软雅黑" w:eastAsia="仿宋_GB2312" w:cs="仿宋_GB2312"/>
          <w:b w:val="0"/>
          <w:i w:val="0"/>
          <w:caps w:val="0"/>
          <w:color w:val="000000"/>
          <w:spacing w:val="-8"/>
          <w:sz w:val="32"/>
          <w:szCs w:val="32"/>
          <w:bdr w:val="none" w:color="auto" w:sz="0" w:space="0"/>
          <w:shd w:val="clear" w:fill="FFFFFF"/>
        </w:rPr>
        <w:t>竹采伐管理，确保采伐四度以上毛竹，督促企业把好原料进货检验关，以确保全县竹制产品的质量。（责任单位：各乡镇&lt;街道&gt;，县财政局、林业局）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楷体_GB2312" w:hAnsi="微软雅黑" w:eastAsia="楷体_GB2312" w:cs="楷体_GB2312"/>
          <w:b/>
          <w:i w:val="0"/>
          <w:caps w:val="0"/>
          <w:color w:val="000000"/>
          <w:spacing w:val="-6"/>
          <w:sz w:val="32"/>
          <w:szCs w:val="32"/>
          <w:bdr w:val="none" w:color="auto" w:sz="0" w:space="0"/>
          <w:shd w:val="clear" w:fill="FFFFFF"/>
        </w:rPr>
        <w:t>（二）发展经营新模式。</w:t>
      </w:r>
      <w:r>
        <w:rPr>
          <w:rFonts w:hint="default" w:ascii="仿宋_GB2312" w:hAnsi="微软雅黑" w:eastAsia="仿宋_GB2312" w:cs="仿宋_GB2312"/>
          <w:b w:val="0"/>
          <w:i w:val="0"/>
          <w:caps w:val="0"/>
          <w:color w:val="000000"/>
          <w:spacing w:val="-6"/>
          <w:sz w:val="32"/>
          <w:szCs w:val="32"/>
          <w:bdr w:val="none" w:color="auto" w:sz="0" w:space="0"/>
          <w:shd w:val="clear" w:fill="FFFFFF"/>
        </w:rPr>
        <w:t>坚持“自愿、合法、有偿”的原则，鼓励竹农成立毛竹专业合作社，充分发挥林业合作经济组织作用，逐步实施规模化、集约化经营，提高竹林经营效益。对经营规范，效益明显的毛竹专业合作社，积极推荐申报省、市示范社；对专业合作社或竹农大户购买的作业（管理）机、搬运机、电烤笋烘干机及粗加工常用机械列入农机购置补贴范围。支持鲜笋、竹材就近简单加工，笋竹产品初加工企业用电执行农业生产用电价格。专业合作社或竹农大户牵头组织进行简单加工的初级笋竹产品和加工剩余物，符合政策规定的，收购方凭取得的农产品收购发票或销售发票抵扣增值税进项税额。同时，在毛竹丰产林建设、竹山机耕道开设、竹林施肥、山地水利建设、发展竹山林下经济、新技术推广应用、技术培训等方面给予优先安排和资金扶持。（责任单位：各乡镇&lt;街道&gt;，县财政局、农业局、林业局、国税局、农机总站、供电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楷体_GB2312" w:hAnsi="微软雅黑" w:eastAsia="楷体_GB2312" w:cs="楷体_GB2312"/>
          <w:b/>
          <w:i w:val="0"/>
          <w:caps w:val="0"/>
          <w:color w:val="000000"/>
          <w:spacing w:val="-8"/>
          <w:sz w:val="32"/>
          <w:szCs w:val="32"/>
          <w:bdr w:val="none" w:color="auto" w:sz="0" w:space="0"/>
          <w:shd w:val="clear" w:fill="FFFFFF"/>
        </w:rPr>
        <w:t>（三）鼓励企业上规模。</w:t>
      </w:r>
      <w:r>
        <w:rPr>
          <w:rFonts w:hint="default" w:ascii="仿宋_GB2312" w:hAnsi="微软雅黑" w:eastAsia="仿宋_GB2312" w:cs="仿宋_GB2312"/>
          <w:b w:val="0"/>
          <w:i w:val="0"/>
          <w:caps w:val="0"/>
          <w:color w:val="000000"/>
          <w:spacing w:val="-8"/>
          <w:sz w:val="32"/>
          <w:szCs w:val="32"/>
          <w:bdr w:val="none" w:color="auto" w:sz="0" w:space="0"/>
          <w:shd w:val="clear" w:fill="FFFFFF"/>
        </w:rPr>
        <w:t>对现有的笋竹加工企业在兼并重组、产权办理、新上规模、品牌建设、纳税优惠等方面，享受</w:t>
      </w:r>
      <w:r>
        <w:rPr>
          <w:rFonts w:hint="default" w:ascii="仿宋_GB2312" w:hAnsi="Times New Roman" w:eastAsia="仿宋_GB2312" w:cs="仿宋_GB2312"/>
          <w:b w:val="0"/>
          <w:i w:val="0"/>
          <w:caps w:val="0"/>
          <w:color w:val="000000"/>
          <w:spacing w:val="-8"/>
          <w:sz w:val="32"/>
          <w:szCs w:val="32"/>
          <w:bdr w:val="none" w:color="auto" w:sz="0" w:space="0"/>
          <w:shd w:val="clear" w:fill="FFFFFF"/>
        </w:rPr>
        <w:t>浦政〔</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2017</w:t>
      </w:r>
      <w:r>
        <w:rPr>
          <w:rFonts w:hint="default" w:ascii="仿宋_GB2312" w:hAnsi="Times New Roman" w:eastAsia="仿宋_GB2312" w:cs="仿宋_GB2312"/>
          <w:b w:val="0"/>
          <w:i w:val="0"/>
          <w:caps w:val="0"/>
          <w:color w:val="000000"/>
          <w:spacing w:val="-8"/>
          <w:sz w:val="32"/>
          <w:szCs w:val="32"/>
          <w:bdr w:val="none" w:color="auto" w:sz="0" w:space="0"/>
          <w:shd w:val="clear" w:fill="FFFFFF"/>
        </w:rPr>
        <w:t>〕</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131</w:t>
      </w:r>
      <w:r>
        <w:rPr>
          <w:rFonts w:hint="default" w:ascii="仿宋_GB2312" w:hAnsi="微软雅黑" w:eastAsia="仿宋_GB2312" w:cs="仿宋_GB2312"/>
          <w:b w:val="0"/>
          <w:i w:val="0"/>
          <w:caps w:val="0"/>
          <w:color w:val="000000"/>
          <w:spacing w:val="-8"/>
          <w:sz w:val="32"/>
          <w:szCs w:val="32"/>
          <w:bdr w:val="none" w:color="auto" w:sz="0" w:space="0"/>
          <w:shd w:val="clear" w:fill="FFFFFF"/>
        </w:rPr>
        <w:t>号中相关优惠和奖励政策。积极搭建和优化电商平台,发展竹“互联网+”,支持县本级规模以上竹加工企业开展电子商务营销，对入驻阿里巴巴国际站的企业所发生的广告费、年费等费用给予</w:t>
      </w:r>
      <w:r>
        <w:rPr>
          <w:rFonts w:hint="default" w:ascii="Times New Roman" w:hAnsi="Times New Roman" w:eastAsia="微软雅黑" w:cs="Times New Roman"/>
          <w:b w:val="0"/>
          <w:i w:val="0"/>
          <w:caps w:val="0"/>
          <w:color w:val="000000"/>
          <w:spacing w:val="-8"/>
          <w:sz w:val="32"/>
          <w:szCs w:val="32"/>
          <w:bdr w:val="none" w:color="auto" w:sz="0" w:space="0"/>
          <w:shd w:val="clear" w:fill="FFFFFF"/>
        </w:rPr>
        <w:t>50%</w:t>
      </w:r>
      <w:r>
        <w:rPr>
          <w:rFonts w:hint="default" w:ascii="仿宋_GB2312" w:hAnsi="Times New Roman" w:eastAsia="仿宋_GB2312" w:cs="仿宋_GB2312"/>
          <w:b w:val="0"/>
          <w:i w:val="0"/>
          <w:caps w:val="0"/>
          <w:color w:val="000000"/>
          <w:spacing w:val="-8"/>
          <w:sz w:val="32"/>
          <w:szCs w:val="32"/>
          <w:bdr w:val="none" w:color="auto" w:sz="0" w:space="0"/>
          <w:shd w:val="clear" w:fill="FFFFFF"/>
        </w:rPr>
        <w:t>的补</w:t>
      </w:r>
      <w:r>
        <w:rPr>
          <w:rFonts w:hint="default" w:ascii="仿宋_GB2312" w:hAnsi="微软雅黑" w:eastAsia="仿宋_GB2312" w:cs="仿宋_GB2312"/>
          <w:b w:val="0"/>
          <w:i w:val="0"/>
          <w:caps w:val="0"/>
          <w:color w:val="000000"/>
          <w:spacing w:val="-8"/>
          <w:sz w:val="32"/>
          <w:szCs w:val="32"/>
          <w:bdr w:val="none" w:color="auto" w:sz="0" w:space="0"/>
          <w:shd w:val="clear" w:fill="FFFFFF"/>
        </w:rPr>
        <w:t>助，每年最高不超</w:t>
      </w:r>
      <w:r>
        <w:rPr>
          <w:rFonts w:hint="default" w:ascii="仿宋_GB2312" w:hAnsi="Times New Roman" w:eastAsia="仿宋_GB2312" w:cs="仿宋_GB2312"/>
          <w:b w:val="0"/>
          <w:i w:val="0"/>
          <w:caps w:val="0"/>
          <w:color w:val="000000"/>
          <w:spacing w:val="-8"/>
          <w:sz w:val="32"/>
          <w:szCs w:val="32"/>
          <w:bdr w:val="none" w:color="auto" w:sz="0" w:space="0"/>
          <w:shd w:val="clear" w:fill="FFFFFF"/>
        </w:rPr>
        <w:t>过</w:t>
      </w:r>
      <w:r>
        <w:rPr>
          <w:rFonts w:hint="default" w:ascii="Times New Roman" w:hAnsi="Times New Roman" w:eastAsia="微软雅黑" w:cs="Times New Roman"/>
          <w:b w:val="0"/>
          <w:i w:val="0"/>
          <w:caps w:val="0"/>
          <w:color w:val="000000"/>
          <w:spacing w:val="-8"/>
          <w:sz w:val="32"/>
          <w:szCs w:val="32"/>
          <w:bdr w:val="none" w:color="auto" w:sz="0" w:space="0"/>
          <w:shd w:val="clear" w:fill="FFFFFF"/>
        </w:rPr>
        <w:t>20</w:t>
      </w:r>
      <w:r>
        <w:rPr>
          <w:rFonts w:hint="default" w:ascii="仿宋_GB2312" w:hAnsi="Times New Roman" w:eastAsia="仿宋_GB2312" w:cs="仿宋_GB2312"/>
          <w:b w:val="0"/>
          <w:i w:val="0"/>
          <w:caps w:val="0"/>
          <w:color w:val="000000"/>
          <w:spacing w:val="-8"/>
          <w:sz w:val="32"/>
          <w:szCs w:val="32"/>
          <w:bdr w:val="none" w:color="auto" w:sz="0" w:space="0"/>
          <w:shd w:val="clear" w:fill="FFFFFF"/>
        </w:rPr>
        <w:t>万</w:t>
      </w:r>
      <w:r>
        <w:rPr>
          <w:rFonts w:hint="default" w:ascii="仿宋_GB2312" w:hAnsi="微软雅黑" w:eastAsia="仿宋_GB2312" w:cs="仿宋_GB2312"/>
          <w:b w:val="0"/>
          <w:i w:val="0"/>
          <w:caps w:val="0"/>
          <w:color w:val="000000"/>
          <w:spacing w:val="-8"/>
          <w:sz w:val="32"/>
          <w:szCs w:val="32"/>
          <w:bdr w:val="none" w:color="auto" w:sz="0" w:space="0"/>
          <w:shd w:val="clear" w:fill="FFFFFF"/>
        </w:rPr>
        <w:t>元。（责任单位：县发改科技局、财政局、国土资源局、规划建设旅游局、市场监管局、经信局、商务局、统计局、地税局、工业园区管委会）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11"/>
      </w:pPr>
      <w:r>
        <w:rPr>
          <w:rFonts w:hint="default" w:ascii="楷体_GB2312" w:hAnsi="微软雅黑" w:eastAsia="楷体_GB2312" w:cs="楷体_GB2312"/>
          <w:b/>
          <w:i w:val="0"/>
          <w:caps w:val="0"/>
          <w:color w:val="000000"/>
          <w:spacing w:val="-8"/>
          <w:sz w:val="32"/>
          <w:szCs w:val="32"/>
          <w:bdr w:val="none" w:color="auto" w:sz="0" w:space="0"/>
          <w:shd w:val="clear" w:fill="FFFFFF"/>
        </w:rPr>
        <w:t>（四）支持企业技改。</w:t>
      </w:r>
      <w:r>
        <w:rPr>
          <w:rFonts w:hint="default" w:ascii="仿宋_GB2312" w:hAnsi="微软雅黑" w:eastAsia="仿宋_GB2312" w:cs="仿宋_GB2312"/>
          <w:b w:val="0"/>
          <w:i w:val="0"/>
          <w:caps w:val="0"/>
          <w:color w:val="000000"/>
          <w:spacing w:val="-8"/>
          <w:sz w:val="32"/>
          <w:szCs w:val="32"/>
          <w:bdr w:val="none" w:color="auto" w:sz="0" w:space="0"/>
          <w:shd w:val="clear" w:fill="FFFFFF"/>
        </w:rPr>
        <w:t>争取省笋竹精深加工示范县项目资金，优先安排规模以上企业。县财政每年安排一定资金，支持规模以上企业在科技成果转化、扩大先进产能、延伸产业链等技术改造建设。对当年笋竹企业技改项目设备投资（企业方需通过专业中介机构审计，并出具设备投资额确认函）进行汇总，优先申报使用上级技改补助资金，不足部分从县财政补助资金中给予适当补助。积极组织符合条件的竹加工企业围绕自身研发需要而向高校、科研院所、企业等机构购买检验检测、仪器设备使用、知识产权、数据分析、法律咨询、创业培训等科技创新服务支出费用进行申请科技创新补助。（责任单位：县发改科技局、财政局、农业局、市场监管局、经信局、工业园区管委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楷体_GB2312" w:hAnsi="微软雅黑" w:eastAsia="楷体_GB2312" w:cs="楷体_GB2312"/>
          <w:b/>
          <w:i w:val="0"/>
          <w:caps w:val="0"/>
          <w:color w:val="000000"/>
          <w:spacing w:val="-8"/>
          <w:sz w:val="32"/>
          <w:szCs w:val="32"/>
          <w:bdr w:val="none" w:color="auto" w:sz="0" w:space="0"/>
          <w:shd w:val="clear" w:fill="FFFFFF"/>
        </w:rPr>
        <w:t>（五）加大金融扶持力度。</w:t>
      </w:r>
      <w:r>
        <w:rPr>
          <w:rFonts w:hint="default" w:ascii="仿宋_GB2312" w:hAnsi="微软雅黑" w:eastAsia="仿宋_GB2312" w:cs="仿宋_GB2312"/>
          <w:b w:val="0"/>
          <w:i w:val="0"/>
          <w:caps w:val="0"/>
          <w:color w:val="000000"/>
          <w:spacing w:val="-8"/>
          <w:sz w:val="32"/>
          <w:szCs w:val="32"/>
          <w:bdr w:val="none" w:color="auto" w:sz="0" w:space="0"/>
          <w:shd w:val="clear" w:fill="FFFFFF"/>
        </w:rPr>
        <w:t>推动各银行业金融机构信贷资金向重点企业倾斜，制定具体的金融扶持政策，逐步拓宽金融服务领域，扩大信贷规模，降低贷款门槛，扩大对符合条件笋竹企业、合作社、专业大户的授信额度，优先安排贷款资金，最大限度地执行优惠贷款利率。对入园已投产的竹具企业，积极给予林权证和入园企业土地、资产抵押贷款。对获得闽北知名商标、福建省著名商标、中国驰名商标（名牌产品）的竹具企业，各商业银行要创造条件，积极予以办理商标权质押贷款。按照《浦城县林权抵押担保贷款实施办法》，浦城县绿新林业收储中心为符合条件的企业做好林权抵押担保服务，对毛竹林连片面积达到</w:t>
      </w:r>
      <w:r>
        <w:rPr>
          <w:rFonts w:hint="default" w:ascii="Times New Roman" w:hAnsi="Times New Roman" w:eastAsia="微软雅黑" w:cs="Times New Roman"/>
          <w:b w:val="0"/>
          <w:i w:val="0"/>
          <w:caps w:val="0"/>
          <w:color w:val="000000"/>
          <w:spacing w:val="-8"/>
          <w:sz w:val="32"/>
          <w:szCs w:val="32"/>
          <w:bdr w:val="none" w:color="auto" w:sz="0" w:space="0"/>
          <w:shd w:val="clear" w:fill="FFFFFF"/>
        </w:rPr>
        <w:t>300</w:t>
      </w:r>
      <w:r>
        <w:rPr>
          <w:rFonts w:hint="default" w:ascii="仿宋_GB2312" w:hAnsi="Times New Roman" w:eastAsia="仿宋_GB2312" w:cs="仿宋_GB2312"/>
          <w:b w:val="0"/>
          <w:i w:val="0"/>
          <w:caps w:val="0"/>
          <w:color w:val="000000"/>
          <w:spacing w:val="-8"/>
          <w:sz w:val="32"/>
          <w:szCs w:val="32"/>
          <w:bdr w:val="none" w:color="auto" w:sz="0" w:space="0"/>
          <w:shd w:val="clear" w:fill="FFFFFF"/>
        </w:rPr>
        <w:t>亩以上或雷竹林</w:t>
      </w:r>
      <w:r>
        <w:rPr>
          <w:rFonts w:hint="default" w:ascii="Times New Roman" w:hAnsi="Times New Roman" w:eastAsia="微软雅黑" w:cs="Times New Roman"/>
          <w:b w:val="0"/>
          <w:i w:val="0"/>
          <w:caps w:val="0"/>
          <w:color w:val="000000"/>
          <w:spacing w:val="-8"/>
          <w:sz w:val="32"/>
          <w:szCs w:val="32"/>
          <w:bdr w:val="none" w:color="auto" w:sz="0" w:space="0"/>
          <w:shd w:val="clear" w:fill="FFFFFF"/>
        </w:rPr>
        <w:t>100</w:t>
      </w:r>
      <w:r>
        <w:rPr>
          <w:rFonts w:hint="default" w:ascii="仿宋_GB2312" w:hAnsi="Times New Roman" w:eastAsia="仿宋_GB2312" w:cs="仿宋_GB2312"/>
          <w:b w:val="0"/>
          <w:i w:val="0"/>
          <w:caps w:val="0"/>
          <w:color w:val="000000"/>
          <w:spacing w:val="-8"/>
          <w:sz w:val="32"/>
          <w:szCs w:val="32"/>
          <w:bdr w:val="none" w:color="auto" w:sz="0" w:space="0"/>
          <w:shd w:val="clear" w:fill="FFFFFF"/>
        </w:rPr>
        <w:t>亩以</w:t>
      </w:r>
      <w:r>
        <w:rPr>
          <w:rFonts w:hint="default" w:ascii="仿宋_GB2312" w:hAnsi="微软雅黑" w:eastAsia="仿宋_GB2312" w:cs="仿宋_GB2312"/>
          <w:b w:val="0"/>
          <w:i w:val="0"/>
          <w:caps w:val="0"/>
          <w:color w:val="000000"/>
          <w:spacing w:val="-8"/>
          <w:sz w:val="32"/>
          <w:szCs w:val="32"/>
          <w:bdr w:val="none" w:color="auto" w:sz="0" w:space="0"/>
          <w:shd w:val="clear" w:fill="FFFFFF"/>
        </w:rPr>
        <w:t>上具有示范带动作用的企业、合作社、专业大户提供优先安排。（责任单位：县农业局、林业局、人行、建行、农行、工行、信用联社、邮政储蓄）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楷体_GB2312" w:hAnsi="微软雅黑" w:eastAsia="楷体_GB2312" w:cs="楷体_GB2312"/>
          <w:b/>
          <w:i w:val="0"/>
          <w:caps w:val="0"/>
          <w:color w:val="000000"/>
          <w:spacing w:val="0"/>
          <w:sz w:val="32"/>
          <w:szCs w:val="32"/>
          <w:bdr w:val="none" w:color="auto" w:sz="0" w:space="0"/>
          <w:shd w:val="clear" w:fill="FFFFFF"/>
        </w:rPr>
        <w:t>（六）发展竹文化旅游。</w:t>
      </w:r>
      <w:r>
        <w:rPr>
          <w:rFonts w:hint="default" w:ascii="仿宋_GB2312" w:hAnsi="微软雅黑" w:eastAsia="仿宋_GB2312" w:cs="仿宋_GB2312"/>
          <w:b w:val="0"/>
          <w:i w:val="0"/>
          <w:caps w:val="0"/>
          <w:color w:val="000000"/>
          <w:spacing w:val="0"/>
          <w:sz w:val="32"/>
          <w:szCs w:val="32"/>
          <w:bdr w:val="none" w:color="auto" w:sz="0" w:space="0"/>
          <w:shd w:val="clear" w:fill="FFFFFF"/>
        </w:rPr>
        <w:t>充分挖掘我县竹类资源潜力，整修、提升和建设一批以竹子为特色的旅游景区，对集中连片（毛竹</w:t>
      </w:r>
      <w:r>
        <w:rPr>
          <w:rFonts w:hint="default" w:ascii="Times New Roman" w:hAnsi="Times New Roman" w:eastAsia="微软雅黑" w:cs="Times New Roman"/>
          <w:b w:val="0"/>
          <w:i w:val="0"/>
          <w:caps w:val="0"/>
          <w:color w:val="000000"/>
          <w:spacing w:val="0"/>
          <w:sz w:val="32"/>
          <w:szCs w:val="32"/>
          <w:bdr w:val="none" w:color="auto" w:sz="0" w:space="0"/>
          <w:shd w:val="clear" w:fill="FFFFFF"/>
        </w:rPr>
        <w:t>500</w:t>
      </w:r>
      <w:r>
        <w:rPr>
          <w:rFonts w:hint="default" w:ascii="仿宋_GB2312" w:hAnsi="Times New Roman" w:eastAsia="仿宋_GB2312" w:cs="仿宋_GB2312"/>
          <w:b w:val="0"/>
          <w:i w:val="0"/>
          <w:caps w:val="0"/>
          <w:color w:val="000000"/>
          <w:spacing w:val="0"/>
          <w:sz w:val="32"/>
          <w:szCs w:val="32"/>
          <w:bdr w:val="none" w:color="auto" w:sz="0" w:space="0"/>
          <w:shd w:val="clear" w:fill="FFFFFF"/>
        </w:rPr>
        <w:t>亩、雷竹</w:t>
      </w:r>
      <w:r>
        <w:rPr>
          <w:rFonts w:hint="default" w:ascii="Times New Roman" w:hAnsi="Times New Roman" w:eastAsia="微软雅黑" w:cs="Times New Roman"/>
          <w:b w:val="0"/>
          <w:i w:val="0"/>
          <w:caps w:val="0"/>
          <w:color w:val="000000"/>
          <w:spacing w:val="0"/>
          <w:sz w:val="32"/>
          <w:szCs w:val="32"/>
          <w:bdr w:val="none" w:color="auto" w:sz="0" w:space="0"/>
          <w:shd w:val="clear" w:fill="FFFFFF"/>
        </w:rPr>
        <w:t>100</w:t>
      </w:r>
      <w:r>
        <w:rPr>
          <w:rFonts w:hint="default" w:ascii="仿宋_GB2312" w:hAnsi="微软雅黑" w:eastAsia="仿宋_GB2312" w:cs="仿宋_GB2312"/>
          <w:b w:val="0"/>
          <w:i w:val="0"/>
          <w:caps w:val="0"/>
          <w:color w:val="000000"/>
          <w:spacing w:val="0"/>
          <w:sz w:val="32"/>
          <w:szCs w:val="32"/>
          <w:bdr w:val="none" w:color="auto" w:sz="0" w:space="0"/>
          <w:shd w:val="clear" w:fill="FFFFFF"/>
        </w:rPr>
        <w:t>亩以上）、坡度较缓、交通便捷、立地条件好的竹山，鼓励各乡镇（街道）申报建立集设施、科技示范和生态旅游于一体的现代竹业科技示范园（有规划，且竹旅游达一定规模）。对达到建设标准的现代竹业科技示范园，县政府每片给予一次性补助</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仿宋_GB2312" w:hAnsi="微软雅黑" w:eastAsia="仿宋_GB2312" w:cs="仿宋_GB2312"/>
          <w:b w:val="0"/>
          <w:i w:val="0"/>
          <w:caps w:val="0"/>
          <w:color w:val="000000"/>
          <w:spacing w:val="0"/>
          <w:sz w:val="32"/>
          <w:szCs w:val="32"/>
          <w:bdr w:val="none" w:color="auto" w:sz="0" w:space="0"/>
          <w:shd w:val="clear" w:fill="FFFFFF"/>
        </w:rPr>
        <w:t>。鼓励结合休闲、养生、探险等多种形式，丰富竹乡旅游产品，建设竹乡森林人家，开发竹乡特色旅游。整合部门资源优先申报项目，争取资金补助，全力打造水北街镇际岭村、枫溪乡枫溪村、山下乡小溪村和源头村的竹海旅游景点建设。（责任单位：各乡镇&lt;街道&gt;，县发改科技局、规划建设旅游局、农业局、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eastAsia" w:ascii="黑体" w:hAnsi="宋体" w:eastAsia="黑体" w:cs="黑体"/>
          <w:b w:val="0"/>
          <w:i w:val="0"/>
          <w:caps w:val="0"/>
          <w:color w:val="000000"/>
          <w:spacing w:val="0"/>
          <w:sz w:val="32"/>
          <w:szCs w:val="32"/>
          <w:bdr w:val="none" w:color="auto" w:sz="0" w:space="0"/>
          <w:shd w:val="clear" w:fill="FFFFFF"/>
        </w:rPr>
        <w:t>五、服务保障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pPr>
      <w:r>
        <w:rPr>
          <w:rFonts w:hint="default" w:ascii="楷体_GB2312" w:hAnsi="微软雅黑" w:eastAsia="楷体_GB2312" w:cs="楷体_GB2312"/>
          <w:b/>
          <w:i w:val="0"/>
          <w:caps w:val="0"/>
          <w:color w:val="000000"/>
          <w:spacing w:val="0"/>
          <w:sz w:val="32"/>
          <w:szCs w:val="32"/>
          <w:bdr w:val="none" w:color="auto" w:sz="0" w:space="0"/>
          <w:shd w:val="clear" w:fill="FFFFFF"/>
        </w:rPr>
        <w:t>（一）加强组织领导。</w:t>
      </w:r>
      <w:r>
        <w:rPr>
          <w:rFonts w:hint="default" w:ascii="仿宋_GB2312" w:hAnsi="微软雅黑" w:eastAsia="仿宋_GB2312" w:cs="仿宋_GB2312"/>
          <w:b w:val="0"/>
          <w:i w:val="0"/>
          <w:caps w:val="0"/>
          <w:color w:val="000000"/>
          <w:spacing w:val="0"/>
          <w:sz w:val="32"/>
          <w:szCs w:val="32"/>
          <w:bdr w:val="none" w:color="auto" w:sz="0" w:space="0"/>
          <w:shd w:val="clear" w:fill="FFFFFF"/>
        </w:rPr>
        <w:t>进一步调整充实县竹产业发展领导小组，负责全县竹产业发展规划、政策研究、统筹协调，研究解决竹产业发展的重大问题。县竹产业办挂靠县林业局，负责竹产业发展的日常工作，落实各项政策和考核目标。各乡镇（街道）相应成立竹产业发展领导小组，职能衔接县竹产业发展领导小组，并指定一名副职领导具体负责。（责任单位：县林业局、各乡镇&lt;街道&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pPr>
      <w:r>
        <w:rPr>
          <w:rFonts w:hint="default" w:ascii="楷体_GB2312" w:hAnsi="微软雅黑" w:eastAsia="楷体_GB2312" w:cs="楷体_GB2312"/>
          <w:b/>
          <w:i w:val="0"/>
          <w:caps w:val="0"/>
          <w:color w:val="000000"/>
          <w:spacing w:val="0"/>
          <w:sz w:val="32"/>
          <w:szCs w:val="32"/>
          <w:bdr w:val="none" w:color="auto" w:sz="0" w:space="0"/>
          <w:shd w:val="clear" w:fill="FFFFFF"/>
        </w:rPr>
        <w:t>（二）简化审批程序。</w:t>
      </w:r>
      <w:r>
        <w:rPr>
          <w:rFonts w:hint="default" w:ascii="仿宋_GB2312" w:hAnsi="微软雅黑" w:eastAsia="仿宋_GB2312" w:cs="仿宋_GB2312"/>
          <w:b w:val="0"/>
          <w:i w:val="0"/>
          <w:caps w:val="0"/>
          <w:color w:val="000000"/>
          <w:spacing w:val="0"/>
          <w:sz w:val="32"/>
          <w:szCs w:val="32"/>
          <w:bdr w:val="none" w:color="auto" w:sz="0" w:space="0"/>
          <w:shd w:val="clear" w:fill="FFFFFF"/>
        </w:rPr>
        <w:t>新上竹加工投资项目纳入新上工业项目，实行“一个窗口、一次性告知、一次性评审、一条龙服务”，招商引资单位、各相关职能部门及林业部门要提供优质服务，无偿代办从企业设立到开工建设的各种证照和手续。（责任单位：各乡镇&lt;街道&gt;，县发改科技局、市场监管局、国土资源局、规划建设旅游局、环保局、商务局、经信局、财政局、国税局、地税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0"/>
      </w:pPr>
      <w:r>
        <w:rPr>
          <w:rFonts w:hint="default" w:ascii="楷体_GB2312" w:hAnsi="微软雅黑" w:eastAsia="楷体_GB2312" w:cs="楷体_GB2312"/>
          <w:b/>
          <w:i w:val="0"/>
          <w:caps w:val="0"/>
          <w:color w:val="000000"/>
          <w:spacing w:val="0"/>
          <w:sz w:val="32"/>
          <w:szCs w:val="32"/>
          <w:bdr w:val="none" w:color="auto" w:sz="0" w:space="0"/>
          <w:shd w:val="clear" w:fill="FFFFFF"/>
        </w:rPr>
        <w:t>（三）设立发展专项资金。</w:t>
      </w:r>
      <w:r>
        <w:rPr>
          <w:rFonts w:hint="default" w:ascii="仿宋_GB2312" w:hAnsi="微软雅黑" w:eastAsia="仿宋_GB2312" w:cs="仿宋_GB2312"/>
          <w:b w:val="0"/>
          <w:i w:val="0"/>
          <w:caps w:val="0"/>
          <w:color w:val="000000"/>
          <w:spacing w:val="0"/>
          <w:sz w:val="32"/>
          <w:szCs w:val="32"/>
          <w:bdr w:val="none" w:color="auto" w:sz="0" w:space="0"/>
          <w:shd w:val="clear" w:fill="FFFFFF"/>
        </w:rPr>
        <w:t>通过统筹协调、集中使用方式，每年从财政(不含从上级争取各类专项资金)等资金中安排不低于</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300</w:t>
      </w:r>
      <w:r>
        <w:rPr>
          <w:rFonts w:hint="default" w:ascii="仿宋_GB2312" w:hAnsi="Times New Roman" w:eastAsia="仿宋_GB2312" w:cs="仿宋_GB2312"/>
          <w:b w:val="0"/>
          <w:i w:val="0"/>
          <w:caps w:val="0"/>
          <w:color w:val="000000"/>
          <w:spacing w:val="0"/>
          <w:sz w:val="32"/>
          <w:szCs w:val="32"/>
          <w:bdr w:val="none" w:color="auto" w:sz="0" w:space="0"/>
          <w:shd w:val="clear" w:fill="FFFFFF"/>
        </w:rPr>
        <w:t>万元</w:t>
      </w:r>
      <w:r>
        <w:rPr>
          <w:rFonts w:hint="default" w:ascii="仿宋_GB2312" w:hAnsi="微软雅黑" w:eastAsia="仿宋_GB2312" w:cs="仿宋_GB2312"/>
          <w:b w:val="0"/>
          <w:i w:val="0"/>
          <w:caps w:val="0"/>
          <w:color w:val="000000"/>
          <w:spacing w:val="0"/>
          <w:sz w:val="32"/>
          <w:szCs w:val="32"/>
          <w:bdr w:val="none" w:color="auto" w:sz="0" w:space="0"/>
          <w:shd w:val="clear" w:fill="FFFFFF"/>
        </w:rPr>
        <w:t>，滚动使用，专门用于竹产业资源培育、品牌创建、文化挖掘、市场开拓、企业技改、产品研发、人员培训等。（责任单位：县财政局、发改科技局、林业局）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11"/>
      </w:pPr>
      <w:r>
        <w:rPr>
          <w:rFonts w:hint="default" w:ascii="楷体_GB2312" w:hAnsi="微软雅黑" w:eastAsia="楷体_GB2312" w:cs="楷体_GB2312"/>
          <w:b/>
          <w:i w:val="0"/>
          <w:caps w:val="0"/>
          <w:color w:val="000000"/>
          <w:spacing w:val="-8"/>
          <w:sz w:val="32"/>
          <w:szCs w:val="32"/>
          <w:bdr w:val="none" w:color="auto" w:sz="0" w:space="0"/>
          <w:shd w:val="clear" w:fill="FFFFFF"/>
        </w:rPr>
        <w:t>（四）加强服务指导。</w:t>
      </w:r>
      <w:r>
        <w:rPr>
          <w:rFonts w:hint="default" w:ascii="仿宋_GB2312" w:hAnsi="微软雅黑" w:eastAsia="仿宋_GB2312" w:cs="仿宋_GB2312"/>
          <w:b w:val="0"/>
          <w:i w:val="0"/>
          <w:caps w:val="0"/>
          <w:color w:val="000000"/>
          <w:spacing w:val="-8"/>
          <w:sz w:val="32"/>
          <w:szCs w:val="32"/>
          <w:bdr w:val="none" w:color="auto" w:sz="0" w:space="0"/>
          <w:shd w:val="clear" w:fill="FFFFFF"/>
        </w:rPr>
        <w:t>成立三个服务小组，</w:t>
      </w:r>
      <w:r>
        <w:rPr>
          <w:rFonts w:hint="default" w:ascii="仿宋_GB2312" w:hAnsi="微软雅黑" w:eastAsia="仿宋_GB2312" w:cs="仿宋_GB2312"/>
          <w:b/>
          <w:i w:val="0"/>
          <w:caps w:val="0"/>
          <w:color w:val="000000"/>
          <w:spacing w:val="-8"/>
          <w:sz w:val="32"/>
          <w:szCs w:val="32"/>
          <w:bdr w:val="none" w:color="auto" w:sz="0" w:space="0"/>
          <w:shd w:val="clear" w:fill="FFFFFF"/>
        </w:rPr>
        <w:t>一是技术指导服务小组</w:t>
      </w:r>
      <w:r>
        <w:rPr>
          <w:rFonts w:hint="default" w:ascii="仿宋_GB2312" w:hAnsi="微软雅黑" w:eastAsia="仿宋_GB2312" w:cs="仿宋_GB2312"/>
          <w:b w:val="0"/>
          <w:i w:val="0"/>
          <w:caps w:val="0"/>
          <w:color w:val="000000"/>
          <w:spacing w:val="-8"/>
          <w:sz w:val="32"/>
          <w:szCs w:val="32"/>
          <w:bdr w:val="none" w:color="auto" w:sz="0" w:space="0"/>
          <w:shd w:val="clear" w:fill="FFFFFF"/>
        </w:rPr>
        <w:t>，成员由县林业局、发改科技局、经信局等单位人员组成。负责做好竹产业发展规划设计、技术引进和指导等服务工作，搭建南平市科技文献资源共享平台浦城服务点等，为企业向上申报项目提供支持。</w:t>
      </w:r>
      <w:r>
        <w:rPr>
          <w:rFonts w:hint="default" w:ascii="仿宋_GB2312" w:hAnsi="微软雅黑" w:eastAsia="仿宋_GB2312" w:cs="仿宋_GB2312"/>
          <w:b/>
          <w:i w:val="0"/>
          <w:caps w:val="0"/>
          <w:color w:val="000000"/>
          <w:spacing w:val="-8"/>
          <w:sz w:val="32"/>
          <w:szCs w:val="32"/>
          <w:bdr w:val="none" w:color="auto" w:sz="0" w:space="0"/>
          <w:shd w:val="clear" w:fill="FFFFFF"/>
        </w:rPr>
        <w:t>二是招商引资服务小组</w:t>
      </w:r>
      <w:r>
        <w:rPr>
          <w:rFonts w:hint="default" w:ascii="仿宋_GB2312" w:hAnsi="微软雅黑" w:eastAsia="仿宋_GB2312" w:cs="仿宋_GB2312"/>
          <w:b w:val="0"/>
          <w:i w:val="0"/>
          <w:caps w:val="0"/>
          <w:color w:val="000000"/>
          <w:spacing w:val="-8"/>
          <w:sz w:val="32"/>
          <w:szCs w:val="32"/>
          <w:bdr w:val="none" w:color="auto" w:sz="0" w:space="0"/>
          <w:shd w:val="clear" w:fill="FFFFFF"/>
        </w:rPr>
        <w:t>，成员由县商务局、经信局、招商中心、工业园区管委会等单位人员组成。负责做好招商项目策划、包装、推荐，牵头项目招商洽谈，组织开展招商引资洽谈会和专业展会等招商引资活动，做好项目建设中的管理指导、协调服务工作；负责投资信息和政策咨询服务工作。</w:t>
      </w:r>
      <w:r>
        <w:rPr>
          <w:rFonts w:hint="default" w:ascii="仿宋_GB2312" w:hAnsi="微软雅黑" w:eastAsia="仿宋_GB2312" w:cs="仿宋_GB2312"/>
          <w:b/>
          <w:i w:val="0"/>
          <w:caps w:val="0"/>
          <w:color w:val="000000"/>
          <w:spacing w:val="-8"/>
          <w:sz w:val="32"/>
          <w:szCs w:val="32"/>
          <w:bdr w:val="none" w:color="auto" w:sz="0" w:space="0"/>
          <w:shd w:val="clear" w:fill="FFFFFF"/>
        </w:rPr>
        <w:t>三是企业服务小组</w:t>
      </w:r>
      <w:r>
        <w:rPr>
          <w:rFonts w:hint="default" w:ascii="仿宋_GB2312" w:hAnsi="微软雅黑" w:eastAsia="仿宋_GB2312" w:cs="仿宋_GB2312"/>
          <w:b w:val="0"/>
          <w:i w:val="0"/>
          <w:caps w:val="0"/>
          <w:color w:val="000000"/>
          <w:spacing w:val="-8"/>
          <w:sz w:val="32"/>
          <w:szCs w:val="32"/>
          <w:bdr w:val="none" w:color="auto" w:sz="0" w:space="0"/>
          <w:shd w:val="clear" w:fill="FFFFFF"/>
        </w:rPr>
        <w:t>，成员由县财政局、经信局、发改科技局、林业局、市场监管局等单位人员组成。以我县重点笋竹加工企业以及新引进的笋竹加工企业为服务对象，有针对性地开展上门服务，帮助企业解决办理各种相关证件、产品更新、市场开拓及融资等困难，为企业提供政策、信息、管理等方面服务，做好企业竹木产品在本地的推广应用服务工作。充分发挥竹业协会和竹业经济合作社的桥梁与纽带作用，实现行业自我管理、自我服务、自我发展。（责任单位：县林业局、财政局、发改科技局、经信局、商务局、市场监管局、招商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pPr>
      <w:r>
        <w:rPr>
          <w:rFonts w:hint="default" w:ascii="楷体_GB2312" w:hAnsi="微软雅黑" w:eastAsia="楷体_GB2312" w:cs="楷体_GB2312"/>
          <w:b/>
          <w:i w:val="0"/>
          <w:caps w:val="0"/>
          <w:color w:val="000000"/>
          <w:spacing w:val="0"/>
          <w:sz w:val="32"/>
          <w:szCs w:val="32"/>
          <w:bdr w:val="none" w:color="auto" w:sz="0" w:space="0"/>
          <w:shd w:val="clear" w:fill="FFFFFF"/>
        </w:rPr>
        <w:t>（五）加强跟踪考核。</w:t>
      </w:r>
      <w:r>
        <w:rPr>
          <w:rFonts w:hint="default" w:ascii="仿宋_GB2312" w:hAnsi="微软雅黑" w:eastAsia="仿宋_GB2312" w:cs="仿宋_GB2312"/>
          <w:b w:val="0"/>
          <w:i w:val="0"/>
          <w:caps w:val="0"/>
          <w:color w:val="000000"/>
          <w:spacing w:val="0"/>
          <w:sz w:val="32"/>
          <w:szCs w:val="32"/>
          <w:bdr w:val="none" w:color="auto" w:sz="0" w:space="0"/>
          <w:shd w:val="clear" w:fill="FFFFFF"/>
        </w:rPr>
        <w:t>竹产业发展任务列入全县创业竞赛考评内容。县竹产业发展领导小组办公室要把竹产业发展任务进一步细化分解到各乡镇（街道），并加强工作督查。各乡镇（街道）要制定规划目标，细化方案，及时将各项目标任务分解到各村，层层签订目标责任状，加大奖惩力度。县直各相关单位要加强配合，各司其职，对因工作不力或服务不力而影响竹产业发展的要追究相关责任人和单位主要领导责任。（责任单位：县竹产业办，各乡镇&lt;街道&g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pPr>
      <w:r>
        <w:rPr>
          <w:rFonts w:hint="eastAsia" w:ascii="微软雅黑" w:hAnsi="微软雅黑" w:eastAsia="微软雅黑" w:cs="微软雅黑"/>
          <w:b w:val="0"/>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jc w:val="right"/>
      </w:pPr>
      <w:r>
        <w:rPr>
          <w:rFonts w:hint="default" w:ascii="仿宋_GB2312" w:hAnsi="微软雅黑" w:eastAsia="仿宋_GB2312" w:cs="仿宋_GB2312"/>
          <w:b w:val="0"/>
          <w:i w:val="0"/>
          <w:caps w:val="0"/>
          <w:color w:val="000000"/>
          <w:spacing w:val="0"/>
          <w:sz w:val="32"/>
          <w:szCs w:val="32"/>
          <w:bdr w:val="none" w:color="auto" w:sz="0" w:space="0"/>
          <w:shd w:val="clear" w:fill="FFFFFF"/>
        </w:rPr>
        <w:t>浦城县人民政府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5120"/>
      </w:pPr>
      <w:r>
        <w:rPr>
          <w:rFonts w:hint="default" w:ascii="Times New Roman" w:hAnsi="Times New Roman" w:eastAsia="微软雅黑" w:cs="Times New Roman"/>
          <w:b w:val="0"/>
          <w:i w:val="0"/>
          <w:caps w:val="0"/>
          <w:color w:val="000000"/>
          <w:spacing w:val="0"/>
          <w:sz w:val="32"/>
          <w:szCs w:val="32"/>
          <w:bdr w:val="none" w:color="auto" w:sz="0" w:space="0"/>
          <w:shd w:val="clear" w:fill="FFFFFF"/>
        </w:rPr>
        <w:t>2018</w:t>
      </w:r>
      <w:r>
        <w:rPr>
          <w:rFonts w:hint="default" w:ascii="仿宋_GB2312" w:hAnsi="Times New Roman" w:eastAsia="仿宋_GB2312" w:cs="仿宋_GB2312"/>
          <w:b w:val="0"/>
          <w:i w:val="0"/>
          <w:caps w:val="0"/>
          <w:color w:val="000000"/>
          <w:spacing w:val="0"/>
          <w:sz w:val="32"/>
          <w:szCs w:val="32"/>
          <w:bdr w:val="none" w:color="auto" w:sz="0" w:space="0"/>
          <w:shd w:val="clear" w:fill="FFFFFF"/>
        </w:rPr>
        <w:t>年</w:t>
      </w:r>
      <w:r>
        <w:rPr>
          <w:rFonts w:hint="default" w:ascii="Times New Roman" w:hAnsi="Times New Roman" w:eastAsia="微软雅黑" w:cs="Times New Roman"/>
          <w:b w:val="0"/>
          <w:i w:val="0"/>
          <w:caps w:val="0"/>
          <w:color w:val="000000"/>
          <w:spacing w:val="0"/>
          <w:sz w:val="32"/>
          <w:szCs w:val="32"/>
          <w:bdr w:val="none" w:color="auto" w:sz="0" w:space="0"/>
          <w:shd w:val="clear" w:fill="FFFFFF"/>
        </w:rPr>
        <w:t>3</w:t>
      </w:r>
      <w:r>
        <w:rPr>
          <w:rFonts w:hint="default" w:ascii="仿宋_GB2312" w:hAnsi="Times New Roman" w:eastAsia="仿宋_GB2312" w:cs="仿宋_GB2312"/>
          <w:b w:val="0"/>
          <w:i w:val="0"/>
          <w:caps w:val="0"/>
          <w:color w:val="000000"/>
          <w:spacing w:val="0"/>
          <w:sz w:val="32"/>
          <w:szCs w:val="32"/>
          <w:bdr w:val="none" w:color="auto" w:sz="0" w:space="0"/>
          <w:shd w:val="clear" w:fill="FFFFFF"/>
        </w:rPr>
        <w:t>月</w:t>
      </w:r>
      <w:r>
        <w:rPr>
          <w:rFonts w:hint="default" w:ascii="Times New Roman" w:hAnsi="Times New Roman" w:eastAsia="微软雅黑" w:cs="Times New Roman"/>
          <w:b w:val="0"/>
          <w:i w:val="0"/>
          <w:caps w:val="0"/>
          <w:color w:val="000000"/>
          <w:spacing w:val="0"/>
          <w:sz w:val="32"/>
          <w:szCs w:val="32"/>
          <w:bdr w:val="none" w:color="auto" w:sz="0" w:space="0"/>
          <w:shd w:val="clear" w:fill="FFFFFF"/>
        </w:rPr>
        <w:t>22</w:t>
      </w:r>
      <w:r>
        <w:rPr>
          <w:rFonts w:hint="default" w:ascii="仿宋_GB2312" w:hAnsi="Times New Roman" w:eastAsia="仿宋_GB2312" w:cs="仿宋_GB2312"/>
          <w:b w:val="0"/>
          <w:i w:val="0"/>
          <w:caps w:val="0"/>
          <w:color w:val="000000"/>
          <w:spacing w:val="0"/>
          <w:sz w:val="32"/>
          <w:szCs w:val="32"/>
          <w:bdr w:val="none" w:color="auto" w:sz="0" w:space="0"/>
          <w:shd w:val="clear" w:fill="FFFFFF"/>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7B6E07"/>
    <w:rsid w:val="377B6E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2018-06-07T09:50:00Z</dcterms:created>
  <dc:creator>lenovo</dc:creator>
  <cp:lastModifiedBy>lenovo</cp:lastModifiedBy>
  <dcterms:modified xsi:type="dcterms:W3CDTF">2018-06-07T09:50:56Z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