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A6D65" w14:textId="77777777" w:rsidR="00F92DAA" w:rsidRPr="00F92DAA" w:rsidRDefault="00F92DAA" w:rsidP="00F92DAA">
      <w:pPr>
        <w:widowControl/>
        <w:shd w:val="clear" w:color="auto" w:fill="FFFFFF"/>
        <w:spacing w:line="900" w:lineRule="atLeast"/>
        <w:jc w:val="center"/>
        <w:outlineLvl w:val="0"/>
        <w:rPr>
          <w:rFonts w:ascii="宋体" w:eastAsia="宋体" w:hAnsi="宋体" w:cs="宋体"/>
          <w:b/>
          <w:bCs/>
          <w:color w:val="BE2426"/>
          <w:kern w:val="36"/>
          <w:sz w:val="48"/>
          <w:szCs w:val="48"/>
        </w:rPr>
      </w:pPr>
      <w:r w:rsidRPr="00F92DAA">
        <w:rPr>
          <w:rFonts w:ascii="宋体" w:eastAsia="宋体" w:hAnsi="宋体" w:cs="宋体" w:hint="eastAsia"/>
          <w:b/>
          <w:bCs/>
          <w:color w:val="BE2426"/>
          <w:kern w:val="36"/>
          <w:sz w:val="48"/>
          <w:szCs w:val="48"/>
        </w:rPr>
        <w:t>四川省人力资源和社会保障厅关于印发《四川省博士后创新实践基地管理办法》的通知</w:t>
      </w:r>
    </w:p>
    <w:p w14:paraId="0BC3ABDD" w14:textId="77777777" w:rsidR="00F92DAA" w:rsidRPr="00F92DAA" w:rsidRDefault="00F92DAA" w:rsidP="00F92DAA">
      <w:pPr>
        <w:widowControl/>
        <w:shd w:val="clear" w:color="auto" w:fill="FFFFFF"/>
        <w:spacing w:line="435" w:lineRule="atLeast"/>
        <w:jc w:val="center"/>
        <w:rPr>
          <w:rFonts w:ascii="宋体" w:eastAsia="宋体" w:hAnsi="宋体" w:cs="宋体"/>
          <w:color w:val="333333"/>
          <w:kern w:val="0"/>
          <w:sz w:val="18"/>
          <w:szCs w:val="18"/>
        </w:rPr>
      </w:pPr>
      <w:r w:rsidRPr="00F92DAA">
        <w:rPr>
          <w:rFonts w:ascii="宋体" w:eastAsia="宋体" w:hAnsi="宋体" w:cs="宋体" w:hint="eastAsia"/>
          <w:color w:val="333333"/>
          <w:kern w:val="0"/>
          <w:sz w:val="18"/>
          <w:szCs w:val="18"/>
        </w:rPr>
        <w:t>发布时间：2018-10-29       来源：</w:t>
      </w:r>
      <w:proofErr w:type="gramStart"/>
      <w:r w:rsidRPr="00F92DAA">
        <w:rPr>
          <w:rFonts w:ascii="宋体" w:eastAsia="宋体" w:hAnsi="宋体" w:cs="宋体" w:hint="eastAsia"/>
          <w:color w:val="333333"/>
          <w:kern w:val="0"/>
          <w:sz w:val="18"/>
          <w:szCs w:val="18"/>
        </w:rPr>
        <w:t>厅专业</w:t>
      </w:r>
      <w:proofErr w:type="gramEnd"/>
      <w:r w:rsidRPr="00F92DAA">
        <w:rPr>
          <w:rFonts w:ascii="宋体" w:eastAsia="宋体" w:hAnsi="宋体" w:cs="宋体" w:hint="eastAsia"/>
          <w:color w:val="333333"/>
          <w:kern w:val="0"/>
          <w:sz w:val="18"/>
          <w:szCs w:val="18"/>
        </w:rPr>
        <w:t>技术人员管理处</w:t>
      </w:r>
    </w:p>
    <w:p w14:paraId="6CA4ED9D" w14:textId="77777777" w:rsidR="00F92DAA" w:rsidRPr="00F92DAA" w:rsidRDefault="00F92DAA" w:rsidP="00F92DAA">
      <w:pPr>
        <w:widowControl/>
        <w:shd w:val="clear" w:color="auto" w:fill="FFFFFF"/>
        <w:wordWrap w:val="0"/>
        <w:spacing w:line="360" w:lineRule="atLeast"/>
        <w:jc w:val="center"/>
        <w:rPr>
          <w:rFonts w:ascii="方正小标宋简体" w:eastAsia="方正小标宋简体" w:hAnsi="宋体" w:cs="宋体"/>
          <w:color w:val="000000"/>
          <w:kern w:val="0"/>
          <w:sz w:val="44"/>
          <w:szCs w:val="44"/>
        </w:rPr>
      </w:pPr>
      <w:r w:rsidRPr="00F92DAA">
        <w:rPr>
          <w:rFonts w:ascii="方正小标宋简体" w:eastAsia="方正小标宋简体" w:hAnsi="宋体" w:cs="宋体" w:hint="eastAsia"/>
          <w:color w:val="000000"/>
          <w:kern w:val="0"/>
          <w:sz w:val="44"/>
          <w:szCs w:val="44"/>
        </w:rPr>
        <w:t> </w:t>
      </w:r>
    </w:p>
    <w:p w14:paraId="0E3C7FF2" w14:textId="77777777" w:rsidR="00F92DAA" w:rsidRPr="00F92DAA" w:rsidRDefault="00F92DAA" w:rsidP="00F92DAA">
      <w:pPr>
        <w:widowControl/>
        <w:shd w:val="clear" w:color="auto" w:fill="FFFFFF"/>
        <w:wordWrap w:val="0"/>
        <w:spacing w:line="360" w:lineRule="atLeast"/>
        <w:jc w:val="center"/>
        <w:rPr>
          <w:rFonts w:ascii="方正小标宋简体" w:eastAsia="方正小标宋简体" w:hAnsi="宋体" w:cs="宋体"/>
          <w:color w:val="000000"/>
          <w:kern w:val="0"/>
          <w:sz w:val="44"/>
          <w:szCs w:val="44"/>
        </w:rPr>
      </w:pPr>
      <w:r w:rsidRPr="00F92DAA">
        <w:rPr>
          <w:rFonts w:ascii="仿宋_GB2312" w:eastAsia="仿宋_GB2312" w:hAnsi="宋体" w:cs="宋体" w:hint="eastAsia"/>
          <w:color w:val="000000"/>
          <w:kern w:val="0"/>
          <w:sz w:val="44"/>
          <w:szCs w:val="44"/>
        </w:rPr>
        <w:t>川</w:t>
      </w:r>
      <w:proofErr w:type="gramStart"/>
      <w:r w:rsidRPr="00F92DAA">
        <w:rPr>
          <w:rFonts w:ascii="仿宋_GB2312" w:eastAsia="仿宋_GB2312" w:hAnsi="宋体" w:cs="宋体" w:hint="eastAsia"/>
          <w:color w:val="000000"/>
          <w:kern w:val="0"/>
          <w:sz w:val="44"/>
          <w:szCs w:val="44"/>
        </w:rPr>
        <w:t>人社发</w:t>
      </w:r>
      <w:proofErr w:type="gramEnd"/>
      <w:r w:rsidRPr="00F92DAA">
        <w:rPr>
          <w:rFonts w:ascii="仿宋_GB2312" w:eastAsia="仿宋_GB2312" w:hAnsi="宋体" w:cs="宋体" w:hint="eastAsia"/>
          <w:color w:val="000000"/>
          <w:kern w:val="0"/>
          <w:sz w:val="44"/>
          <w:szCs w:val="44"/>
        </w:rPr>
        <w:t>〔2018〕38号</w:t>
      </w:r>
    </w:p>
    <w:p w14:paraId="42052D92" w14:textId="77777777" w:rsidR="00F92DAA" w:rsidRPr="00F92DAA" w:rsidRDefault="00F92DAA" w:rsidP="00F92DAA">
      <w:pPr>
        <w:widowControl/>
        <w:shd w:val="clear" w:color="auto" w:fill="FFFFFF"/>
        <w:wordWrap w:val="0"/>
        <w:spacing w:line="600" w:lineRule="atLeast"/>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各市（州）人力资源和社会保障局，省直有关部门，中央在川有关单位，各设博士后创新实践基地单位：</w:t>
      </w:r>
    </w:p>
    <w:p w14:paraId="5BB21EE4" w14:textId="77777777" w:rsidR="00F92DAA" w:rsidRPr="00F92DAA" w:rsidRDefault="00F92DAA" w:rsidP="00F92DAA">
      <w:pPr>
        <w:widowControl/>
        <w:shd w:val="clear" w:color="auto" w:fill="FFFFFF"/>
        <w:wordWrap w:val="0"/>
        <w:spacing w:line="600"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现将《四川省博士后创新实践基地管理办法》印发你们，请认真贯彻执行。</w:t>
      </w:r>
    </w:p>
    <w:p w14:paraId="5B57FD66" w14:textId="77777777" w:rsidR="00F92DAA" w:rsidRPr="00F92DAA" w:rsidRDefault="00F92DAA" w:rsidP="00F92DAA">
      <w:pPr>
        <w:widowControl/>
        <w:shd w:val="clear" w:color="auto" w:fill="FFFFFF"/>
        <w:wordWrap w:val="0"/>
        <w:spacing w:line="600" w:lineRule="atLeast"/>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 </w:t>
      </w:r>
    </w:p>
    <w:p w14:paraId="67E97158" w14:textId="77777777" w:rsidR="00C26AE6" w:rsidRDefault="00C26AE6" w:rsidP="00F92DAA">
      <w:pPr>
        <w:widowControl/>
        <w:shd w:val="clear" w:color="auto" w:fill="FFFFFF"/>
        <w:wordWrap w:val="0"/>
        <w:spacing w:line="600" w:lineRule="atLeast"/>
        <w:jc w:val="left"/>
        <w:rPr>
          <w:rFonts w:ascii="仿宋_GB2312" w:eastAsia="仿宋_GB2312" w:hAnsi="宋体" w:cs="宋体"/>
          <w:color w:val="000000"/>
          <w:kern w:val="0"/>
          <w:sz w:val="44"/>
          <w:szCs w:val="44"/>
        </w:rPr>
      </w:pPr>
    </w:p>
    <w:p w14:paraId="140EB6ED" w14:textId="77777777" w:rsidR="00C26AE6" w:rsidRDefault="00C26AE6" w:rsidP="00F92DAA">
      <w:pPr>
        <w:widowControl/>
        <w:shd w:val="clear" w:color="auto" w:fill="FFFFFF"/>
        <w:wordWrap w:val="0"/>
        <w:spacing w:line="600" w:lineRule="atLeast"/>
        <w:jc w:val="left"/>
        <w:rPr>
          <w:rFonts w:ascii="仿宋_GB2312" w:eastAsia="仿宋_GB2312" w:hAnsi="宋体" w:cs="宋体"/>
          <w:color w:val="000000"/>
          <w:kern w:val="0"/>
          <w:sz w:val="44"/>
          <w:szCs w:val="44"/>
        </w:rPr>
      </w:pPr>
    </w:p>
    <w:p w14:paraId="59A11376" w14:textId="01AE3AB4" w:rsidR="00F92DAA" w:rsidRPr="00F92DAA" w:rsidRDefault="00F92DAA" w:rsidP="00F92DAA">
      <w:pPr>
        <w:widowControl/>
        <w:shd w:val="clear" w:color="auto" w:fill="FFFFFF"/>
        <w:wordWrap w:val="0"/>
        <w:spacing w:line="600" w:lineRule="atLeast"/>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 </w:t>
      </w:r>
    </w:p>
    <w:p w14:paraId="137474CE" w14:textId="77777777" w:rsidR="00F92DAA" w:rsidRPr="00F92DAA" w:rsidRDefault="00F92DAA" w:rsidP="00B26C14">
      <w:pPr>
        <w:widowControl/>
        <w:shd w:val="clear" w:color="auto" w:fill="FFFFFF"/>
        <w:wordWrap w:val="0"/>
        <w:spacing w:line="600" w:lineRule="atLeast"/>
        <w:jc w:val="righ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四川省人力资源和社会保障厅</w:t>
      </w:r>
    </w:p>
    <w:p w14:paraId="75B1BBA1" w14:textId="77777777" w:rsidR="00F92DAA" w:rsidRPr="00F92DAA" w:rsidRDefault="00F92DAA" w:rsidP="00B26C14">
      <w:pPr>
        <w:widowControl/>
        <w:shd w:val="clear" w:color="auto" w:fill="FFFFFF"/>
        <w:wordWrap w:val="0"/>
        <w:spacing w:line="600" w:lineRule="atLeast"/>
        <w:jc w:val="righ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2018年10月24日</w:t>
      </w:r>
      <w:r w:rsidRPr="00F92DAA">
        <w:rPr>
          <w:rFonts w:ascii="方正小标宋简体" w:eastAsia="方正小标宋简体" w:hAnsi="宋体" w:cs="宋体" w:hint="eastAsia"/>
          <w:b/>
          <w:bCs/>
          <w:color w:val="000000"/>
          <w:kern w:val="0"/>
          <w:sz w:val="44"/>
          <w:szCs w:val="44"/>
        </w:rPr>
        <w:br w:type="textWrapping" w:clear="all"/>
      </w:r>
    </w:p>
    <w:p w14:paraId="5100DCA8" w14:textId="563E2AB2" w:rsidR="00B26C14" w:rsidRDefault="00B26C14" w:rsidP="00F92DAA">
      <w:pPr>
        <w:widowControl/>
        <w:shd w:val="clear" w:color="auto" w:fill="FFFFFF"/>
        <w:wordWrap w:val="0"/>
        <w:spacing w:line="360" w:lineRule="atLeast"/>
        <w:jc w:val="center"/>
        <w:rPr>
          <w:rFonts w:ascii="仿宋_GB2312" w:eastAsia="仿宋_GB2312" w:hAnsi="宋体" w:cs="宋体"/>
          <w:color w:val="000000"/>
          <w:kern w:val="0"/>
          <w:sz w:val="44"/>
          <w:szCs w:val="44"/>
        </w:rPr>
      </w:pPr>
    </w:p>
    <w:p w14:paraId="29F8C1D6" w14:textId="77777777" w:rsidR="00C26AE6" w:rsidRDefault="00C26AE6" w:rsidP="00F92DAA">
      <w:pPr>
        <w:widowControl/>
        <w:shd w:val="clear" w:color="auto" w:fill="FFFFFF"/>
        <w:wordWrap w:val="0"/>
        <w:spacing w:line="360" w:lineRule="atLeast"/>
        <w:jc w:val="center"/>
        <w:rPr>
          <w:rFonts w:ascii="仿宋_GB2312" w:eastAsia="仿宋_GB2312" w:hAnsi="宋体" w:cs="宋体" w:hint="eastAsia"/>
          <w:color w:val="000000"/>
          <w:kern w:val="0"/>
          <w:sz w:val="44"/>
          <w:szCs w:val="44"/>
        </w:rPr>
      </w:pPr>
      <w:bookmarkStart w:id="0" w:name="_GoBack"/>
      <w:bookmarkEnd w:id="0"/>
    </w:p>
    <w:p w14:paraId="7C79CC80" w14:textId="77777777" w:rsidR="00B26C14" w:rsidRPr="00F92DAA" w:rsidRDefault="00B26C14" w:rsidP="00F92DAA">
      <w:pPr>
        <w:widowControl/>
        <w:shd w:val="clear" w:color="auto" w:fill="FFFFFF"/>
        <w:wordWrap w:val="0"/>
        <w:spacing w:line="360" w:lineRule="atLeast"/>
        <w:jc w:val="center"/>
        <w:rPr>
          <w:rFonts w:ascii="仿宋_GB2312" w:eastAsia="仿宋_GB2312" w:hAnsi="宋体" w:cs="宋体" w:hint="eastAsia"/>
          <w:color w:val="000000"/>
          <w:kern w:val="0"/>
          <w:sz w:val="44"/>
          <w:szCs w:val="44"/>
        </w:rPr>
      </w:pPr>
    </w:p>
    <w:p w14:paraId="6731696D" w14:textId="77777777" w:rsidR="00F92DAA" w:rsidRPr="00F92DAA" w:rsidRDefault="00F92DAA" w:rsidP="00F92DAA">
      <w:pPr>
        <w:widowControl/>
        <w:shd w:val="clear" w:color="auto" w:fill="FFFFFF"/>
        <w:wordWrap w:val="0"/>
        <w:spacing w:line="360" w:lineRule="atLeast"/>
        <w:jc w:val="center"/>
        <w:rPr>
          <w:rFonts w:ascii="仿宋_GB2312" w:eastAsia="仿宋_GB2312" w:hAnsi="宋体" w:cs="宋体"/>
          <w:color w:val="000000"/>
          <w:kern w:val="0"/>
          <w:sz w:val="44"/>
          <w:szCs w:val="44"/>
        </w:rPr>
      </w:pPr>
      <w:r w:rsidRPr="00F92DAA">
        <w:rPr>
          <w:rFonts w:ascii="方正小标宋简体" w:eastAsia="方正小标宋简体" w:hAnsi="宋体" w:cs="宋体" w:hint="eastAsia"/>
          <w:color w:val="000000"/>
          <w:kern w:val="0"/>
          <w:sz w:val="44"/>
          <w:szCs w:val="44"/>
        </w:rPr>
        <w:lastRenderedPageBreak/>
        <w:t>四川省博士后创新实践基地管理办法</w:t>
      </w:r>
    </w:p>
    <w:p w14:paraId="6DA67B19" w14:textId="77777777" w:rsidR="00F92DAA" w:rsidRPr="00F92DAA" w:rsidRDefault="00F92DAA" w:rsidP="00F92DAA">
      <w:pPr>
        <w:widowControl/>
        <w:shd w:val="clear" w:color="auto" w:fill="FFFFFF"/>
        <w:wordWrap w:val="0"/>
        <w:spacing w:line="560" w:lineRule="atLeast"/>
        <w:jc w:val="center"/>
        <w:rPr>
          <w:rFonts w:ascii="仿宋_GB2312" w:eastAsia="仿宋_GB2312" w:hAnsi="宋体" w:cs="宋体"/>
          <w:color w:val="000000"/>
          <w:kern w:val="0"/>
          <w:sz w:val="44"/>
          <w:szCs w:val="44"/>
        </w:rPr>
      </w:pPr>
      <w:r w:rsidRPr="00F92DAA">
        <w:rPr>
          <w:rFonts w:ascii="Calibri" w:eastAsia="楷体" w:hAnsi="Calibri" w:cs="Calibri"/>
          <w:b/>
          <w:bCs/>
          <w:color w:val="000000"/>
          <w:kern w:val="0"/>
          <w:sz w:val="44"/>
          <w:szCs w:val="44"/>
        </w:rPr>
        <w:t> </w:t>
      </w:r>
    </w:p>
    <w:p w14:paraId="26CD5BA1" w14:textId="77777777" w:rsidR="00F92DAA" w:rsidRPr="00F92DAA" w:rsidRDefault="00F92DAA" w:rsidP="00F92DAA">
      <w:pPr>
        <w:widowControl/>
        <w:shd w:val="clear" w:color="auto" w:fill="FFFFFF"/>
        <w:wordWrap w:val="0"/>
        <w:spacing w:line="360" w:lineRule="atLeast"/>
        <w:jc w:val="center"/>
        <w:rPr>
          <w:rFonts w:ascii="仿宋_GB2312" w:eastAsia="仿宋_GB2312" w:hAnsi="宋体" w:cs="宋体"/>
          <w:color w:val="000000"/>
          <w:kern w:val="0"/>
          <w:sz w:val="44"/>
          <w:szCs w:val="44"/>
        </w:rPr>
      </w:pPr>
      <w:r w:rsidRPr="00F92DAA">
        <w:rPr>
          <w:rFonts w:ascii="黑体" w:eastAsia="黑体" w:hAnsi="黑体" w:cs="宋体" w:hint="eastAsia"/>
          <w:color w:val="000000"/>
          <w:kern w:val="0"/>
          <w:sz w:val="44"/>
          <w:szCs w:val="44"/>
        </w:rPr>
        <w:t>第一章</w:t>
      </w:r>
      <w:r w:rsidRPr="00F92DAA">
        <w:rPr>
          <w:rFonts w:ascii="Calibri" w:eastAsia="黑体" w:hAnsi="Calibri" w:cs="Calibri"/>
          <w:color w:val="000000"/>
          <w:kern w:val="0"/>
          <w:sz w:val="44"/>
          <w:szCs w:val="44"/>
        </w:rPr>
        <w:t>  </w:t>
      </w:r>
      <w:r w:rsidRPr="00F92DAA">
        <w:rPr>
          <w:rFonts w:ascii="黑体" w:eastAsia="黑体" w:hAnsi="黑体" w:cs="宋体" w:hint="eastAsia"/>
          <w:color w:val="000000"/>
          <w:kern w:val="0"/>
          <w:sz w:val="44"/>
          <w:szCs w:val="44"/>
        </w:rPr>
        <w:t>总则</w:t>
      </w:r>
    </w:p>
    <w:p w14:paraId="2F40F88B"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第一条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为推动四川省博士后创新实践基地健康发展，加快建立以企业为主体的技术创新体系，服务我省“5+1”产业体系发展，根据《国务院办公厅关于改革完善博士后制度的意见》(国办发〔2015〕87号)、《关于博士后创新实践基地建设有关问题的通知》(</w:t>
      </w:r>
      <w:proofErr w:type="gramStart"/>
      <w:r w:rsidRPr="00F92DAA">
        <w:rPr>
          <w:rFonts w:ascii="仿宋_GB2312" w:eastAsia="仿宋_GB2312" w:hAnsi="宋体" w:cs="宋体" w:hint="eastAsia"/>
          <w:color w:val="000000"/>
          <w:kern w:val="0"/>
          <w:sz w:val="44"/>
          <w:szCs w:val="44"/>
        </w:rPr>
        <w:t>人社部</w:t>
      </w:r>
      <w:proofErr w:type="gramEnd"/>
      <w:r w:rsidRPr="00F92DAA">
        <w:rPr>
          <w:rFonts w:ascii="仿宋_GB2312" w:eastAsia="仿宋_GB2312" w:hAnsi="宋体" w:cs="宋体" w:hint="eastAsia"/>
          <w:color w:val="000000"/>
          <w:kern w:val="0"/>
          <w:sz w:val="44"/>
          <w:szCs w:val="44"/>
        </w:rPr>
        <w:t>发〔2011〕21号)、《关于贯彻落实〈国务院办公厅关于改革完善博士后制度的意见〉有关问题的通知》(</w:t>
      </w:r>
      <w:proofErr w:type="gramStart"/>
      <w:r w:rsidRPr="00F92DAA">
        <w:rPr>
          <w:rFonts w:ascii="仿宋_GB2312" w:eastAsia="仿宋_GB2312" w:hAnsi="宋体" w:cs="宋体" w:hint="eastAsia"/>
          <w:color w:val="000000"/>
          <w:kern w:val="0"/>
          <w:sz w:val="44"/>
          <w:szCs w:val="44"/>
        </w:rPr>
        <w:t>人社</w:t>
      </w:r>
      <w:proofErr w:type="gramEnd"/>
      <w:r w:rsidRPr="00F92DAA">
        <w:rPr>
          <w:rFonts w:ascii="仿宋_GB2312" w:eastAsia="仿宋_GB2312" w:hAnsi="宋体" w:cs="宋体" w:hint="eastAsia"/>
          <w:color w:val="000000"/>
          <w:kern w:val="0"/>
          <w:sz w:val="44"/>
          <w:szCs w:val="44"/>
        </w:rPr>
        <w:t>部发〔2017〕20号)和《四川省专业技术人才队伍建设“十三五”规划》(</w:t>
      </w:r>
      <w:proofErr w:type="gramStart"/>
      <w:r w:rsidRPr="00F92DAA">
        <w:rPr>
          <w:rFonts w:ascii="仿宋_GB2312" w:eastAsia="仿宋_GB2312" w:hAnsi="宋体" w:cs="宋体" w:hint="eastAsia"/>
          <w:color w:val="000000"/>
          <w:kern w:val="0"/>
          <w:sz w:val="44"/>
          <w:szCs w:val="44"/>
        </w:rPr>
        <w:t>川组</w:t>
      </w:r>
      <w:proofErr w:type="gramEnd"/>
      <w:r w:rsidRPr="00F92DAA">
        <w:rPr>
          <w:rFonts w:ascii="仿宋_GB2312" w:eastAsia="仿宋_GB2312" w:hAnsi="宋体" w:cs="宋体" w:hint="eastAsia"/>
          <w:color w:val="000000"/>
          <w:kern w:val="0"/>
          <w:sz w:val="44"/>
          <w:szCs w:val="44"/>
        </w:rPr>
        <w:t>通〔2017〕34号)文件精神，制定本办法。</w:t>
      </w:r>
    </w:p>
    <w:p w14:paraId="6A8BCA27"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本办法所称四川省博士后创新实践基地（以下简称创新实践基地），是指科研技术条件较好的企事业单位或高新技术开发区、经济技术开发区、科技园等特殊区域机构，经人力资源社会保障厅认定，通过与博士后科研流动站合作招收</w:t>
      </w:r>
      <w:r w:rsidRPr="00F92DAA">
        <w:rPr>
          <w:rFonts w:ascii="仿宋_GB2312" w:eastAsia="仿宋_GB2312" w:hAnsi="宋体" w:cs="宋体" w:hint="eastAsia"/>
          <w:color w:val="000000"/>
          <w:kern w:val="0"/>
          <w:sz w:val="44"/>
          <w:szCs w:val="44"/>
        </w:rPr>
        <w:lastRenderedPageBreak/>
        <w:t>博士后研究人员、开展博士后研究工作的工作平台。</w:t>
      </w:r>
    </w:p>
    <w:p w14:paraId="0FD73C5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第三条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设立创新实践基地旨在通过高等学校、科研院所和企业协同创新，促进政产学研用深度融合；旨在构建企业自主创新平台，提升企业自主创新能力，促进科技成果转化；旨在培养造就符合四川经济社会发展需要、具有创新精神的高层次青年创新人才，构建青年人才快速成长成才和更好发挥作用的服务平台。</w:t>
      </w:r>
    </w:p>
    <w:p w14:paraId="4F31DCD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第四条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创新实践基地建设坚持政府主导与社会参与相结合，坚持统筹规划、服务发展、优势互补、合作共赢、统一管理、稳步推进的原则，实行动态管理。</w:t>
      </w:r>
    </w:p>
    <w:p w14:paraId="46F1459F"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黑体" w:eastAsia="黑体" w:hAnsi="黑体" w:cs="宋体" w:hint="eastAsia"/>
          <w:color w:val="000000"/>
          <w:kern w:val="0"/>
          <w:sz w:val="44"/>
          <w:szCs w:val="44"/>
        </w:rPr>
        <w:t>第二章</w:t>
      </w:r>
      <w:r w:rsidRPr="00F92DAA">
        <w:rPr>
          <w:rFonts w:ascii="Calibri" w:eastAsia="黑体" w:hAnsi="Calibri" w:cs="Calibri"/>
          <w:color w:val="000000"/>
          <w:kern w:val="0"/>
          <w:sz w:val="44"/>
          <w:szCs w:val="44"/>
        </w:rPr>
        <w:t>  </w:t>
      </w:r>
      <w:r w:rsidRPr="00F92DAA">
        <w:rPr>
          <w:rFonts w:ascii="黑体" w:eastAsia="黑体" w:hAnsi="黑体" w:cs="宋体" w:hint="eastAsia"/>
          <w:color w:val="000000"/>
          <w:kern w:val="0"/>
          <w:sz w:val="44"/>
          <w:szCs w:val="44"/>
        </w:rPr>
        <w:t>管理机构</w:t>
      </w:r>
    </w:p>
    <w:p w14:paraId="3108BCBB"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第五条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人力资源社会保障厅是全省创新实践基地工作综合管理部门，负责全省创新实践基地政策、规划制定及组织实施，负责对全省创新实践基地进行业务指导和检查评估，承担基地的认定、考核、注销等工作。</w:t>
      </w:r>
    </w:p>
    <w:p w14:paraId="373D0EDA"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lastRenderedPageBreak/>
        <w:t>第六条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各市（州）人力资源社会保障部门、省直部门负责指导、管理、协调本地区、本部门创新实践基地的具体工作，承担创新实践基地组织申报、工作评估等工作。</w:t>
      </w:r>
    </w:p>
    <w:p w14:paraId="3C6F8E86"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第七条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各设创新实践基地单位负责制定本单位博士后工作具体管理办法，建立健全管理制度，明确管理机构职责，配备专门人员，负责创新实践基地的日常管理服务等各项具体工作。</w:t>
      </w:r>
    </w:p>
    <w:p w14:paraId="1EBB6F8B"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 </w:t>
      </w:r>
    </w:p>
    <w:p w14:paraId="17B2D834"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黑体" w:eastAsia="黑体" w:hAnsi="黑体" w:cs="宋体" w:hint="eastAsia"/>
          <w:color w:val="000000"/>
          <w:kern w:val="0"/>
          <w:sz w:val="44"/>
          <w:szCs w:val="44"/>
        </w:rPr>
        <w:t>第三章</w:t>
      </w:r>
      <w:r w:rsidRPr="00F92DAA">
        <w:rPr>
          <w:rFonts w:ascii="Calibri" w:eastAsia="黑体" w:hAnsi="Calibri" w:cs="Calibri"/>
          <w:color w:val="000000"/>
          <w:kern w:val="0"/>
          <w:sz w:val="44"/>
          <w:szCs w:val="44"/>
        </w:rPr>
        <w:t>  </w:t>
      </w:r>
      <w:r w:rsidRPr="00F92DAA">
        <w:rPr>
          <w:rFonts w:ascii="黑体" w:eastAsia="黑体" w:hAnsi="黑体" w:cs="宋体" w:hint="eastAsia"/>
          <w:color w:val="000000"/>
          <w:kern w:val="0"/>
          <w:sz w:val="44"/>
          <w:szCs w:val="44"/>
        </w:rPr>
        <w:t>创新实践基地设立</w:t>
      </w:r>
    </w:p>
    <w:p w14:paraId="431CF8EA"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第八条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根据我省经济社会发展需要和博士后发展需要，创新实践基地的设立每年开展1次。</w:t>
      </w:r>
    </w:p>
    <w:p w14:paraId="4986016C"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第九条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本省行政区域内的企业、从事科学研究或者技术开发的事业单位以及高新技术开发区、经济技术开发区和科技园等特殊区域机构申请设立创新实践基地，应具备以下条件；</w:t>
      </w:r>
    </w:p>
    <w:p w14:paraId="34F172F6"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lastRenderedPageBreak/>
        <w:t>（一）具备独立法人资格，经营或运转状况良好，企业规模处于国内或省内同行业前列；</w:t>
      </w:r>
    </w:p>
    <w:p w14:paraId="2DD42255"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（二）设有专门的研究开发机构，拥有较高水平的专业技术人员队伍和较好的研究开发条件；</w:t>
      </w:r>
    </w:p>
    <w:p w14:paraId="3E35DDFC"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（三）具有市场前景好、学术技术水平高的研究开发项目；</w:t>
      </w:r>
    </w:p>
    <w:p w14:paraId="3391F4D9"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（四）单位能为博士后研究人员提供较好的科研条件和必要的生活条件。</w:t>
      </w:r>
    </w:p>
    <w:p w14:paraId="016AFCAE"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（五）建有省级以上工程研究中心、工程实验室、重点实验室、企业技术中心、科技资源共享服务平台、</w:t>
      </w:r>
      <w:proofErr w:type="gramStart"/>
      <w:r w:rsidRPr="00F92DAA">
        <w:rPr>
          <w:rFonts w:ascii="仿宋_GB2312" w:eastAsia="仿宋_GB2312" w:hAnsi="宋体" w:cs="宋体" w:hint="eastAsia"/>
          <w:color w:val="000000"/>
          <w:kern w:val="0"/>
          <w:sz w:val="44"/>
          <w:szCs w:val="44"/>
        </w:rPr>
        <w:t>高端智库等</w:t>
      </w:r>
      <w:proofErr w:type="gramEnd"/>
      <w:r w:rsidRPr="00F92DAA">
        <w:rPr>
          <w:rFonts w:ascii="仿宋_GB2312" w:eastAsia="仿宋_GB2312" w:hAnsi="宋体" w:cs="宋体" w:hint="eastAsia"/>
          <w:color w:val="000000"/>
          <w:kern w:val="0"/>
          <w:sz w:val="44"/>
          <w:szCs w:val="44"/>
        </w:rPr>
        <w:t>研发载体，承担国家和省上重大项目的单位可优先设立创新实践基地。</w:t>
      </w:r>
    </w:p>
    <w:p w14:paraId="006C5C8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（六）区域机构申报创新实践基地，必须组织辖区3家及以上高新技术企业同时申请设立创新实践基地分站，申请设立分站单位的条件可以略低于本条前三项的要求。</w:t>
      </w:r>
    </w:p>
    <w:p w14:paraId="58258AAB"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设立创新实践基地，应由单位按照人力资源社会保障</w:t>
      </w:r>
      <w:proofErr w:type="gramStart"/>
      <w:r w:rsidRPr="00F92DAA">
        <w:rPr>
          <w:rFonts w:ascii="仿宋_GB2312" w:eastAsia="仿宋_GB2312" w:hAnsi="宋体" w:cs="宋体" w:hint="eastAsia"/>
          <w:color w:val="000000"/>
          <w:kern w:val="0"/>
          <w:sz w:val="44"/>
          <w:szCs w:val="44"/>
        </w:rPr>
        <w:t>厅当年</w:t>
      </w:r>
      <w:proofErr w:type="gramEnd"/>
      <w:r w:rsidRPr="00F92DAA">
        <w:rPr>
          <w:rFonts w:ascii="仿宋_GB2312" w:eastAsia="仿宋_GB2312" w:hAnsi="宋体" w:cs="宋体" w:hint="eastAsia"/>
          <w:color w:val="000000"/>
          <w:kern w:val="0"/>
          <w:sz w:val="44"/>
          <w:szCs w:val="44"/>
        </w:rPr>
        <w:t>申报通知</w:t>
      </w:r>
      <w:r w:rsidRPr="00F92DAA">
        <w:rPr>
          <w:rFonts w:ascii="仿宋_GB2312" w:eastAsia="仿宋_GB2312" w:hAnsi="宋体" w:cs="宋体" w:hint="eastAsia"/>
          <w:color w:val="000000"/>
          <w:kern w:val="0"/>
          <w:sz w:val="44"/>
          <w:szCs w:val="44"/>
        </w:rPr>
        <w:lastRenderedPageBreak/>
        <w:t>要求，按隶属关系逐级报送申报材料。非公经济组织申报工作，由所在地人力资源社会保障部门统一组织。人力资源社会保障厅对申报材料进行资格审查，组织专家进行评议，确定设立创新实践基地的名单，并发文公布。</w:t>
      </w:r>
    </w:p>
    <w:p w14:paraId="3345A43D"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Calibri" w:eastAsia="黑体" w:hAnsi="Calibri" w:cs="Calibri"/>
          <w:color w:val="000000"/>
          <w:kern w:val="0"/>
          <w:sz w:val="44"/>
          <w:szCs w:val="44"/>
        </w:rPr>
        <w:t> </w:t>
      </w:r>
    </w:p>
    <w:p w14:paraId="11BA88C9"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黑体" w:eastAsia="黑体" w:hAnsi="黑体" w:cs="宋体" w:hint="eastAsia"/>
          <w:color w:val="000000"/>
          <w:kern w:val="0"/>
          <w:sz w:val="44"/>
          <w:szCs w:val="44"/>
        </w:rPr>
        <w:t>第四章</w:t>
      </w:r>
      <w:r w:rsidRPr="00F92DAA">
        <w:rPr>
          <w:rFonts w:ascii="Calibri" w:eastAsia="黑体" w:hAnsi="Calibri" w:cs="Calibri"/>
          <w:color w:val="000000"/>
          <w:kern w:val="0"/>
          <w:sz w:val="44"/>
          <w:szCs w:val="44"/>
        </w:rPr>
        <w:t>  </w:t>
      </w:r>
      <w:r w:rsidRPr="00F92DAA">
        <w:rPr>
          <w:rFonts w:ascii="黑体" w:eastAsia="黑体" w:hAnsi="黑体" w:cs="宋体" w:hint="eastAsia"/>
          <w:color w:val="000000"/>
          <w:kern w:val="0"/>
          <w:sz w:val="44"/>
          <w:szCs w:val="44"/>
        </w:rPr>
        <w:t>博士后研究人员的招收及管理</w:t>
      </w:r>
    </w:p>
    <w:p w14:paraId="3C1E4B94"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第十一条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创新实践基地应加强与省内外博士后科研流动站设站单位合作，依托相关流动站采取联合培养或委托方式招收博士后，到本单位从事博士后研究工作。其中，与省外博士后科研流动站合作招收的，在办理完成进流动站手续后，应当到我省人力资源社会保障</w:t>
      </w:r>
      <w:proofErr w:type="gramStart"/>
      <w:r w:rsidRPr="00F92DAA">
        <w:rPr>
          <w:rFonts w:ascii="仿宋_GB2312" w:eastAsia="仿宋_GB2312" w:hAnsi="宋体" w:cs="宋体" w:hint="eastAsia"/>
          <w:color w:val="000000"/>
          <w:kern w:val="0"/>
          <w:sz w:val="44"/>
          <w:szCs w:val="44"/>
        </w:rPr>
        <w:t>厅办理</w:t>
      </w:r>
      <w:proofErr w:type="gramEnd"/>
      <w:r w:rsidRPr="00F92DAA">
        <w:rPr>
          <w:rFonts w:ascii="仿宋_GB2312" w:eastAsia="仿宋_GB2312" w:hAnsi="宋体" w:cs="宋体" w:hint="eastAsia"/>
          <w:color w:val="000000"/>
          <w:kern w:val="0"/>
          <w:sz w:val="44"/>
          <w:szCs w:val="44"/>
        </w:rPr>
        <w:t>转入进我省创新实践基地的介绍信、落户等手续。博士后研究人员可在创新实践基地所在地落户，凭人力资源社会保障厅的介绍信和其他有效证明材料，到公安户政管理部门办理户口迁出和落户手续；按照有关政策规定，其配偶及未成年子女可以随迁户口。</w:t>
      </w:r>
    </w:p>
    <w:p w14:paraId="71464E5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lastRenderedPageBreak/>
        <w:t>博士后研究人员</w:t>
      </w:r>
      <w:proofErr w:type="gramStart"/>
      <w:r w:rsidRPr="00F92DAA">
        <w:rPr>
          <w:rFonts w:ascii="仿宋_GB2312" w:eastAsia="仿宋_GB2312" w:hAnsi="宋体" w:cs="宋体" w:hint="eastAsia"/>
          <w:color w:val="000000"/>
          <w:kern w:val="0"/>
          <w:sz w:val="44"/>
          <w:szCs w:val="44"/>
        </w:rPr>
        <w:t>进创新</w:t>
      </w:r>
      <w:proofErr w:type="gramEnd"/>
      <w:r w:rsidRPr="00F92DAA">
        <w:rPr>
          <w:rFonts w:ascii="仿宋_GB2312" w:eastAsia="仿宋_GB2312" w:hAnsi="宋体" w:cs="宋体" w:hint="eastAsia"/>
          <w:color w:val="000000"/>
          <w:kern w:val="0"/>
          <w:sz w:val="44"/>
          <w:szCs w:val="44"/>
        </w:rPr>
        <w:t>实践基地后，创新实践基地应将工作协议以及人力资源社会保障厅出具的介绍信，按隶属关系报所在地市（州）人力资源社会保障部门或省直部门备案。</w:t>
      </w:r>
    </w:p>
    <w:p w14:paraId="31378CA9"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第十二条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博士后研究人员的日常管理主要由各创新实践基地依据国家和我省博士后管理相关规定组织实施，与之合作的博士后科研流动站积极配合。</w:t>
      </w:r>
    </w:p>
    <w:p w14:paraId="3B1C0663"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第十三条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博士后研究人员在创新实践基地工作时间一般为2年，确因研究工作需要延长工作期限的，</w:t>
      </w:r>
      <w:proofErr w:type="gramStart"/>
      <w:r w:rsidRPr="00F92DAA">
        <w:rPr>
          <w:rFonts w:ascii="仿宋_GB2312" w:eastAsia="仿宋_GB2312" w:hAnsi="宋体" w:cs="宋体" w:hint="eastAsia"/>
          <w:color w:val="000000"/>
          <w:kern w:val="0"/>
          <w:sz w:val="44"/>
          <w:szCs w:val="44"/>
        </w:rPr>
        <w:t>经创新</w:t>
      </w:r>
      <w:proofErr w:type="gramEnd"/>
      <w:r w:rsidRPr="00F92DAA">
        <w:rPr>
          <w:rFonts w:ascii="仿宋_GB2312" w:eastAsia="仿宋_GB2312" w:hAnsi="宋体" w:cs="宋体" w:hint="eastAsia"/>
          <w:color w:val="000000"/>
          <w:kern w:val="0"/>
          <w:sz w:val="44"/>
          <w:szCs w:val="44"/>
        </w:rPr>
        <w:t>实践基地和与之合作的博士后科研流动站协商同意，根据研究项目需要，在2-4年内灵活确定博士后人员在站时间。对承担国家重大科技项目的博士后研究人员，</w:t>
      </w:r>
      <w:proofErr w:type="gramStart"/>
      <w:r w:rsidRPr="00F92DAA">
        <w:rPr>
          <w:rFonts w:ascii="仿宋_GB2312" w:eastAsia="仿宋_GB2312" w:hAnsi="宋体" w:cs="宋体" w:hint="eastAsia"/>
          <w:color w:val="000000"/>
          <w:kern w:val="0"/>
          <w:sz w:val="44"/>
          <w:szCs w:val="44"/>
        </w:rPr>
        <w:t>经创新</w:t>
      </w:r>
      <w:proofErr w:type="gramEnd"/>
      <w:r w:rsidRPr="00F92DAA">
        <w:rPr>
          <w:rFonts w:ascii="仿宋_GB2312" w:eastAsia="仿宋_GB2312" w:hAnsi="宋体" w:cs="宋体" w:hint="eastAsia"/>
          <w:color w:val="000000"/>
          <w:kern w:val="0"/>
          <w:sz w:val="44"/>
          <w:szCs w:val="44"/>
        </w:rPr>
        <w:t>实践基地和与之合作的博士后科研流动站协商同意，可根据项目期限和承担任务调整在站时间。从事博士后研究工作的总期限不得超过6年。</w:t>
      </w:r>
    </w:p>
    <w:p w14:paraId="3D2DD96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第十四条</w:t>
      </w:r>
      <w:r w:rsidRPr="00F92DAA">
        <w:rPr>
          <w:rFonts w:ascii="仿宋_GB2312" w:eastAsia="仿宋_GB2312" w:hAnsi="宋体" w:cs="宋体" w:hint="eastAsia"/>
          <w:color w:val="000000"/>
          <w:kern w:val="0"/>
          <w:sz w:val="44"/>
          <w:szCs w:val="44"/>
        </w:rPr>
        <w:t>  </w:t>
      </w:r>
      <w:proofErr w:type="gramStart"/>
      <w:r w:rsidRPr="00F92DAA">
        <w:rPr>
          <w:rFonts w:ascii="仿宋_GB2312" w:eastAsia="仿宋_GB2312" w:hAnsi="宋体" w:cs="宋体" w:hint="eastAsia"/>
          <w:color w:val="000000"/>
          <w:kern w:val="0"/>
          <w:sz w:val="44"/>
          <w:szCs w:val="44"/>
        </w:rPr>
        <w:t>设创新</w:t>
      </w:r>
      <w:proofErr w:type="gramEnd"/>
      <w:r w:rsidRPr="00F92DAA">
        <w:rPr>
          <w:rFonts w:ascii="仿宋_GB2312" w:eastAsia="仿宋_GB2312" w:hAnsi="宋体" w:cs="宋体" w:hint="eastAsia"/>
          <w:color w:val="000000"/>
          <w:kern w:val="0"/>
          <w:sz w:val="44"/>
          <w:szCs w:val="44"/>
        </w:rPr>
        <w:t>实践基地单位应建立完善博士后研究人员的考核指标体系，</w:t>
      </w:r>
      <w:r w:rsidRPr="00F92DAA">
        <w:rPr>
          <w:rFonts w:ascii="仿宋_GB2312" w:eastAsia="仿宋_GB2312" w:hAnsi="宋体" w:cs="宋体" w:hint="eastAsia"/>
          <w:color w:val="000000"/>
          <w:kern w:val="0"/>
          <w:sz w:val="44"/>
          <w:szCs w:val="44"/>
        </w:rPr>
        <w:lastRenderedPageBreak/>
        <w:t>以及博士后研究人员招收、中期考核和期满出创新实践基地考核制度。制定对博士后研究人员目标管理、绩效评估、考核奖惩等具体管理办法，对博士后研究人员进行定期考核。对研究成果突出、表现优秀的博士后研究人员，应给予适当的奖励；对中期或出站考核不合格的博士后研究人员予以劝退和解约。</w:t>
      </w:r>
    </w:p>
    <w:p w14:paraId="22F96124"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第十五条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博士后研究人员享受</w:t>
      </w:r>
      <w:proofErr w:type="gramStart"/>
      <w:r w:rsidRPr="00F92DAA">
        <w:rPr>
          <w:rFonts w:ascii="仿宋_GB2312" w:eastAsia="仿宋_GB2312" w:hAnsi="宋体" w:cs="宋体" w:hint="eastAsia"/>
          <w:color w:val="000000"/>
          <w:kern w:val="0"/>
          <w:sz w:val="44"/>
          <w:szCs w:val="44"/>
        </w:rPr>
        <w:t>设创新</w:t>
      </w:r>
      <w:proofErr w:type="gramEnd"/>
      <w:r w:rsidRPr="00F92DAA">
        <w:rPr>
          <w:rFonts w:ascii="仿宋_GB2312" w:eastAsia="仿宋_GB2312" w:hAnsi="宋体" w:cs="宋体" w:hint="eastAsia"/>
          <w:color w:val="000000"/>
          <w:kern w:val="0"/>
          <w:sz w:val="44"/>
          <w:szCs w:val="44"/>
        </w:rPr>
        <w:t>实践基地单位职工待遇，</w:t>
      </w:r>
      <w:proofErr w:type="gramStart"/>
      <w:r w:rsidRPr="00F92DAA">
        <w:rPr>
          <w:rFonts w:ascii="仿宋_GB2312" w:eastAsia="仿宋_GB2312" w:hAnsi="宋体" w:cs="宋体" w:hint="eastAsia"/>
          <w:color w:val="000000"/>
          <w:kern w:val="0"/>
          <w:sz w:val="44"/>
          <w:szCs w:val="44"/>
        </w:rPr>
        <w:t>设创</w:t>
      </w:r>
      <w:proofErr w:type="gramEnd"/>
      <w:r w:rsidRPr="00F92DAA">
        <w:rPr>
          <w:rFonts w:ascii="仿宋_GB2312" w:eastAsia="仿宋_GB2312" w:hAnsi="宋体" w:cs="宋体" w:hint="eastAsia"/>
          <w:color w:val="000000"/>
          <w:kern w:val="0"/>
          <w:sz w:val="44"/>
          <w:szCs w:val="44"/>
        </w:rPr>
        <w:t>新实践基地单位应按单位性质与博士后研究人员签订事业单位聘用合同、企业劳动合同或工作协议，并按有关规定为博士后研究人员缴纳社会保险费，协助办理其配偶、子女的户口迁移、就学等有关事项。</w:t>
      </w:r>
    </w:p>
    <w:p w14:paraId="54106211"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第十六条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博士后研究人员在创新实践基地期间，可按照国家评聘专业技术职务和博士后工作的有关规定，申请评定相应专业技术职务任职资格。</w:t>
      </w:r>
    </w:p>
    <w:p w14:paraId="138F04AA"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第十七条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博士后研究人员完成科研任务后，应当向创新实践基地提交科研报告和工作总结等书面材料。创新实践基地</w:t>
      </w:r>
      <w:r w:rsidRPr="00F92DAA">
        <w:rPr>
          <w:rFonts w:ascii="仿宋_GB2312" w:eastAsia="仿宋_GB2312" w:hAnsi="宋体" w:cs="宋体" w:hint="eastAsia"/>
          <w:color w:val="000000"/>
          <w:kern w:val="0"/>
          <w:sz w:val="44"/>
          <w:szCs w:val="44"/>
        </w:rPr>
        <w:lastRenderedPageBreak/>
        <w:t>和博士后科研流动站要组织专家对其科研、工作表现等情况进行考核，形成书面材料，归入个人档案，做好出</w:t>
      </w:r>
      <w:proofErr w:type="gramStart"/>
      <w:r w:rsidRPr="00F92DAA">
        <w:rPr>
          <w:rFonts w:ascii="仿宋_GB2312" w:eastAsia="仿宋_GB2312" w:hAnsi="宋体" w:cs="宋体" w:hint="eastAsia"/>
          <w:color w:val="000000"/>
          <w:kern w:val="0"/>
          <w:sz w:val="44"/>
          <w:szCs w:val="44"/>
        </w:rPr>
        <w:t>站相关</w:t>
      </w:r>
      <w:proofErr w:type="gramEnd"/>
      <w:r w:rsidRPr="00F92DAA">
        <w:rPr>
          <w:rFonts w:ascii="仿宋_GB2312" w:eastAsia="仿宋_GB2312" w:hAnsi="宋体" w:cs="宋体" w:hint="eastAsia"/>
          <w:color w:val="000000"/>
          <w:kern w:val="0"/>
          <w:sz w:val="44"/>
          <w:szCs w:val="44"/>
        </w:rPr>
        <w:t>工作。</w:t>
      </w:r>
    </w:p>
    <w:p w14:paraId="70B2A31B" w14:textId="77777777" w:rsidR="00F92DAA" w:rsidRPr="00F92DAA" w:rsidRDefault="00F92DAA" w:rsidP="00F92DAA">
      <w:pPr>
        <w:widowControl/>
        <w:shd w:val="clear" w:color="auto" w:fill="FFFFFF"/>
        <w:wordWrap w:val="0"/>
        <w:spacing w:line="526" w:lineRule="atLeast"/>
        <w:ind w:firstLine="640"/>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第十八条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141414"/>
          <w:kern w:val="0"/>
          <w:sz w:val="44"/>
          <w:szCs w:val="44"/>
        </w:rPr>
        <w:t> </w:t>
      </w:r>
      <w:r w:rsidRPr="00F92DAA">
        <w:rPr>
          <w:rFonts w:ascii="仿宋_GB2312" w:eastAsia="仿宋_GB2312" w:hAnsi="宋体" w:cs="宋体" w:hint="eastAsia"/>
          <w:color w:val="000000"/>
          <w:kern w:val="0"/>
          <w:sz w:val="44"/>
          <w:szCs w:val="44"/>
        </w:rPr>
        <w:t>对创新实践基地的博士后研究人员进行出站考核评价时，要注重衡量其在专利、发明、解决技术难题、技术创新和对企业经济效益等方面做出的贡献。</w:t>
      </w:r>
    </w:p>
    <w:p w14:paraId="1028293D"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第十九条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研究人员期满出创新实践基地，由合作招收的博士后科研流动站办理有关手续，凭介绍信和其他有效证明材料，到公安户政管理部门办理本人、配偶和未成年子女的户口迁出和落户手续。设立创新实践基地的市（州）人力资源社会保障局和省直部门每年将创新实践基地与外省博士后科研流动站合作招收的博士后研究人员的出站情况报人力资源社会保障厅。博士后研究人员的就业实行双向选择，鼓励留在创新实践基地工作，也可另选其他单位。各级人力资源社会保障部门、省直部门和创新实践基地应为其工作安排创造条件，做好相应服务工作。</w:t>
      </w:r>
    </w:p>
    <w:p w14:paraId="6FC2C85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lastRenderedPageBreak/>
        <w:t>第二十条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博士后研究人员在创新实践基地工作期间，有下列情形之一者，创新实践基地会同联合培养的博士后科研流动站在告知本人或者公告后须予以退站：</w:t>
      </w:r>
    </w:p>
    <w:p w14:paraId="1E8BF6B7"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（一）进站半年后仍未取得国家承认的博士学位证书的；</w:t>
      </w:r>
    </w:p>
    <w:p w14:paraId="7A8486F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（二）提供虚假材料获得进站资格的；</w:t>
      </w:r>
    </w:p>
    <w:p w14:paraId="4939E228"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（三）中期或出站考核不合格的；</w:t>
      </w:r>
    </w:p>
    <w:p w14:paraId="4CA5F644"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（四）违反学术道德，弄虚作假，影响恶劣的；</w:t>
      </w:r>
    </w:p>
    <w:p w14:paraId="15E57176"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（五）被处以刑事处罚的；</w:t>
      </w:r>
    </w:p>
    <w:p w14:paraId="1E3E7EC8"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（六）因旷工等行为违反所在单位劳动纪律规定，符合解除劳动（聘用）合同情形的；</w:t>
      </w:r>
    </w:p>
    <w:p w14:paraId="5E9279FF"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（七）因患病等原因难以完成研究工作的；</w:t>
      </w:r>
    </w:p>
    <w:p w14:paraId="345F267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（八）出国逾期不归超过30天的；</w:t>
      </w:r>
    </w:p>
    <w:p w14:paraId="4152B217"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（九）合同（协议）期满，无正当理由不办理出站手续或在站时间超过6年的；</w:t>
      </w:r>
    </w:p>
    <w:p w14:paraId="1C86EB8F"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（十）其他情况应</w:t>
      </w:r>
      <w:proofErr w:type="gramStart"/>
      <w:r w:rsidRPr="00F92DAA">
        <w:rPr>
          <w:rFonts w:ascii="仿宋_GB2312" w:eastAsia="仿宋_GB2312" w:hAnsi="宋体" w:cs="宋体" w:hint="eastAsia"/>
          <w:color w:val="000000"/>
          <w:kern w:val="0"/>
          <w:sz w:val="44"/>
          <w:szCs w:val="44"/>
        </w:rPr>
        <w:t>予退</w:t>
      </w:r>
      <w:proofErr w:type="gramEnd"/>
      <w:r w:rsidRPr="00F92DAA">
        <w:rPr>
          <w:rFonts w:ascii="仿宋_GB2312" w:eastAsia="仿宋_GB2312" w:hAnsi="宋体" w:cs="宋体" w:hint="eastAsia"/>
          <w:color w:val="000000"/>
          <w:kern w:val="0"/>
          <w:sz w:val="44"/>
          <w:szCs w:val="44"/>
        </w:rPr>
        <w:t>站的。</w:t>
      </w:r>
    </w:p>
    <w:p w14:paraId="7F07803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人事档案、户口转至</w:t>
      </w:r>
      <w:proofErr w:type="gramStart"/>
      <w:r w:rsidRPr="00F92DAA">
        <w:rPr>
          <w:rFonts w:ascii="仿宋_GB2312" w:eastAsia="仿宋_GB2312" w:hAnsi="宋体" w:cs="宋体" w:hint="eastAsia"/>
          <w:color w:val="000000"/>
          <w:kern w:val="0"/>
          <w:sz w:val="44"/>
          <w:szCs w:val="44"/>
        </w:rPr>
        <w:t>设创新</w:t>
      </w:r>
      <w:proofErr w:type="gramEnd"/>
      <w:r w:rsidRPr="00F92DAA">
        <w:rPr>
          <w:rFonts w:ascii="仿宋_GB2312" w:eastAsia="仿宋_GB2312" w:hAnsi="宋体" w:cs="宋体" w:hint="eastAsia"/>
          <w:color w:val="000000"/>
          <w:kern w:val="0"/>
          <w:sz w:val="44"/>
          <w:szCs w:val="44"/>
        </w:rPr>
        <w:t>实践基地单位的博士后研究</w:t>
      </w:r>
      <w:proofErr w:type="gramStart"/>
      <w:r w:rsidRPr="00F92DAA">
        <w:rPr>
          <w:rFonts w:ascii="仿宋_GB2312" w:eastAsia="仿宋_GB2312" w:hAnsi="宋体" w:cs="宋体" w:hint="eastAsia"/>
          <w:color w:val="000000"/>
          <w:kern w:val="0"/>
          <w:sz w:val="44"/>
          <w:szCs w:val="44"/>
        </w:rPr>
        <w:t>人员退站</w:t>
      </w:r>
      <w:proofErr w:type="gramEnd"/>
      <w:r w:rsidRPr="00F92DAA">
        <w:rPr>
          <w:rFonts w:ascii="仿宋_GB2312" w:eastAsia="仿宋_GB2312" w:hAnsi="宋体" w:cs="宋体" w:hint="eastAsia"/>
          <w:color w:val="000000"/>
          <w:kern w:val="0"/>
          <w:sz w:val="44"/>
          <w:szCs w:val="44"/>
        </w:rPr>
        <w:t>后，应将人事档</w:t>
      </w:r>
      <w:r w:rsidRPr="00F92DAA">
        <w:rPr>
          <w:rFonts w:ascii="仿宋_GB2312" w:eastAsia="仿宋_GB2312" w:hAnsi="宋体" w:cs="宋体" w:hint="eastAsia"/>
          <w:color w:val="000000"/>
          <w:kern w:val="0"/>
          <w:sz w:val="44"/>
          <w:szCs w:val="44"/>
        </w:rPr>
        <w:lastRenderedPageBreak/>
        <w:t>案按照有关规定转至人事（劳动）关系接收单位或公共就业和人才服务机构，将户口按照有关规定迁移至</w:t>
      </w:r>
      <w:proofErr w:type="gramStart"/>
      <w:r w:rsidRPr="00F92DAA">
        <w:rPr>
          <w:rFonts w:ascii="仿宋_GB2312" w:eastAsia="仿宋_GB2312" w:hAnsi="宋体" w:cs="宋体" w:hint="eastAsia"/>
          <w:color w:val="000000"/>
          <w:kern w:val="0"/>
          <w:sz w:val="44"/>
          <w:szCs w:val="44"/>
        </w:rPr>
        <w:t>进创</w:t>
      </w:r>
      <w:proofErr w:type="gramEnd"/>
      <w:r w:rsidRPr="00F92DAA">
        <w:rPr>
          <w:rFonts w:ascii="仿宋_GB2312" w:eastAsia="仿宋_GB2312" w:hAnsi="宋体" w:cs="宋体" w:hint="eastAsia"/>
          <w:color w:val="000000"/>
          <w:kern w:val="0"/>
          <w:sz w:val="44"/>
          <w:szCs w:val="44"/>
        </w:rPr>
        <w:t>新实践基地前常住户口所在地。</w:t>
      </w:r>
    </w:p>
    <w:p w14:paraId="5DCE07A8"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第二十一条</w:t>
      </w:r>
      <w:r w:rsidRPr="00F92DAA">
        <w:rPr>
          <w:rFonts w:ascii="楷体_GB2312" w:eastAsia="楷体_GB2312" w:hAnsi="宋体" w:cs="宋体" w:hint="eastAsia"/>
          <w:color w:val="000000"/>
          <w:kern w:val="0"/>
          <w:sz w:val="44"/>
          <w:szCs w:val="44"/>
        </w:rPr>
        <w:t> </w:t>
      </w:r>
      <w:proofErr w:type="gramStart"/>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退站的</w:t>
      </w:r>
      <w:proofErr w:type="gramEnd"/>
      <w:r w:rsidRPr="00F92DAA">
        <w:rPr>
          <w:rFonts w:ascii="仿宋_GB2312" w:eastAsia="仿宋_GB2312" w:hAnsi="宋体" w:cs="宋体" w:hint="eastAsia"/>
          <w:color w:val="000000"/>
          <w:kern w:val="0"/>
          <w:sz w:val="44"/>
          <w:szCs w:val="44"/>
        </w:rPr>
        <w:t>博士后研究人员，不享受国家、省对期满出站博士后研究人员规定的相关政策。</w:t>
      </w:r>
    </w:p>
    <w:p w14:paraId="44089DDC"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Calibri" w:eastAsia="黑体" w:hAnsi="Calibri" w:cs="Calibri"/>
          <w:color w:val="000000"/>
          <w:kern w:val="0"/>
          <w:sz w:val="44"/>
          <w:szCs w:val="44"/>
        </w:rPr>
        <w:t> </w:t>
      </w:r>
    </w:p>
    <w:p w14:paraId="199CD4FE"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黑体" w:eastAsia="黑体" w:hAnsi="黑体" w:cs="宋体" w:hint="eastAsia"/>
          <w:color w:val="000000"/>
          <w:kern w:val="0"/>
          <w:sz w:val="44"/>
          <w:szCs w:val="44"/>
        </w:rPr>
        <w:t>第五章</w:t>
      </w:r>
      <w:r w:rsidRPr="00F92DAA">
        <w:rPr>
          <w:rFonts w:ascii="Calibri" w:eastAsia="黑体" w:hAnsi="Calibri" w:cs="Calibri"/>
          <w:color w:val="000000"/>
          <w:kern w:val="0"/>
          <w:sz w:val="44"/>
          <w:szCs w:val="44"/>
        </w:rPr>
        <w:t>  </w:t>
      </w:r>
      <w:r w:rsidRPr="00F92DAA">
        <w:rPr>
          <w:rFonts w:ascii="黑体" w:eastAsia="黑体" w:hAnsi="黑体" w:cs="宋体" w:hint="eastAsia"/>
          <w:color w:val="000000"/>
          <w:kern w:val="0"/>
          <w:sz w:val="44"/>
          <w:szCs w:val="44"/>
        </w:rPr>
        <w:t>保障措施</w:t>
      </w:r>
    </w:p>
    <w:p w14:paraId="30A3E679"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第二十二条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博士后经费以</w:t>
      </w:r>
      <w:proofErr w:type="gramStart"/>
      <w:r w:rsidRPr="00F92DAA">
        <w:rPr>
          <w:rFonts w:ascii="仿宋_GB2312" w:eastAsia="仿宋_GB2312" w:hAnsi="宋体" w:cs="宋体" w:hint="eastAsia"/>
          <w:color w:val="000000"/>
          <w:kern w:val="0"/>
          <w:sz w:val="44"/>
          <w:szCs w:val="44"/>
        </w:rPr>
        <w:t>设创新</w:t>
      </w:r>
      <w:proofErr w:type="gramEnd"/>
      <w:r w:rsidRPr="00F92DAA">
        <w:rPr>
          <w:rFonts w:ascii="仿宋_GB2312" w:eastAsia="仿宋_GB2312" w:hAnsi="宋体" w:cs="宋体" w:hint="eastAsia"/>
          <w:color w:val="000000"/>
          <w:kern w:val="0"/>
          <w:sz w:val="44"/>
          <w:szCs w:val="44"/>
        </w:rPr>
        <w:t>实践基地单位投入为主，同时创新实践基地应采取多种形式为博士后研究人员提供住房等必要生活条件。</w:t>
      </w:r>
    </w:p>
    <w:p w14:paraId="1ACD6D67"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第二十三条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创新实践基地的博士后研究人员，可通过与之合作招收的博士后科研流动站，向中国博士后科学基金会申请科研资助（包括特别资助和面上资助等），也可以通过博士后科研流动站申请国家博士后国际交流计划、香江学者计划等项目资助。</w:t>
      </w:r>
    </w:p>
    <w:p w14:paraId="55EAB9CB"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lastRenderedPageBreak/>
        <w:t>第二十四条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创新实践基地的博士后研究人员可按规定申请四川省博士后科研项目特别资助。</w:t>
      </w:r>
    </w:p>
    <w:p w14:paraId="28E6957C"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第二十五条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创新实践基地所在的市（州）、省直部门要结合自身实际情况，完善政策支持，加大对博士后创新实践基地的支持力度。</w:t>
      </w:r>
    </w:p>
    <w:p w14:paraId="31018FBD"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 </w:t>
      </w:r>
    </w:p>
    <w:p w14:paraId="23F40966"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黑体" w:eastAsia="黑体" w:hAnsi="黑体" w:cs="宋体" w:hint="eastAsia"/>
          <w:color w:val="000000"/>
          <w:kern w:val="0"/>
          <w:sz w:val="44"/>
          <w:szCs w:val="44"/>
        </w:rPr>
        <w:t>第六章</w:t>
      </w:r>
      <w:r w:rsidRPr="00F92DAA">
        <w:rPr>
          <w:rFonts w:ascii="Calibri" w:eastAsia="黑体" w:hAnsi="Calibri" w:cs="Calibri"/>
          <w:color w:val="000000"/>
          <w:kern w:val="0"/>
          <w:sz w:val="44"/>
          <w:szCs w:val="44"/>
        </w:rPr>
        <w:t>  </w:t>
      </w:r>
      <w:r w:rsidRPr="00F92DAA">
        <w:rPr>
          <w:rFonts w:ascii="黑体" w:eastAsia="黑体" w:hAnsi="黑体" w:cs="宋体" w:hint="eastAsia"/>
          <w:color w:val="000000"/>
          <w:kern w:val="0"/>
          <w:sz w:val="44"/>
          <w:szCs w:val="44"/>
        </w:rPr>
        <w:t>考核评估</w:t>
      </w:r>
    </w:p>
    <w:p w14:paraId="64194952"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第二十六条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创新实践基地评估参照人力资源社会保障部《博士后科研流动站和工作站评估办法》（</w:t>
      </w:r>
      <w:proofErr w:type="gramStart"/>
      <w:r w:rsidRPr="00F92DAA">
        <w:rPr>
          <w:rFonts w:ascii="仿宋_GB2312" w:eastAsia="仿宋_GB2312" w:hAnsi="宋体" w:cs="宋体" w:hint="eastAsia"/>
          <w:color w:val="000000"/>
          <w:kern w:val="0"/>
          <w:sz w:val="44"/>
          <w:szCs w:val="44"/>
        </w:rPr>
        <w:t>人社部</w:t>
      </w:r>
      <w:proofErr w:type="gramEnd"/>
      <w:r w:rsidRPr="00F92DAA">
        <w:rPr>
          <w:rFonts w:ascii="仿宋_GB2312" w:eastAsia="仿宋_GB2312" w:hAnsi="宋体" w:cs="宋体" w:hint="eastAsia"/>
          <w:color w:val="000000"/>
          <w:kern w:val="0"/>
          <w:sz w:val="44"/>
          <w:szCs w:val="44"/>
        </w:rPr>
        <w:t>发〔2008〕115号）,人力资源社会保障厅统一布置，一般每五年进行一次。</w:t>
      </w:r>
    </w:p>
    <w:p w14:paraId="391EC2A1"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第二十七条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各市（州）人力资源社会保障局、省直部门负责组织实施本地区、本部门创新实践基地评估工作，并将评估情况报人力资源社会保障厅。</w:t>
      </w:r>
    </w:p>
    <w:p w14:paraId="6C1D6D48"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第二十八条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人力资源社会保障厅会同有关部门根据市（州）及省直部门报送的评估情况，对创新实践基地进行抽查，划分评估等级并予以公布。对管理规范、</w:t>
      </w:r>
      <w:r w:rsidRPr="00F92DAA">
        <w:rPr>
          <w:rFonts w:ascii="仿宋_GB2312" w:eastAsia="仿宋_GB2312" w:hAnsi="宋体" w:cs="宋体" w:hint="eastAsia"/>
          <w:color w:val="000000"/>
          <w:kern w:val="0"/>
          <w:sz w:val="44"/>
          <w:szCs w:val="44"/>
        </w:rPr>
        <w:lastRenderedPageBreak/>
        <w:t>业绩突出的基地，优先推荐申报博士后科研工作站；对管理不善、评估不合格的单位，视具体情况</w:t>
      </w:r>
      <w:proofErr w:type="gramStart"/>
      <w:r w:rsidRPr="00F92DAA">
        <w:rPr>
          <w:rFonts w:ascii="仿宋_GB2312" w:eastAsia="仿宋_GB2312" w:hAnsi="宋体" w:cs="宋体" w:hint="eastAsia"/>
          <w:color w:val="000000"/>
          <w:kern w:val="0"/>
          <w:sz w:val="44"/>
          <w:szCs w:val="44"/>
        </w:rPr>
        <w:t>作出</w:t>
      </w:r>
      <w:proofErr w:type="gramEnd"/>
      <w:r w:rsidRPr="00F92DAA">
        <w:rPr>
          <w:rFonts w:ascii="仿宋_GB2312" w:eastAsia="仿宋_GB2312" w:hAnsi="宋体" w:cs="宋体" w:hint="eastAsia"/>
          <w:color w:val="000000"/>
          <w:kern w:val="0"/>
          <w:sz w:val="44"/>
          <w:szCs w:val="44"/>
        </w:rPr>
        <w:t>限期整改或撤销创新实践基地的决定。限期整改期为1年，整改期满，根据考核结果，报人力资源社会保障厅</w:t>
      </w:r>
      <w:proofErr w:type="gramStart"/>
      <w:r w:rsidRPr="00F92DAA">
        <w:rPr>
          <w:rFonts w:ascii="仿宋_GB2312" w:eastAsia="仿宋_GB2312" w:hAnsi="宋体" w:cs="宋体" w:hint="eastAsia"/>
          <w:color w:val="000000"/>
          <w:kern w:val="0"/>
          <w:sz w:val="44"/>
          <w:szCs w:val="44"/>
        </w:rPr>
        <w:t>作出</w:t>
      </w:r>
      <w:proofErr w:type="gramEnd"/>
      <w:r w:rsidRPr="00F92DAA">
        <w:rPr>
          <w:rFonts w:ascii="仿宋_GB2312" w:eastAsia="仿宋_GB2312" w:hAnsi="宋体" w:cs="宋体" w:hint="eastAsia"/>
          <w:color w:val="000000"/>
          <w:kern w:val="0"/>
          <w:sz w:val="44"/>
          <w:szCs w:val="44"/>
        </w:rPr>
        <w:t>整改合格或撤销创新实践基地的决定。撤销的单位3年后方可重新申请设立创新实践基地或博士后科研工作站。</w:t>
      </w:r>
    </w:p>
    <w:p w14:paraId="3FF65858"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仿宋_GB2312" w:eastAsia="仿宋_GB2312" w:hAnsi="宋体" w:cs="宋体" w:hint="eastAsia"/>
          <w:color w:val="000000"/>
          <w:kern w:val="0"/>
          <w:sz w:val="44"/>
          <w:szCs w:val="44"/>
        </w:rPr>
        <w:t> </w:t>
      </w:r>
    </w:p>
    <w:p w14:paraId="68A8051A" w14:textId="77777777" w:rsidR="00F92DAA" w:rsidRPr="00F92DAA" w:rsidRDefault="00F92DAA" w:rsidP="00F92DAA">
      <w:pPr>
        <w:widowControl/>
        <w:shd w:val="clear" w:color="auto" w:fill="FFFFFF"/>
        <w:wordWrap w:val="0"/>
        <w:spacing w:line="526" w:lineRule="atLeast"/>
        <w:jc w:val="center"/>
        <w:rPr>
          <w:rFonts w:ascii="仿宋_GB2312" w:eastAsia="仿宋_GB2312" w:hAnsi="宋体" w:cs="宋体"/>
          <w:color w:val="000000"/>
          <w:kern w:val="0"/>
          <w:sz w:val="44"/>
          <w:szCs w:val="44"/>
        </w:rPr>
      </w:pPr>
      <w:r w:rsidRPr="00F92DAA">
        <w:rPr>
          <w:rFonts w:ascii="黑体" w:eastAsia="黑体" w:hAnsi="黑体" w:cs="宋体" w:hint="eastAsia"/>
          <w:color w:val="000000"/>
          <w:kern w:val="0"/>
          <w:sz w:val="44"/>
          <w:szCs w:val="44"/>
        </w:rPr>
        <w:t>第七章</w:t>
      </w:r>
      <w:r w:rsidRPr="00F92DAA">
        <w:rPr>
          <w:rFonts w:ascii="Calibri" w:eastAsia="黑体" w:hAnsi="Calibri" w:cs="Calibri"/>
          <w:color w:val="000000"/>
          <w:kern w:val="0"/>
          <w:sz w:val="44"/>
          <w:szCs w:val="44"/>
        </w:rPr>
        <w:t>  </w:t>
      </w:r>
      <w:r w:rsidRPr="00F92DAA">
        <w:rPr>
          <w:rFonts w:ascii="黑体" w:eastAsia="黑体" w:hAnsi="黑体" w:cs="宋体" w:hint="eastAsia"/>
          <w:color w:val="000000"/>
          <w:kern w:val="0"/>
          <w:sz w:val="44"/>
          <w:szCs w:val="44"/>
        </w:rPr>
        <w:t>附则</w:t>
      </w:r>
    </w:p>
    <w:p w14:paraId="10D8AE2F" w14:textId="77777777" w:rsidR="00F92DAA" w:rsidRPr="00F92DAA" w:rsidRDefault="00F92DAA" w:rsidP="00F92DAA">
      <w:pPr>
        <w:widowControl/>
        <w:shd w:val="clear" w:color="auto" w:fill="FFFFFF"/>
        <w:wordWrap w:val="0"/>
        <w:spacing w:line="526" w:lineRule="atLeast"/>
        <w:ind w:firstLine="640"/>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第二十九条</w:t>
      </w:r>
      <w:r w:rsidRPr="00F92DAA">
        <w:rPr>
          <w:rFonts w:ascii="楷体_GB2312" w:eastAsia="楷体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本办法由人力资源社会保障厅解释。</w:t>
      </w:r>
    </w:p>
    <w:p w14:paraId="639EFE97" w14:textId="77777777" w:rsidR="00F92DAA" w:rsidRPr="00F92DAA" w:rsidRDefault="00F92DAA" w:rsidP="00F92DAA">
      <w:pPr>
        <w:widowControl/>
        <w:shd w:val="clear" w:color="auto" w:fill="FFFFFF"/>
        <w:wordWrap w:val="0"/>
        <w:spacing w:line="526" w:lineRule="atLeast"/>
        <w:jc w:val="left"/>
        <w:rPr>
          <w:rFonts w:ascii="仿宋_GB2312" w:eastAsia="仿宋_GB2312" w:hAnsi="宋体" w:cs="宋体"/>
          <w:color w:val="000000"/>
          <w:kern w:val="0"/>
          <w:sz w:val="44"/>
          <w:szCs w:val="44"/>
        </w:rPr>
      </w:pPr>
      <w:r w:rsidRPr="00F92DAA">
        <w:rPr>
          <w:rFonts w:ascii="楷体_GB2312" w:eastAsia="楷体_GB2312" w:hAnsi="宋体" w:cs="宋体" w:hint="eastAsia"/>
          <w:color w:val="000000"/>
          <w:kern w:val="0"/>
          <w:sz w:val="44"/>
          <w:szCs w:val="44"/>
        </w:rPr>
        <w:t>  </w:t>
      </w:r>
      <w:r w:rsidRPr="00F92DAA">
        <w:rPr>
          <w:rFonts w:ascii="楷体_GB2312" w:eastAsia="楷体_GB2312" w:hAnsi="宋体" w:cs="宋体" w:hint="eastAsia"/>
          <w:color w:val="000000"/>
          <w:kern w:val="0"/>
          <w:sz w:val="44"/>
          <w:szCs w:val="44"/>
        </w:rPr>
        <w:t xml:space="preserve"> 第三十条</w:t>
      </w:r>
      <w:r w:rsidRPr="00F92DAA">
        <w:rPr>
          <w:rFonts w:ascii="仿宋_GB2312" w:eastAsia="仿宋_GB2312" w:hAnsi="宋体" w:cs="宋体" w:hint="eastAsia"/>
          <w:color w:val="000000"/>
          <w:kern w:val="0"/>
          <w:sz w:val="44"/>
          <w:szCs w:val="44"/>
        </w:rPr>
        <w:t>  </w:t>
      </w:r>
      <w:r w:rsidRPr="00F92DAA">
        <w:rPr>
          <w:rFonts w:ascii="仿宋_GB2312" w:eastAsia="仿宋_GB2312" w:hAnsi="宋体" w:cs="宋体" w:hint="eastAsia"/>
          <w:color w:val="000000"/>
          <w:kern w:val="0"/>
          <w:sz w:val="44"/>
          <w:szCs w:val="44"/>
        </w:rPr>
        <w:t>本办法自2019年1月1日起施行。</w:t>
      </w:r>
    </w:p>
    <w:p w14:paraId="6570B353" w14:textId="77777777" w:rsidR="00B80935" w:rsidRPr="00F92DAA" w:rsidRDefault="00B80935"/>
    <w:sectPr w:rsidR="00B80935" w:rsidRPr="00F92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3CBC3" w14:textId="77777777" w:rsidR="000C14D5" w:rsidRDefault="000C14D5" w:rsidP="00F92DAA">
      <w:r>
        <w:separator/>
      </w:r>
    </w:p>
  </w:endnote>
  <w:endnote w:type="continuationSeparator" w:id="0">
    <w:p w14:paraId="48E5AB6F" w14:textId="77777777" w:rsidR="000C14D5" w:rsidRDefault="000C14D5" w:rsidP="00F9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1002AFF" w:usb1="4000ACFF"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550D4" w14:textId="77777777" w:rsidR="000C14D5" w:rsidRDefault="000C14D5" w:rsidP="00F92DAA">
      <w:r>
        <w:separator/>
      </w:r>
    </w:p>
  </w:footnote>
  <w:footnote w:type="continuationSeparator" w:id="0">
    <w:p w14:paraId="2385BD5B" w14:textId="77777777" w:rsidR="000C14D5" w:rsidRDefault="000C14D5" w:rsidP="00F92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26"/>
    <w:rsid w:val="000C14D5"/>
    <w:rsid w:val="00250BFE"/>
    <w:rsid w:val="009C1D26"/>
    <w:rsid w:val="00B26C14"/>
    <w:rsid w:val="00B80935"/>
    <w:rsid w:val="00C26AE6"/>
    <w:rsid w:val="00F9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1DFC6"/>
  <w15:chartTrackingRefBased/>
  <w15:docId w15:val="{94682105-8F91-49A2-A498-BDE50CF2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D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2DAA"/>
    <w:rPr>
      <w:sz w:val="18"/>
      <w:szCs w:val="18"/>
    </w:rPr>
  </w:style>
  <w:style w:type="paragraph" w:styleId="a5">
    <w:name w:val="footer"/>
    <w:basedOn w:val="a"/>
    <w:link w:val="a6"/>
    <w:uiPriority w:val="99"/>
    <w:unhideWhenUsed/>
    <w:rsid w:val="00F92DAA"/>
    <w:pPr>
      <w:tabs>
        <w:tab w:val="center" w:pos="4153"/>
        <w:tab w:val="right" w:pos="8306"/>
      </w:tabs>
      <w:snapToGrid w:val="0"/>
      <w:jc w:val="left"/>
    </w:pPr>
    <w:rPr>
      <w:sz w:val="18"/>
      <w:szCs w:val="18"/>
    </w:rPr>
  </w:style>
  <w:style w:type="character" w:customStyle="1" w:styleId="a6">
    <w:name w:val="页脚 字符"/>
    <w:basedOn w:val="a0"/>
    <w:link w:val="a5"/>
    <w:uiPriority w:val="99"/>
    <w:rsid w:val="00F92D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12494">
      <w:bodyDiv w:val="1"/>
      <w:marLeft w:val="0"/>
      <w:marRight w:val="0"/>
      <w:marTop w:val="0"/>
      <w:marBottom w:val="0"/>
      <w:divBdr>
        <w:top w:val="none" w:sz="0" w:space="0" w:color="auto"/>
        <w:left w:val="none" w:sz="0" w:space="0" w:color="auto"/>
        <w:bottom w:val="none" w:sz="0" w:space="0" w:color="auto"/>
        <w:right w:val="none" w:sz="0" w:space="0" w:color="auto"/>
      </w:divBdr>
      <w:divsChild>
        <w:div w:id="542131759">
          <w:marLeft w:val="0"/>
          <w:marRight w:val="0"/>
          <w:marTop w:val="0"/>
          <w:marBottom w:val="0"/>
          <w:divBdr>
            <w:top w:val="none" w:sz="0" w:space="0" w:color="auto"/>
            <w:left w:val="none" w:sz="0" w:space="0" w:color="auto"/>
            <w:bottom w:val="none" w:sz="0" w:space="0" w:color="auto"/>
            <w:right w:val="none" w:sz="0" w:space="0" w:color="auto"/>
          </w:divBdr>
          <w:divsChild>
            <w:div w:id="1934893633">
              <w:marLeft w:val="0"/>
              <w:marRight w:val="0"/>
              <w:marTop w:val="0"/>
              <w:marBottom w:val="0"/>
              <w:divBdr>
                <w:top w:val="none" w:sz="0" w:space="0" w:color="auto"/>
                <w:left w:val="none" w:sz="0" w:space="0" w:color="auto"/>
                <w:bottom w:val="none" w:sz="0" w:space="0" w:color="auto"/>
                <w:right w:val="none" w:sz="0" w:space="0" w:color="auto"/>
              </w:divBdr>
              <w:divsChild>
                <w:div w:id="15282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2018-12-26T09:13:00Z</dcterms:created>
  <dcterms:modified xsi:type="dcterms:W3CDTF">2018-12-29T06:34:00Z</dcterms:modified>
</cp:coreProperties>
</file>