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0B" w:rsidRPr="00E9200B" w:rsidRDefault="00E9200B" w:rsidP="00E9200B">
      <w:pPr>
        <w:widowControl/>
        <w:shd w:val="clear" w:color="auto" w:fill="FFFFFF"/>
        <w:spacing w:before="450" w:after="450" w:line="560" w:lineRule="atLeast"/>
        <w:rPr>
          <w:rFonts w:ascii="微软雅黑" w:eastAsia="微软雅黑" w:hAnsi="微软雅黑" w:cs="宋体"/>
          <w:color w:val="333333"/>
          <w:kern w:val="0"/>
          <w:sz w:val="24"/>
          <w:szCs w:val="24"/>
        </w:rPr>
      </w:pPr>
      <w:r w:rsidRPr="00E9200B">
        <w:rPr>
          <w:rFonts w:ascii="仿宋_GB2312" w:eastAsia="仿宋_GB2312" w:hAnsi="微软雅黑" w:cs="宋体" w:hint="eastAsia"/>
          <w:color w:val="333333"/>
          <w:kern w:val="0"/>
          <w:sz w:val="32"/>
          <w:szCs w:val="32"/>
        </w:rPr>
        <w:t>为认真贯彻落实市政府《关于建设市级战略性新兴产业集聚发展基地的意见》（</w:t>
      </w:r>
      <w:proofErr w:type="gramStart"/>
      <w:r w:rsidRPr="00E9200B">
        <w:rPr>
          <w:rFonts w:ascii="仿宋_GB2312" w:eastAsia="仿宋_GB2312" w:hAnsi="微软雅黑" w:cs="宋体" w:hint="eastAsia"/>
          <w:color w:val="333333"/>
          <w:kern w:val="0"/>
          <w:sz w:val="32"/>
          <w:szCs w:val="32"/>
        </w:rPr>
        <w:t>铜政〔</w:t>
      </w:r>
      <w:r w:rsidRPr="00E9200B">
        <w:rPr>
          <w:rFonts w:ascii="Times New Roman" w:eastAsia="微软雅黑" w:hAnsi="Times New Roman" w:cs="Times New Roman"/>
          <w:color w:val="333333"/>
          <w:kern w:val="0"/>
          <w:sz w:val="32"/>
          <w:szCs w:val="32"/>
        </w:rPr>
        <w:t>2016</w:t>
      </w:r>
      <w:r w:rsidRPr="00E9200B">
        <w:rPr>
          <w:rFonts w:ascii="仿宋_GB2312" w:eastAsia="仿宋_GB2312" w:hAnsi="微软雅黑" w:cs="宋体" w:hint="eastAsia"/>
          <w:color w:val="333333"/>
          <w:kern w:val="0"/>
          <w:sz w:val="32"/>
          <w:szCs w:val="32"/>
        </w:rPr>
        <w:t>〕</w:t>
      </w:r>
      <w:proofErr w:type="gramEnd"/>
      <w:r w:rsidRPr="00E9200B">
        <w:rPr>
          <w:rFonts w:ascii="Times New Roman" w:eastAsia="微软雅黑" w:hAnsi="Times New Roman" w:cs="Times New Roman"/>
          <w:color w:val="333333"/>
          <w:kern w:val="0"/>
          <w:sz w:val="32"/>
          <w:szCs w:val="32"/>
        </w:rPr>
        <w:t>49</w:t>
      </w:r>
      <w:r w:rsidRPr="00E9200B">
        <w:rPr>
          <w:rFonts w:ascii="仿宋_GB2312" w:eastAsia="仿宋_GB2312" w:hAnsi="微软雅黑" w:cs="宋体" w:hint="eastAsia"/>
          <w:color w:val="333333"/>
          <w:kern w:val="0"/>
          <w:sz w:val="32"/>
          <w:szCs w:val="32"/>
        </w:rPr>
        <w:t>号），加快调结构、转方式、促升级步伐，全面提升全区产业竞争力，加快区域经济转型实现新突破、发展动力实现新转换、产业发展迈向中高端，现就扎实推进金桥经济开发区先进装备制造产业集聚基地建设，提出以下意见。</w:t>
      </w:r>
    </w:p>
    <w:p w:rsidR="00E9200B" w:rsidRPr="00E9200B" w:rsidRDefault="00E9200B" w:rsidP="00E9200B">
      <w:pPr>
        <w:widowControl/>
        <w:shd w:val="clear" w:color="auto" w:fill="FFFFFF"/>
        <w:spacing w:before="450" w:after="450" w:line="560" w:lineRule="atLeast"/>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color w:val="333333"/>
          <w:kern w:val="0"/>
          <w:sz w:val="32"/>
          <w:szCs w:val="32"/>
        </w:rPr>
        <w:t>        </w:t>
      </w:r>
      <w:r w:rsidRPr="00E9200B">
        <w:rPr>
          <w:rFonts w:ascii="黑体" w:eastAsia="黑体" w:hAnsi="黑体" w:cs="宋体" w:hint="eastAsia"/>
          <w:color w:val="333333"/>
          <w:kern w:val="0"/>
          <w:sz w:val="32"/>
          <w:szCs w:val="32"/>
        </w:rPr>
        <w:t>一、总体思路</w:t>
      </w:r>
    </w:p>
    <w:p w:rsidR="00E9200B" w:rsidRPr="00E9200B" w:rsidRDefault="00E9200B" w:rsidP="00E9200B">
      <w:pPr>
        <w:widowControl/>
        <w:shd w:val="clear" w:color="auto" w:fill="FFFFFF"/>
        <w:spacing w:before="450" w:after="450" w:line="560" w:lineRule="atLeast"/>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color w:val="333333"/>
          <w:kern w:val="0"/>
          <w:sz w:val="32"/>
          <w:szCs w:val="32"/>
        </w:rPr>
        <w:t>       </w:t>
      </w:r>
      <w:r w:rsidRPr="00E9200B">
        <w:rPr>
          <w:rFonts w:ascii="仿宋_GB2312" w:eastAsia="仿宋_GB2312" w:hAnsi="微软雅黑" w:cs="宋体" w:hint="eastAsia"/>
          <w:color w:val="333333"/>
          <w:kern w:val="0"/>
          <w:sz w:val="32"/>
          <w:szCs w:val="32"/>
        </w:rPr>
        <w:t>坚持“龙头带动、创新驱动、集聚发展、效益提升”的原则，以构建先进装备制造产业集群、创建创新型产业体系为目标，以现有重点骨干企业和</w:t>
      </w:r>
      <w:proofErr w:type="gramStart"/>
      <w:r w:rsidRPr="00E9200B">
        <w:rPr>
          <w:rFonts w:ascii="仿宋_GB2312" w:eastAsia="仿宋_GB2312" w:hAnsi="微软雅黑" w:cs="宋体" w:hint="eastAsia"/>
          <w:color w:val="333333"/>
          <w:kern w:val="0"/>
          <w:sz w:val="32"/>
          <w:szCs w:val="32"/>
        </w:rPr>
        <w:t>招商选资为</w:t>
      </w:r>
      <w:proofErr w:type="gramEnd"/>
      <w:r w:rsidRPr="00E9200B">
        <w:rPr>
          <w:rFonts w:ascii="仿宋_GB2312" w:eastAsia="仿宋_GB2312" w:hAnsi="微软雅黑" w:cs="宋体" w:hint="eastAsia"/>
          <w:color w:val="333333"/>
          <w:kern w:val="0"/>
          <w:sz w:val="32"/>
          <w:szCs w:val="32"/>
        </w:rPr>
        <w:t>依托，以科技创新、体制机制创新为动力，以先进装备制造产业</w:t>
      </w:r>
      <w:proofErr w:type="gramStart"/>
      <w:r w:rsidRPr="00E9200B">
        <w:rPr>
          <w:rFonts w:ascii="仿宋_GB2312" w:eastAsia="仿宋_GB2312" w:hAnsi="微软雅黑" w:cs="宋体" w:hint="eastAsia"/>
          <w:color w:val="333333"/>
          <w:kern w:val="0"/>
          <w:sz w:val="32"/>
          <w:szCs w:val="32"/>
        </w:rPr>
        <w:t>链重点</w:t>
      </w:r>
      <w:proofErr w:type="gramEnd"/>
      <w:r w:rsidRPr="00E9200B">
        <w:rPr>
          <w:rFonts w:ascii="仿宋_GB2312" w:eastAsia="仿宋_GB2312" w:hAnsi="微软雅黑" w:cs="宋体" w:hint="eastAsia"/>
          <w:color w:val="333333"/>
          <w:kern w:val="0"/>
          <w:sz w:val="32"/>
          <w:szCs w:val="32"/>
        </w:rPr>
        <w:t>高端项目建设和公共服务平台建设、公共基础设施建设为抓手，着力</w:t>
      </w:r>
      <w:proofErr w:type="gramStart"/>
      <w:r w:rsidRPr="00E9200B">
        <w:rPr>
          <w:rFonts w:ascii="仿宋_GB2312" w:eastAsia="仿宋_GB2312" w:hAnsi="微软雅黑" w:cs="宋体" w:hint="eastAsia"/>
          <w:color w:val="333333"/>
          <w:kern w:val="0"/>
          <w:sz w:val="32"/>
          <w:szCs w:val="32"/>
        </w:rPr>
        <w:t>构建金</w:t>
      </w:r>
      <w:proofErr w:type="gramEnd"/>
      <w:r w:rsidRPr="00E9200B">
        <w:rPr>
          <w:rFonts w:ascii="仿宋_GB2312" w:eastAsia="仿宋_GB2312" w:hAnsi="微软雅黑" w:cs="宋体" w:hint="eastAsia"/>
          <w:color w:val="333333"/>
          <w:kern w:val="0"/>
          <w:sz w:val="32"/>
          <w:szCs w:val="32"/>
        </w:rPr>
        <w:t>桥经济开发区先进装备制造产业项目集中、企业集聚、产业集成的发展新格局，打造支撑全区经济持续发展新的增长极。</w:t>
      </w:r>
    </w:p>
    <w:p w:rsidR="00E9200B" w:rsidRPr="00E9200B" w:rsidRDefault="00E9200B" w:rsidP="00E9200B">
      <w:pPr>
        <w:widowControl/>
        <w:shd w:val="clear" w:color="auto" w:fill="FFFFFF"/>
        <w:spacing w:before="450" w:after="450" w:line="560" w:lineRule="atLeast"/>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color w:val="333333"/>
          <w:kern w:val="0"/>
          <w:sz w:val="32"/>
          <w:szCs w:val="32"/>
        </w:rPr>
        <w:t>         </w:t>
      </w:r>
      <w:r w:rsidRPr="00E9200B">
        <w:rPr>
          <w:rFonts w:ascii="黑体" w:eastAsia="黑体" w:hAnsi="黑体" w:cs="宋体" w:hint="eastAsia"/>
          <w:color w:val="333333"/>
          <w:kern w:val="0"/>
          <w:sz w:val="32"/>
          <w:szCs w:val="32"/>
        </w:rPr>
        <w:t>二、目标要求</w:t>
      </w:r>
    </w:p>
    <w:p w:rsidR="00E9200B" w:rsidRPr="00E9200B" w:rsidRDefault="00E9200B" w:rsidP="00E9200B">
      <w:pPr>
        <w:widowControl/>
        <w:shd w:val="clear" w:color="auto" w:fill="FFFFFF"/>
        <w:spacing w:before="450" w:after="450" w:line="560" w:lineRule="atLeast"/>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b/>
          <w:bCs/>
          <w:color w:val="333333"/>
          <w:kern w:val="0"/>
          <w:sz w:val="32"/>
          <w:szCs w:val="32"/>
        </w:rPr>
        <w:t>      </w:t>
      </w:r>
      <w:r w:rsidRPr="00E9200B">
        <w:rPr>
          <w:rFonts w:ascii="楷体_GB2312" w:eastAsia="楷体_GB2312" w:hAnsi="微软雅黑" w:cs="宋体" w:hint="eastAsia"/>
          <w:b/>
          <w:bCs/>
          <w:color w:val="333333"/>
          <w:kern w:val="0"/>
          <w:sz w:val="32"/>
          <w:szCs w:val="32"/>
        </w:rPr>
        <w:t>（一）细化发展目标。</w:t>
      </w:r>
      <w:r w:rsidRPr="00E9200B">
        <w:rPr>
          <w:rFonts w:ascii="Times New Roman" w:eastAsia="微软雅黑" w:hAnsi="Times New Roman" w:cs="Times New Roman"/>
          <w:color w:val="333333"/>
          <w:kern w:val="0"/>
          <w:sz w:val="32"/>
          <w:szCs w:val="32"/>
        </w:rPr>
        <w:t>2017</w:t>
      </w:r>
      <w:r w:rsidRPr="00E9200B">
        <w:rPr>
          <w:rFonts w:ascii="仿宋_GB2312" w:eastAsia="仿宋_GB2312" w:hAnsi="微软雅黑" w:cs="宋体" w:hint="eastAsia"/>
          <w:color w:val="333333"/>
          <w:kern w:val="0"/>
          <w:sz w:val="32"/>
          <w:szCs w:val="32"/>
        </w:rPr>
        <w:t>年至</w:t>
      </w:r>
      <w:r w:rsidRPr="00E9200B">
        <w:rPr>
          <w:rFonts w:ascii="Times New Roman" w:eastAsia="微软雅黑" w:hAnsi="Times New Roman" w:cs="Times New Roman"/>
          <w:color w:val="333333"/>
          <w:kern w:val="0"/>
          <w:sz w:val="32"/>
          <w:szCs w:val="32"/>
        </w:rPr>
        <w:t>2019</w:t>
      </w:r>
      <w:r w:rsidRPr="00E9200B">
        <w:rPr>
          <w:rFonts w:ascii="仿宋_GB2312" w:eastAsia="仿宋_GB2312" w:hAnsi="微软雅黑" w:cs="宋体" w:hint="eastAsia"/>
          <w:color w:val="333333"/>
          <w:kern w:val="0"/>
          <w:sz w:val="32"/>
          <w:szCs w:val="32"/>
        </w:rPr>
        <w:t>年，市级先进装备制造产业基地产值年均增长</w:t>
      </w:r>
      <w:r w:rsidRPr="00E9200B">
        <w:rPr>
          <w:rFonts w:ascii="Times New Roman" w:eastAsia="微软雅黑" w:hAnsi="Times New Roman" w:cs="Times New Roman"/>
          <w:color w:val="333333"/>
          <w:kern w:val="0"/>
          <w:sz w:val="32"/>
          <w:szCs w:val="32"/>
        </w:rPr>
        <w:t>40%</w:t>
      </w:r>
      <w:r w:rsidRPr="00E9200B">
        <w:rPr>
          <w:rFonts w:ascii="仿宋_GB2312" w:eastAsia="仿宋_GB2312" w:hAnsi="微软雅黑" w:cs="宋体" w:hint="eastAsia"/>
          <w:color w:val="333333"/>
          <w:kern w:val="0"/>
          <w:sz w:val="32"/>
          <w:szCs w:val="32"/>
        </w:rPr>
        <w:t>以上，税收年均增速不低于</w:t>
      </w:r>
      <w:r w:rsidRPr="00E9200B">
        <w:rPr>
          <w:rFonts w:ascii="Times New Roman" w:eastAsia="微软雅黑" w:hAnsi="Times New Roman" w:cs="Times New Roman"/>
          <w:color w:val="333333"/>
          <w:kern w:val="0"/>
          <w:sz w:val="32"/>
          <w:szCs w:val="32"/>
        </w:rPr>
        <w:lastRenderedPageBreak/>
        <w:t>20%</w:t>
      </w:r>
      <w:r w:rsidRPr="00E9200B">
        <w:rPr>
          <w:rFonts w:ascii="仿宋_GB2312" w:eastAsia="仿宋_GB2312" w:hAnsi="微软雅黑" w:cs="宋体" w:hint="eastAsia"/>
          <w:color w:val="333333"/>
          <w:kern w:val="0"/>
          <w:sz w:val="32"/>
          <w:szCs w:val="32"/>
        </w:rPr>
        <w:t>。金桥经济开发区每年引进先进装备制造产业项目和落地建设项目不少于</w:t>
      </w:r>
      <w:r w:rsidRPr="00E9200B">
        <w:rPr>
          <w:rFonts w:ascii="Times New Roman" w:eastAsia="微软雅黑" w:hAnsi="Times New Roman" w:cs="Times New Roman"/>
          <w:color w:val="333333"/>
          <w:kern w:val="0"/>
          <w:sz w:val="32"/>
          <w:szCs w:val="32"/>
        </w:rPr>
        <w:t>5</w:t>
      </w:r>
      <w:r w:rsidRPr="00E9200B">
        <w:rPr>
          <w:rFonts w:ascii="仿宋_GB2312" w:eastAsia="仿宋_GB2312" w:hAnsi="微软雅黑" w:cs="宋体" w:hint="eastAsia"/>
          <w:color w:val="333333"/>
          <w:kern w:val="0"/>
          <w:sz w:val="32"/>
          <w:szCs w:val="32"/>
        </w:rPr>
        <w:t>个、</w:t>
      </w:r>
      <w:proofErr w:type="gramStart"/>
      <w:r w:rsidRPr="00E9200B">
        <w:rPr>
          <w:rFonts w:ascii="仿宋_GB2312" w:eastAsia="仿宋_GB2312" w:hAnsi="微软雅黑" w:cs="宋体" w:hint="eastAsia"/>
          <w:color w:val="333333"/>
          <w:kern w:val="0"/>
          <w:sz w:val="32"/>
          <w:szCs w:val="32"/>
        </w:rPr>
        <w:t>新增投产</w:t>
      </w:r>
      <w:proofErr w:type="gramEnd"/>
      <w:r w:rsidRPr="00E9200B">
        <w:rPr>
          <w:rFonts w:ascii="仿宋_GB2312" w:eastAsia="仿宋_GB2312" w:hAnsi="微软雅黑" w:cs="宋体" w:hint="eastAsia"/>
          <w:color w:val="333333"/>
          <w:kern w:val="0"/>
          <w:sz w:val="32"/>
          <w:szCs w:val="32"/>
        </w:rPr>
        <w:t>先进装备制造产业规模企业不低于</w:t>
      </w:r>
      <w:r w:rsidRPr="00E9200B">
        <w:rPr>
          <w:rFonts w:ascii="Times New Roman" w:eastAsia="微软雅黑" w:hAnsi="Times New Roman" w:cs="Times New Roman"/>
          <w:color w:val="333333"/>
          <w:kern w:val="0"/>
          <w:sz w:val="32"/>
          <w:szCs w:val="32"/>
        </w:rPr>
        <w:t>4</w:t>
      </w:r>
      <w:r w:rsidRPr="00E9200B">
        <w:rPr>
          <w:rFonts w:ascii="仿宋_GB2312" w:eastAsia="仿宋_GB2312" w:hAnsi="微软雅黑" w:cs="宋体" w:hint="eastAsia"/>
          <w:color w:val="333333"/>
          <w:kern w:val="0"/>
          <w:sz w:val="32"/>
          <w:szCs w:val="32"/>
        </w:rPr>
        <w:t>个。园区先进装备制造产业产值和税收增速均高于基地年均增速。</w:t>
      </w:r>
    </w:p>
    <w:p w:rsidR="00E9200B" w:rsidRPr="00E9200B" w:rsidRDefault="00E9200B" w:rsidP="00E9200B">
      <w:pPr>
        <w:widowControl/>
        <w:shd w:val="clear" w:color="auto" w:fill="FFFFFF"/>
        <w:spacing w:before="450" w:after="450" w:line="560" w:lineRule="atLeast"/>
        <w:ind w:firstLine="640"/>
        <w:rPr>
          <w:rFonts w:ascii="微软雅黑" w:eastAsia="微软雅黑" w:hAnsi="微软雅黑" w:cs="宋体" w:hint="eastAsia"/>
          <w:color w:val="333333"/>
          <w:kern w:val="0"/>
          <w:sz w:val="24"/>
          <w:szCs w:val="24"/>
        </w:rPr>
      </w:pPr>
      <w:r w:rsidRPr="00E9200B">
        <w:rPr>
          <w:rFonts w:ascii="楷体_GB2312" w:eastAsia="楷体_GB2312" w:hAnsi="微软雅黑" w:cs="宋体" w:hint="eastAsia"/>
          <w:b/>
          <w:bCs/>
          <w:color w:val="333333"/>
          <w:kern w:val="0"/>
          <w:sz w:val="32"/>
          <w:szCs w:val="32"/>
        </w:rPr>
        <w:t>（二）明确发展重点。</w:t>
      </w:r>
      <w:r w:rsidRPr="00E9200B">
        <w:rPr>
          <w:rFonts w:ascii="仿宋_GB2312" w:eastAsia="仿宋_GB2312" w:hAnsi="微软雅黑" w:cs="宋体" w:hint="eastAsia"/>
          <w:color w:val="333333"/>
          <w:kern w:val="0"/>
          <w:sz w:val="32"/>
          <w:szCs w:val="32"/>
        </w:rPr>
        <w:t>立足金桥经济开发区产业基础、现有项目以及未来先进装备制造产业发展趋势和方向，在金桥经济开发区重点发展智能装备制造、轨道交通装备、节能环保装备、新能源装备、汽车关键零部件制造等产业，重点支持重大成套装备、通用和专用设备及核心部件、基础零部件和原材料的研发制造及应用，引进具有自主知识产权和专利技术的先进装备制造企业，促进先进制造技术与信息技术深度融合，推动装备制造业智能化、绿色化发展。</w:t>
      </w:r>
    </w:p>
    <w:p w:rsidR="00E9200B" w:rsidRPr="00E9200B" w:rsidRDefault="00E9200B" w:rsidP="00E9200B">
      <w:pPr>
        <w:widowControl/>
        <w:shd w:val="clear" w:color="auto" w:fill="FFFFFF"/>
        <w:spacing w:before="450" w:after="450" w:line="560" w:lineRule="atLeast"/>
        <w:ind w:firstLine="640"/>
        <w:rPr>
          <w:rFonts w:ascii="微软雅黑" w:eastAsia="微软雅黑" w:hAnsi="微软雅黑" w:cs="宋体" w:hint="eastAsia"/>
          <w:color w:val="333333"/>
          <w:kern w:val="0"/>
          <w:sz w:val="24"/>
          <w:szCs w:val="24"/>
        </w:rPr>
      </w:pPr>
      <w:r w:rsidRPr="00E9200B">
        <w:rPr>
          <w:rFonts w:ascii="楷体_GB2312" w:eastAsia="楷体_GB2312" w:hAnsi="微软雅黑" w:cs="宋体" w:hint="eastAsia"/>
          <w:b/>
          <w:bCs/>
          <w:color w:val="333333"/>
          <w:kern w:val="0"/>
          <w:sz w:val="32"/>
          <w:szCs w:val="32"/>
        </w:rPr>
        <w:t>（三）加快形成规模。</w:t>
      </w:r>
      <w:r w:rsidRPr="00E9200B">
        <w:rPr>
          <w:rFonts w:ascii="仿宋_GB2312" w:eastAsia="仿宋_GB2312" w:hAnsi="微软雅黑" w:cs="宋体" w:hint="eastAsia"/>
          <w:color w:val="333333"/>
          <w:kern w:val="0"/>
          <w:sz w:val="32"/>
          <w:szCs w:val="32"/>
        </w:rPr>
        <w:t>坚持高起点引进，精准招商，做大增量，重点引进带动性强的国内外先进装备制造龙头企业，促进投资项目落户金桥经济开发区。支持现有装备制造龙头企业进行技术改造，增资扩产、提高效益，优化存量，重点在轨道交通、智能机械、新能源汽车关键零部件、汽车变频空调等产业方面发展壮大一批优势明显、独具特色的先进装备制造产业企业，带动金桥经济开发区先进装备制造发展壮大，形成较为完整产业链和产业集群，</w:t>
      </w:r>
      <w:r w:rsidRPr="00E9200B">
        <w:rPr>
          <w:rFonts w:ascii="Times New Roman" w:eastAsia="微软雅黑" w:hAnsi="Times New Roman" w:cs="Times New Roman"/>
          <w:color w:val="333333"/>
          <w:kern w:val="0"/>
          <w:sz w:val="32"/>
          <w:szCs w:val="32"/>
        </w:rPr>
        <w:t>2019</w:t>
      </w:r>
      <w:r w:rsidRPr="00E9200B">
        <w:rPr>
          <w:rFonts w:ascii="仿宋_GB2312" w:eastAsia="仿宋_GB2312" w:hAnsi="微软雅黑" w:cs="宋体" w:hint="eastAsia"/>
          <w:color w:val="333333"/>
          <w:kern w:val="0"/>
          <w:sz w:val="32"/>
          <w:szCs w:val="32"/>
        </w:rPr>
        <w:t>年底，金桥经济</w:t>
      </w:r>
      <w:r w:rsidRPr="00E9200B">
        <w:rPr>
          <w:rFonts w:ascii="仿宋_GB2312" w:eastAsia="仿宋_GB2312" w:hAnsi="微软雅黑" w:cs="宋体" w:hint="eastAsia"/>
          <w:color w:val="333333"/>
          <w:kern w:val="0"/>
          <w:sz w:val="32"/>
          <w:szCs w:val="32"/>
        </w:rPr>
        <w:lastRenderedPageBreak/>
        <w:t>开发区内先进装备制造产业产值</w:t>
      </w:r>
      <w:r w:rsidRPr="00E9200B">
        <w:rPr>
          <w:rFonts w:ascii="Times New Roman" w:eastAsia="微软雅黑" w:hAnsi="Times New Roman" w:cs="Times New Roman"/>
          <w:color w:val="333333"/>
          <w:kern w:val="0"/>
          <w:sz w:val="32"/>
          <w:szCs w:val="32"/>
        </w:rPr>
        <w:t>30</w:t>
      </w:r>
      <w:r w:rsidRPr="00E9200B">
        <w:rPr>
          <w:rFonts w:ascii="仿宋_GB2312" w:eastAsia="仿宋_GB2312" w:hAnsi="微软雅黑" w:cs="宋体" w:hint="eastAsia"/>
          <w:color w:val="333333"/>
          <w:kern w:val="0"/>
          <w:sz w:val="32"/>
          <w:szCs w:val="32"/>
        </w:rPr>
        <w:t>亿元以上，市级先进装备制造产业基地产值突破</w:t>
      </w:r>
      <w:r w:rsidRPr="00E9200B">
        <w:rPr>
          <w:rFonts w:ascii="Times New Roman" w:eastAsia="微软雅黑" w:hAnsi="Times New Roman" w:cs="Times New Roman"/>
          <w:color w:val="333333"/>
          <w:kern w:val="0"/>
          <w:sz w:val="32"/>
          <w:szCs w:val="32"/>
        </w:rPr>
        <w:t>70</w:t>
      </w:r>
      <w:r w:rsidRPr="00E9200B">
        <w:rPr>
          <w:rFonts w:ascii="仿宋_GB2312" w:eastAsia="仿宋_GB2312" w:hAnsi="微软雅黑" w:cs="宋体" w:hint="eastAsia"/>
          <w:color w:val="333333"/>
          <w:kern w:val="0"/>
          <w:sz w:val="32"/>
          <w:szCs w:val="32"/>
        </w:rPr>
        <w:t>亿元。</w:t>
      </w:r>
    </w:p>
    <w:p w:rsidR="00E9200B" w:rsidRPr="00E9200B" w:rsidRDefault="00E9200B" w:rsidP="00E9200B">
      <w:pPr>
        <w:widowControl/>
        <w:shd w:val="clear" w:color="auto" w:fill="FFFFFF"/>
        <w:spacing w:before="450" w:after="450" w:line="560" w:lineRule="atLeast"/>
        <w:ind w:firstLine="640"/>
        <w:rPr>
          <w:rFonts w:ascii="微软雅黑" w:eastAsia="微软雅黑" w:hAnsi="微软雅黑" w:cs="宋体" w:hint="eastAsia"/>
          <w:color w:val="333333"/>
          <w:kern w:val="0"/>
          <w:sz w:val="24"/>
          <w:szCs w:val="24"/>
        </w:rPr>
      </w:pPr>
      <w:r w:rsidRPr="00E9200B">
        <w:rPr>
          <w:rFonts w:ascii="黑体" w:eastAsia="黑体" w:hAnsi="黑体" w:cs="宋体" w:hint="eastAsia"/>
          <w:color w:val="333333"/>
          <w:kern w:val="0"/>
          <w:sz w:val="32"/>
          <w:szCs w:val="32"/>
        </w:rPr>
        <w:t>三、支持政策</w:t>
      </w:r>
    </w:p>
    <w:p w:rsidR="00E9200B" w:rsidRPr="00E9200B" w:rsidRDefault="00E9200B" w:rsidP="00E9200B">
      <w:pPr>
        <w:widowControl/>
        <w:shd w:val="clear" w:color="auto" w:fill="FFFFFF"/>
        <w:spacing w:before="450" w:after="450" w:line="560" w:lineRule="atLeast"/>
        <w:ind w:firstLine="640"/>
        <w:rPr>
          <w:rFonts w:ascii="微软雅黑" w:eastAsia="微软雅黑" w:hAnsi="微软雅黑" w:cs="宋体" w:hint="eastAsia"/>
          <w:color w:val="333333"/>
          <w:kern w:val="0"/>
          <w:sz w:val="24"/>
          <w:szCs w:val="24"/>
        </w:rPr>
      </w:pPr>
      <w:r w:rsidRPr="00E9200B">
        <w:rPr>
          <w:rFonts w:ascii="楷体_GB2312" w:eastAsia="楷体_GB2312" w:hAnsi="微软雅黑" w:cs="宋体" w:hint="eastAsia"/>
          <w:b/>
          <w:bCs/>
          <w:color w:val="333333"/>
          <w:kern w:val="0"/>
          <w:sz w:val="32"/>
          <w:szCs w:val="32"/>
        </w:rPr>
        <w:t>（一）加强资金支持。</w:t>
      </w:r>
      <w:r w:rsidRPr="00E9200B">
        <w:rPr>
          <w:rFonts w:ascii="Times New Roman" w:eastAsia="微软雅黑" w:hAnsi="Times New Roman" w:cs="Times New Roman"/>
          <w:color w:val="333333"/>
          <w:kern w:val="0"/>
          <w:sz w:val="32"/>
          <w:szCs w:val="32"/>
        </w:rPr>
        <w:t>2017</w:t>
      </w:r>
      <w:r w:rsidRPr="00E9200B">
        <w:rPr>
          <w:rFonts w:ascii="仿宋_GB2312" w:eastAsia="仿宋_GB2312" w:hAnsi="微软雅黑" w:cs="宋体" w:hint="eastAsia"/>
          <w:color w:val="333333"/>
          <w:kern w:val="0"/>
          <w:sz w:val="32"/>
          <w:szCs w:val="32"/>
        </w:rPr>
        <w:t>年至</w:t>
      </w:r>
      <w:r w:rsidRPr="00E9200B">
        <w:rPr>
          <w:rFonts w:ascii="Times New Roman" w:eastAsia="微软雅黑" w:hAnsi="Times New Roman" w:cs="Times New Roman"/>
          <w:color w:val="333333"/>
          <w:kern w:val="0"/>
          <w:sz w:val="32"/>
          <w:szCs w:val="32"/>
        </w:rPr>
        <w:t>2019</w:t>
      </w:r>
      <w:r w:rsidRPr="00E9200B">
        <w:rPr>
          <w:rFonts w:ascii="仿宋_GB2312" w:eastAsia="仿宋_GB2312" w:hAnsi="微软雅黑" w:cs="宋体" w:hint="eastAsia"/>
          <w:color w:val="333333"/>
          <w:kern w:val="0"/>
          <w:sz w:val="32"/>
          <w:szCs w:val="32"/>
        </w:rPr>
        <w:t>年，区政府在市级每年给予基地补助</w:t>
      </w:r>
      <w:r w:rsidRPr="00E9200B">
        <w:rPr>
          <w:rFonts w:ascii="Times New Roman" w:eastAsia="微软雅黑" w:hAnsi="Times New Roman" w:cs="Times New Roman"/>
          <w:color w:val="333333"/>
          <w:kern w:val="0"/>
          <w:sz w:val="32"/>
          <w:szCs w:val="32"/>
        </w:rPr>
        <w:t>2000</w:t>
      </w:r>
      <w:r w:rsidRPr="00E9200B">
        <w:rPr>
          <w:rFonts w:ascii="仿宋_GB2312" w:eastAsia="仿宋_GB2312" w:hAnsi="微软雅黑" w:cs="宋体" w:hint="eastAsia"/>
          <w:color w:val="333333"/>
          <w:kern w:val="0"/>
          <w:sz w:val="32"/>
          <w:szCs w:val="32"/>
        </w:rPr>
        <w:t>万元资金的基础上，区财政每年再安排</w:t>
      </w:r>
      <w:r w:rsidRPr="00E9200B">
        <w:rPr>
          <w:rFonts w:ascii="Times New Roman" w:eastAsia="微软雅黑" w:hAnsi="Times New Roman" w:cs="Times New Roman"/>
          <w:color w:val="333333"/>
          <w:kern w:val="0"/>
          <w:sz w:val="32"/>
          <w:szCs w:val="32"/>
        </w:rPr>
        <w:t>2000</w:t>
      </w:r>
      <w:r w:rsidRPr="00E9200B">
        <w:rPr>
          <w:rFonts w:ascii="仿宋_GB2312" w:eastAsia="仿宋_GB2312" w:hAnsi="微软雅黑" w:cs="宋体" w:hint="eastAsia"/>
          <w:color w:val="333333"/>
          <w:kern w:val="0"/>
          <w:sz w:val="32"/>
          <w:szCs w:val="32"/>
        </w:rPr>
        <w:t>万元作为金桥经济开发区核心区先进装备制造产业发展专项资金。市级补助资金主要用于市级确定的资金支持范围，其中</w:t>
      </w:r>
      <w:r w:rsidRPr="00E9200B">
        <w:rPr>
          <w:rFonts w:ascii="Times New Roman" w:eastAsia="微软雅黑" w:hAnsi="Times New Roman" w:cs="Times New Roman"/>
          <w:color w:val="333333"/>
          <w:kern w:val="0"/>
          <w:sz w:val="32"/>
          <w:szCs w:val="32"/>
        </w:rPr>
        <w:t>10%</w:t>
      </w:r>
      <w:r w:rsidRPr="00E9200B">
        <w:rPr>
          <w:rFonts w:ascii="仿宋_GB2312" w:eastAsia="仿宋_GB2312" w:hAnsi="微软雅黑" w:cs="宋体" w:hint="eastAsia"/>
          <w:color w:val="333333"/>
          <w:kern w:val="0"/>
          <w:sz w:val="32"/>
          <w:szCs w:val="32"/>
        </w:rPr>
        <w:t>用作园区建设</w:t>
      </w:r>
      <w:proofErr w:type="gramStart"/>
      <w:r w:rsidRPr="00E9200B">
        <w:rPr>
          <w:rFonts w:ascii="仿宋_GB2312" w:eastAsia="仿宋_GB2312" w:hAnsi="微软雅黑" w:cs="宋体" w:hint="eastAsia"/>
          <w:color w:val="333333"/>
          <w:kern w:val="0"/>
          <w:sz w:val="32"/>
          <w:szCs w:val="32"/>
        </w:rPr>
        <w:t>经费奖补</w:t>
      </w:r>
      <w:proofErr w:type="gramEnd"/>
      <w:r w:rsidRPr="00E9200B">
        <w:rPr>
          <w:rFonts w:ascii="仿宋_GB2312" w:eastAsia="仿宋_GB2312" w:hAnsi="微软雅黑" w:cs="宋体" w:hint="eastAsia"/>
          <w:color w:val="333333"/>
          <w:kern w:val="0"/>
          <w:sz w:val="32"/>
          <w:szCs w:val="32"/>
        </w:rPr>
        <w:t>，</w:t>
      </w:r>
      <w:r w:rsidRPr="00E9200B">
        <w:rPr>
          <w:rFonts w:ascii="Times New Roman" w:eastAsia="微软雅黑" w:hAnsi="Times New Roman" w:cs="Times New Roman"/>
          <w:color w:val="333333"/>
          <w:kern w:val="0"/>
          <w:sz w:val="32"/>
          <w:szCs w:val="32"/>
        </w:rPr>
        <w:t>90%</w:t>
      </w:r>
      <w:r w:rsidRPr="00E9200B">
        <w:rPr>
          <w:rFonts w:ascii="仿宋_GB2312" w:eastAsia="仿宋_GB2312" w:hAnsi="微软雅黑" w:cs="宋体" w:hint="eastAsia"/>
          <w:color w:val="333333"/>
          <w:kern w:val="0"/>
          <w:sz w:val="32"/>
          <w:szCs w:val="32"/>
        </w:rPr>
        <w:t>作为企业发展奖补。区级发展专项资金主要用于先进装备制造产业、电子信息产业市级配套奖励，对每年获得</w:t>
      </w:r>
      <w:proofErr w:type="gramStart"/>
      <w:r w:rsidRPr="00E9200B">
        <w:rPr>
          <w:rFonts w:ascii="仿宋_GB2312" w:eastAsia="仿宋_GB2312" w:hAnsi="微软雅黑" w:cs="宋体" w:hint="eastAsia"/>
          <w:color w:val="333333"/>
          <w:kern w:val="0"/>
          <w:sz w:val="32"/>
          <w:szCs w:val="32"/>
        </w:rPr>
        <w:t>市级奖补的</w:t>
      </w:r>
      <w:proofErr w:type="gramEnd"/>
      <w:r w:rsidRPr="00E9200B">
        <w:rPr>
          <w:rFonts w:ascii="仿宋_GB2312" w:eastAsia="仿宋_GB2312" w:hAnsi="微软雅黑" w:cs="宋体" w:hint="eastAsia"/>
          <w:color w:val="333333"/>
          <w:kern w:val="0"/>
          <w:sz w:val="32"/>
          <w:szCs w:val="32"/>
        </w:rPr>
        <w:t>企业按照</w:t>
      </w:r>
      <w:proofErr w:type="gramStart"/>
      <w:r w:rsidRPr="00E9200B">
        <w:rPr>
          <w:rFonts w:ascii="仿宋_GB2312" w:eastAsia="仿宋_GB2312" w:hAnsi="微软雅黑" w:cs="宋体" w:hint="eastAsia"/>
          <w:color w:val="333333"/>
          <w:kern w:val="0"/>
          <w:sz w:val="32"/>
          <w:szCs w:val="32"/>
        </w:rPr>
        <w:t>市级奖补额度</w:t>
      </w:r>
      <w:proofErr w:type="gramEnd"/>
      <w:r w:rsidRPr="00E9200B">
        <w:rPr>
          <w:rFonts w:ascii="Times New Roman" w:eastAsia="微软雅黑" w:hAnsi="Times New Roman" w:cs="Times New Roman"/>
          <w:color w:val="333333"/>
          <w:kern w:val="0"/>
          <w:sz w:val="32"/>
          <w:szCs w:val="32"/>
        </w:rPr>
        <w:t>1</w:t>
      </w:r>
      <w:r w:rsidRPr="00E9200B">
        <w:rPr>
          <w:rFonts w:ascii="宋体" w:eastAsia="宋体" w:hAnsi="宋体" w:cs="宋体" w:hint="eastAsia"/>
          <w:color w:val="333333"/>
          <w:kern w:val="0"/>
          <w:sz w:val="32"/>
          <w:szCs w:val="32"/>
        </w:rPr>
        <w:t>:</w:t>
      </w:r>
      <w:r w:rsidRPr="00E9200B">
        <w:rPr>
          <w:rFonts w:ascii="Times New Roman" w:eastAsia="微软雅黑" w:hAnsi="Times New Roman" w:cs="Times New Roman"/>
          <w:color w:val="333333"/>
          <w:kern w:val="0"/>
          <w:sz w:val="32"/>
          <w:szCs w:val="32"/>
        </w:rPr>
        <w:t>1</w:t>
      </w:r>
      <w:r w:rsidRPr="00E9200B">
        <w:rPr>
          <w:rFonts w:ascii="仿宋_GB2312" w:eastAsia="仿宋_GB2312" w:hAnsi="微软雅黑" w:cs="宋体" w:hint="eastAsia"/>
          <w:color w:val="333333"/>
          <w:kern w:val="0"/>
          <w:sz w:val="32"/>
          <w:szCs w:val="32"/>
        </w:rPr>
        <w:t>给予</w:t>
      </w:r>
      <w:proofErr w:type="gramStart"/>
      <w:r w:rsidRPr="00E9200B">
        <w:rPr>
          <w:rFonts w:ascii="仿宋_GB2312" w:eastAsia="仿宋_GB2312" w:hAnsi="微软雅黑" w:cs="宋体" w:hint="eastAsia"/>
          <w:color w:val="333333"/>
          <w:kern w:val="0"/>
          <w:sz w:val="32"/>
          <w:szCs w:val="32"/>
        </w:rPr>
        <w:t>配套奖补</w:t>
      </w:r>
      <w:proofErr w:type="gramEnd"/>
      <w:r w:rsidRPr="00E9200B">
        <w:rPr>
          <w:rFonts w:ascii="仿宋_GB2312" w:eastAsia="仿宋_GB2312" w:hAnsi="微软雅黑" w:cs="宋体" w:hint="eastAsia"/>
          <w:color w:val="333333"/>
          <w:kern w:val="0"/>
          <w:sz w:val="32"/>
          <w:szCs w:val="32"/>
        </w:rPr>
        <w:t>，区级配套奖励资金在市级奖励资金到位后一个月内兑现到位。进一步加大核</w:t>
      </w:r>
      <w:proofErr w:type="gramStart"/>
      <w:r w:rsidRPr="00E9200B">
        <w:rPr>
          <w:rFonts w:ascii="仿宋_GB2312" w:eastAsia="仿宋_GB2312" w:hAnsi="微软雅黑" w:cs="宋体" w:hint="eastAsia"/>
          <w:color w:val="333333"/>
          <w:kern w:val="0"/>
          <w:sz w:val="32"/>
          <w:szCs w:val="32"/>
        </w:rPr>
        <w:t>心区内铜基</w:t>
      </w:r>
      <w:proofErr w:type="gramEnd"/>
      <w:r w:rsidRPr="00E9200B">
        <w:rPr>
          <w:rFonts w:ascii="仿宋_GB2312" w:eastAsia="仿宋_GB2312" w:hAnsi="微软雅黑" w:cs="宋体" w:hint="eastAsia"/>
          <w:color w:val="333333"/>
          <w:kern w:val="0"/>
          <w:sz w:val="32"/>
          <w:szCs w:val="32"/>
        </w:rPr>
        <w:t>新材料产业企业支持力度，对列入省战略性新兴产业的</w:t>
      </w:r>
      <w:proofErr w:type="gramStart"/>
      <w:r w:rsidRPr="00E9200B">
        <w:rPr>
          <w:rFonts w:ascii="仿宋_GB2312" w:eastAsia="仿宋_GB2312" w:hAnsi="微软雅黑" w:cs="宋体" w:hint="eastAsia"/>
          <w:color w:val="333333"/>
          <w:kern w:val="0"/>
          <w:sz w:val="32"/>
          <w:szCs w:val="32"/>
        </w:rPr>
        <w:t>核心区内铜基</w:t>
      </w:r>
      <w:proofErr w:type="gramEnd"/>
      <w:r w:rsidRPr="00E9200B">
        <w:rPr>
          <w:rFonts w:ascii="仿宋_GB2312" w:eastAsia="仿宋_GB2312" w:hAnsi="微软雅黑" w:cs="宋体" w:hint="eastAsia"/>
          <w:color w:val="333333"/>
          <w:kern w:val="0"/>
          <w:sz w:val="32"/>
          <w:szCs w:val="32"/>
        </w:rPr>
        <w:t>新材料产业企业，由金桥经济开发区参照市级基地企业考核方式，每年会同</w:t>
      </w:r>
      <w:proofErr w:type="gramStart"/>
      <w:r w:rsidRPr="00E9200B">
        <w:rPr>
          <w:rFonts w:ascii="仿宋_GB2312" w:eastAsia="仿宋_GB2312" w:hAnsi="微软雅黑" w:cs="宋体" w:hint="eastAsia"/>
          <w:color w:val="333333"/>
          <w:kern w:val="0"/>
          <w:sz w:val="32"/>
          <w:szCs w:val="32"/>
        </w:rPr>
        <w:t>区发改委</w:t>
      </w:r>
      <w:proofErr w:type="gramEnd"/>
      <w:r w:rsidRPr="00E9200B">
        <w:rPr>
          <w:rFonts w:ascii="仿宋_GB2312" w:eastAsia="仿宋_GB2312" w:hAnsi="微软雅黑" w:cs="宋体" w:hint="eastAsia"/>
          <w:color w:val="333333"/>
          <w:kern w:val="0"/>
          <w:sz w:val="32"/>
          <w:szCs w:val="32"/>
        </w:rPr>
        <w:t>、财政局研究提出奖励额度，提请领导小组办公室审定后一个月份兑现到位。优先支持区内市级基地企业申报区级产业发展基金。</w:t>
      </w:r>
    </w:p>
    <w:p w:rsidR="00E9200B" w:rsidRPr="00E9200B" w:rsidRDefault="00E9200B" w:rsidP="00E9200B">
      <w:pPr>
        <w:widowControl/>
        <w:shd w:val="clear" w:color="auto" w:fill="FFFFFF"/>
        <w:spacing w:before="450" w:after="450" w:line="560" w:lineRule="atLeast"/>
        <w:ind w:firstLine="640"/>
        <w:rPr>
          <w:rFonts w:ascii="微软雅黑" w:eastAsia="微软雅黑" w:hAnsi="微软雅黑" w:cs="宋体" w:hint="eastAsia"/>
          <w:color w:val="333333"/>
          <w:kern w:val="0"/>
          <w:sz w:val="24"/>
          <w:szCs w:val="24"/>
        </w:rPr>
      </w:pPr>
      <w:r w:rsidRPr="00E9200B">
        <w:rPr>
          <w:rFonts w:ascii="楷体_GB2312" w:eastAsia="楷体_GB2312" w:hAnsi="微软雅黑" w:cs="宋体" w:hint="eastAsia"/>
          <w:b/>
          <w:bCs/>
          <w:color w:val="333333"/>
          <w:kern w:val="0"/>
          <w:sz w:val="32"/>
          <w:szCs w:val="32"/>
        </w:rPr>
        <w:t>（二）强化要素保障。</w:t>
      </w:r>
      <w:r w:rsidRPr="00E9200B">
        <w:rPr>
          <w:rFonts w:ascii="仿宋_GB2312" w:eastAsia="仿宋_GB2312" w:hAnsi="微软雅黑" w:cs="宋体" w:hint="eastAsia"/>
          <w:color w:val="333333"/>
          <w:kern w:val="0"/>
          <w:sz w:val="32"/>
          <w:szCs w:val="32"/>
        </w:rPr>
        <w:t>区级产业发展专项资金纳入年度预算，每年</w:t>
      </w:r>
      <w:r w:rsidRPr="00E9200B">
        <w:rPr>
          <w:rFonts w:ascii="Times New Roman" w:eastAsia="微软雅黑" w:hAnsi="Times New Roman" w:cs="Times New Roman"/>
          <w:color w:val="333333"/>
          <w:kern w:val="0"/>
          <w:sz w:val="32"/>
          <w:szCs w:val="32"/>
        </w:rPr>
        <w:t>5</w:t>
      </w:r>
      <w:r w:rsidRPr="00E9200B">
        <w:rPr>
          <w:rFonts w:ascii="仿宋_GB2312" w:eastAsia="仿宋_GB2312" w:hAnsi="微软雅黑" w:cs="宋体" w:hint="eastAsia"/>
          <w:color w:val="333333"/>
          <w:kern w:val="0"/>
          <w:sz w:val="32"/>
          <w:szCs w:val="32"/>
        </w:rPr>
        <w:t>月前落实到位。鼓励金融机构为先进装备制造产业基地建设提供信贷支持，合理提高综合授信额度。区级</w:t>
      </w:r>
      <w:r w:rsidRPr="00E9200B">
        <w:rPr>
          <w:rFonts w:ascii="仿宋_GB2312" w:eastAsia="仿宋_GB2312" w:hAnsi="微软雅黑" w:cs="宋体" w:hint="eastAsia"/>
          <w:color w:val="333333"/>
          <w:kern w:val="0"/>
          <w:sz w:val="32"/>
          <w:szCs w:val="32"/>
        </w:rPr>
        <w:lastRenderedPageBreak/>
        <w:t>设立的“过桥资金”在同等条件下，给予先进装备制造产业企业和项目优先安排。支持符合条件的先进装备制造企业通过改制上市、发行公司债券、企业债券等进行直接债务融资和利用资本市场开展兼并重组，对成功挂牌“新三板”以及在创业板和主板上市的企业落实好相关奖励政策。对重大先进装备制造产业建设项目在用地指标中优先安排解决。</w:t>
      </w:r>
    </w:p>
    <w:p w:rsidR="00E9200B" w:rsidRPr="00E9200B" w:rsidRDefault="00E9200B" w:rsidP="00E9200B">
      <w:pPr>
        <w:widowControl/>
        <w:shd w:val="clear" w:color="auto" w:fill="FFFFFF"/>
        <w:spacing w:before="450" w:after="450" w:line="560" w:lineRule="atLeast"/>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b/>
          <w:bCs/>
          <w:color w:val="333333"/>
          <w:kern w:val="0"/>
          <w:sz w:val="32"/>
          <w:szCs w:val="32"/>
        </w:rPr>
        <w:t>    </w:t>
      </w:r>
      <w:r w:rsidRPr="00E9200B">
        <w:rPr>
          <w:rFonts w:ascii="楷体_GB2312" w:eastAsia="楷体_GB2312" w:hAnsi="微软雅黑" w:cs="宋体" w:hint="eastAsia"/>
          <w:b/>
          <w:bCs/>
          <w:color w:val="333333"/>
          <w:kern w:val="0"/>
          <w:sz w:val="32"/>
          <w:szCs w:val="32"/>
        </w:rPr>
        <w:t>（三）抓好对上争取。</w:t>
      </w:r>
      <w:r w:rsidRPr="00E9200B">
        <w:rPr>
          <w:rFonts w:ascii="仿宋_GB2312" w:eastAsia="仿宋_GB2312" w:hAnsi="微软雅黑" w:cs="宋体" w:hint="eastAsia"/>
          <w:color w:val="333333"/>
          <w:kern w:val="0"/>
          <w:sz w:val="32"/>
          <w:szCs w:val="32"/>
        </w:rPr>
        <w:t>优先推荐符合条件的先进装备制造产业企业和项目申报国家专项建设基金、中央预算内投资、国家及省级重点产业技术与开发、重大科技专项、战略性新兴产业债券和市战略性新兴产业引导资金等各类专项资金支持。加快零点机械、</w:t>
      </w:r>
      <w:proofErr w:type="gramStart"/>
      <w:r w:rsidRPr="00E9200B">
        <w:rPr>
          <w:rFonts w:ascii="仿宋_GB2312" w:eastAsia="仿宋_GB2312" w:hAnsi="微软雅黑" w:cs="宋体" w:hint="eastAsia"/>
          <w:color w:val="333333"/>
          <w:kern w:val="0"/>
          <w:sz w:val="32"/>
          <w:szCs w:val="32"/>
        </w:rPr>
        <w:t>日飞新能源</w:t>
      </w:r>
      <w:proofErr w:type="gramEnd"/>
      <w:r w:rsidRPr="00E9200B">
        <w:rPr>
          <w:rFonts w:ascii="仿宋_GB2312" w:eastAsia="仿宋_GB2312" w:hAnsi="微软雅黑" w:cs="宋体" w:hint="eastAsia"/>
          <w:color w:val="333333"/>
          <w:kern w:val="0"/>
          <w:sz w:val="32"/>
          <w:szCs w:val="32"/>
        </w:rPr>
        <w:t>汽车轮毂等已获得基金支持项目建设速度，推动企业按要求完成建设任务，充分发挥基金杠杆效应。紧紧围绕金桥经济开发区功能完善、设施提升等方面，做足做活对上政策研究，争取相关重大项目、重大创新平台、重大专项和重大工程在金桥经济开发区内布局，持续提升开发区先进装备制造产业的承载能力。加大金桥经济开发区核心区内先进装备制造产业申报省“大新专”力度，帮助更多项目争取省市重点项目政策支持。</w:t>
      </w:r>
    </w:p>
    <w:p w:rsidR="00E9200B" w:rsidRPr="00E9200B" w:rsidRDefault="00E9200B" w:rsidP="00E9200B">
      <w:pPr>
        <w:widowControl/>
        <w:shd w:val="clear" w:color="auto" w:fill="FFFFFF"/>
        <w:spacing w:before="450" w:after="450" w:line="560" w:lineRule="atLeast"/>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b/>
          <w:bCs/>
          <w:color w:val="333333"/>
          <w:kern w:val="0"/>
          <w:sz w:val="32"/>
          <w:szCs w:val="32"/>
        </w:rPr>
        <w:t>    </w:t>
      </w:r>
      <w:r w:rsidRPr="00E9200B">
        <w:rPr>
          <w:rFonts w:ascii="楷体_GB2312" w:eastAsia="楷体_GB2312" w:hAnsi="微软雅黑" w:cs="宋体" w:hint="eastAsia"/>
          <w:b/>
          <w:bCs/>
          <w:color w:val="333333"/>
          <w:kern w:val="0"/>
          <w:sz w:val="32"/>
          <w:szCs w:val="32"/>
        </w:rPr>
        <w:t>（四）提升创新能力。</w:t>
      </w:r>
      <w:r w:rsidRPr="00E9200B">
        <w:rPr>
          <w:rFonts w:ascii="仿宋_GB2312" w:eastAsia="仿宋_GB2312" w:hAnsi="微软雅黑" w:cs="宋体" w:hint="eastAsia"/>
          <w:color w:val="333333"/>
          <w:kern w:val="0"/>
          <w:sz w:val="32"/>
          <w:szCs w:val="32"/>
        </w:rPr>
        <w:t>先进装备制造企业新建院士科研工作站、博士后工作站以及引进的高级人才，按规定享受相关支持政策。对区内市级基地企业，新认定为国家高新技术企</w:t>
      </w:r>
      <w:r w:rsidRPr="00E9200B">
        <w:rPr>
          <w:rFonts w:ascii="仿宋_GB2312" w:eastAsia="仿宋_GB2312" w:hAnsi="微软雅黑" w:cs="宋体" w:hint="eastAsia"/>
          <w:color w:val="333333"/>
          <w:kern w:val="0"/>
          <w:sz w:val="32"/>
          <w:szCs w:val="32"/>
        </w:rPr>
        <w:lastRenderedPageBreak/>
        <w:t>业和省创新型企业、获得国家科学技术进步奖、建设国家级工程技术研究中心等创新平台的，在执行《铜陵市义安区支持科技创新若干政策（</w:t>
      </w:r>
      <w:r w:rsidRPr="00E9200B">
        <w:rPr>
          <w:rFonts w:ascii="Times New Roman" w:eastAsia="微软雅黑" w:hAnsi="Times New Roman" w:cs="Times New Roman"/>
          <w:color w:val="333333"/>
          <w:kern w:val="0"/>
          <w:sz w:val="32"/>
          <w:szCs w:val="32"/>
        </w:rPr>
        <w:t>2016</w:t>
      </w:r>
      <w:r w:rsidRPr="00E9200B">
        <w:rPr>
          <w:rFonts w:ascii="仿宋_GB2312" w:eastAsia="仿宋_GB2312" w:hAnsi="微软雅黑" w:cs="宋体" w:hint="eastAsia"/>
          <w:color w:val="333333"/>
          <w:kern w:val="0"/>
          <w:sz w:val="32"/>
          <w:szCs w:val="32"/>
        </w:rPr>
        <w:t>年修订）》（</w:t>
      </w:r>
      <w:proofErr w:type="gramStart"/>
      <w:r w:rsidRPr="00E9200B">
        <w:rPr>
          <w:rFonts w:ascii="仿宋_GB2312" w:eastAsia="仿宋_GB2312" w:hAnsi="微软雅黑" w:cs="宋体" w:hint="eastAsia"/>
          <w:color w:val="333333"/>
          <w:kern w:val="0"/>
          <w:sz w:val="32"/>
          <w:szCs w:val="32"/>
        </w:rPr>
        <w:t>义政〔</w:t>
      </w:r>
      <w:r w:rsidRPr="00E9200B">
        <w:rPr>
          <w:rFonts w:ascii="Times New Roman" w:eastAsia="微软雅黑" w:hAnsi="Times New Roman" w:cs="Times New Roman"/>
          <w:color w:val="333333"/>
          <w:kern w:val="0"/>
          <w:sz w:val="32"/>
          <w:szCs w:val="32"/>
        </w:rPr>
        <w:t>2016</w:t>
      </w:r>
      <w:r w:rsidRPr="00E9200B">
        <w:rPr>
          <w:rFonts w:ascii="仿宋_GB2312" w:eastAsia="仿宋_GB2312" w:hAnsi="微软雅黑" w:cs="宋体" w:hint="eastAsia"/>
          <w:color w:val="333333"/>
          <w:kern w:val="0"/>
          <w:sz w:val="32"/>
          <w:szCs w:val="32"/>
        </w:rPr>
        <w:t>〕</w:t>
      </w:r>
      <w:proofErr w:type="gramEnd"/>
      <w:r w:rsidRPr="00E9200B">
        <w:rPr>
          <w:rFonts w:ascii="Times New Roman" w:eastAsia="微软雅黑" w:hAnsi="Times New Roman" w:cs="Times New Roman"/>
          <w:color w:val="333333"/>
          <w:kern w:val="0"/>
          <w:sz w:val="32"/>
          <w:szCs w:val="32"/>
        </w:rPr>
        <w:t>91</w:t>
      </w:r>
      <w:r w:rsidRPr="00E9200B">
        <w:rPr>
          <w:rFonts w:ascii="仿宋_GB2312" w:eastAsia="仿宋_GB2312" w:hAnsi="微软雅黑" w:cs="宋体" w:hint="eastAsia"/>
          <w:color w:val="333333"/>
          <w:kern w:val="0"/>
          <w:sz w:val="32"/>
          <w:szCs w:val="32"/>
        </w:rPr>
        <w:t>号）奖励政策标准的基础上再追加</w:t>
      </w:r>
      <w:r w:rsidRPr="00E9200B">
        <w:rPr>
          <w:rFonts w:ascii="Times New Roman" w:eastAsia="微软雅黑" w:hAnsi="Times New Roman" w:cs="Times New Roman"/>
          <w:color w:val="333333"/>
          <w:kern w:val="0"/>
          <w:sz w:val="32"/>
          <w:szCs w:val="32"/>
        </w:rPr>
        <w:t>20%</w:t>
      </w:r>
      <w:r w:rsidRPr="00E9200B">
        <w:rPr>
          <w:rFonts w:ascii="仿宋_GB2312" w:eastAsia="仿宋_GB2312" w:hAnsi="微软雅黑" w:cs="宋体" w:hint="eastAsia"/>
          <w:color w:val="333333"/>
          <w:kern w:val="0"/>
          <w:sz w:val="32"/>
          <w:szCs w:val="32"/>
        </w:rPr>
        <w:t>给予奖励，追加奖励资金在区级专项发展资金予以安排</w:t>
      </w:r>
      <w:r w:rsidRPr="00E9200B">
        <w:rPr>
          <w:rFonts w:ascii="仿宋_GB2312" w:eastAsia="仿宋_GB2312" w:hAnsi="微软雅黑" w:cs="宋体" w:hint="eastAsia"/>
          <w:color w:val="333333"/>
          <w:spacing w:val="6"/>
          <w:kern w:val="0"/>
          <w:sz w:val="32"/>
          <w:szCs w:val="32"/>
        </w:rPr>
        <w:t>，每年由区科技局牵头汇总具体奖励企业名单，报领导小组审定。</w:t>
      </w:r>
    </w:p>
    <w:p w:rsidR="00E9200B" w:rsidRPr="00E9200B" w:rsidRDefault="00E9200B" w:rsidP="00E9200B">
      <w:pPr>
        <w:widowControl/>
        <w:shd w:val="clear" w:color="auto" w:fill="FFFFFF"/>
        <w:spacing w:before="450" w:after="450" w:line="560" w:lineRule="atLeast"/>
        <w:ind w:firstLine="642"/>
        <w:rPr>
          <w:rFonts w:ascii="微软雅黑" w:eastAsia="微软雅黑" w:hAnsi="微软雅黑" w:cs="宋体" w:hint="eastAsia"/>
          <w:color w:val="333333"/>
          <w:kern w:val="0"/>
          <w:sz w:val="24"/>
          <w:szCs w:val="24"/>
        </w:rPr>
      </w:pPr>
      <w:r w:rsidRPr="00E9200B">
        <w:rPr>
          <w:rFonts w:ascii="楷体_GB2312" w:eastAsia="楷体_GB2312" w:hAnsi="微软雅黑" w:cs="宋体" w:hint="eastAsia"/>
          <w:b/>
          <w:bCs/>
          <w:color w:val="333333"/>
          <w:kern w:val="0"/>
          <w:sz w:val="32"/>
          <w:szCs w:val="32"/>
        </w:rPr>
        <w:t>（五）开展招商选资。</w:t>
      </w:r>
      <w:r w:rsidRPr="00E9200B">
        <w:rPr>
          <w:rFonts w:ascii="仿宋_GB2312" w:eastAsia="仿宋_GB2312" w:hAnsi="微软雅黑" w:cs="宋体" w:hint="eastAsia"/>
          <w:color w:val="333333"/>
          <w:kern w:val="0"/>
          <w:sz w:val="32"/>
          <w:szCs w:val="32"/>
        </w:rPr>
        <w:t>由招商局牵头组建先进装备制造产业专项招商小组，紧紧围绕智能装备制造、轨道交通装备、节能环保装备、新能源装备、汽车关键零部件制造等产业，坚持招大引强，梳理国内行业龙头企业，撑</w:t>
      </w:r>
      <w:proofErr w:type="gramStart"/>
      <w:r w:rsidRPr="00E9200B">
        <w:rPr>
          <w:rFonts w:ascii="仿宋_GB2312" w:eastAsia="仿宋_GB2312" w:hAnsi="微软雅黑" w:cs="宋体" w:hint="eastAsia"/>
          <w:color w:val="333333"/>
          <w:kern w:val="0"/>
          <w:sz w:val="32"/>
          <w:szCs w:val="32"/>
        </w:rPr>
        <w:t>握企业</w:t>
      </w:r>
      <w:proofErr w:type="gramEnd"/>
      <w:r w:rsidRPr="00E9200B">
        <w:rPr>
          <w:rFonts w:ascii="仿宋_GB2312" w:eastAsia="仿宋_GB2312" w:hAnsi="微软雅黑" w:cs="宋体" w:hint="eastAsia"/>
          <w:color w:val="333333"/>
          <w:kern w:val="0"/>
          <w:sz w:val="32"/>
          <w:szCs w:val="32"/>
        </w:rPr>
        <w:t>投资意向，做好区位优势、发展环境和投资政策的宣传推介，积极开展上门招商，提高招商引资精准度。创新招商方式，重点依托园区现有企业开展招商引资，鼓励和支持园区现有企业立足自身上下游产业链，开展招商引资活动，对成功引进项目的给予奖励。加强签约项目跟踪服务，对成功签约的先进装备制造产业项目，由招商局牵头建立项目联合会审机制，金桥经济开发区等部门负责落实好项目备案、用地、环评等审批服务工作，促进项目如期开工。建立双向约束机制，按照项目建设进度兑现招商引资优惠政策，确保项目按投资协议顺利推进。</w:t>
      </w:r>
    </w:p>
    <w:p w:rsidR="00E9200B" w:rsidRPr="00E9200B" w:rsidRDefault="00E9200B" w:rsidP="00E9200B">
      <w:pPr>
        <w:widowControl/>
        <w:shd w:val="clear" w:color="auto" w:fill="FFFFFF"/>
        <w:spacing w:before="450" w:after="450" w:line="560" w:lineRule="atLeast"/>
        <w:ind w:firstLine="642"/>
        <w:rPr>
          <w:rFonts w:ascii="微软雅黑" w:eastAsia="微软雅黑" w:hAnsi="微软雅黑" w:cs="宋体" w:hint="eastAsia"/>
          <w:color w:val="333333"/>
          <w:kern w:val="0"/>
          <w:sz w:val="24"/>
          <w:szCs w:val="24"/>
        </w:rPr>
      </w:pPr>
      <w:r w:rsidRPr="00E9200B">
        <w:rPr>
          <w:rFonts w:ascii="黑体" w:eastAsia="黑体" w:hAnsi="黑体" w:cs="宋体" w:hint="eastAsia"/>
          <w:color w:val="333333"/>
          <w:kern w:val="0"/>
          <w:sz w:val="32"/>
          <w:szCs w:val="32"/>
        </w:rPr>
        <w:t>四、组织实施</w:t>
      </w:r>
    </w:p>
    <w:p w:rsidR="00E9200B" w:rsidRPr="00E9200B" w:rsidRDefault="00E9200B" w:rsidP="00E9200B">
      <w:pPr>
        <w:widowControl/>
        <w:shd w:val="clear" w:color="auto" w:fill="FFFFFF"/>
        <w:spacing w:before="450" w:after="450" w:line="560" w:lineRule="atLeast"/>
        <w:ind w:firstLine="642"/>
        <w:rPr>
          <w:rFonts w:ascii="微软雅黑" w:eastAsia="微软雅黑" w:hAnsi="微软雅黑" w:cs="宋体" w:hint="eastAsia"/>
          <w:color w:val="333333"/>
          <w:kern w:val="0"/>
          <w:sz w:val="24"/>
          <w:szCs w:val="24"/>
        </w:rPr>
      </w:pPr>
      <w:r w:rsidRPr="00E9200B">
        <w:rPr>
          <w:rFonts w:ascii="楷体_GB2312" w:eastAsia="楷体_GB2312" w:hAnsi="微软雅黑" w:cs="宋体" w:hint="eastAsia"/>
          <w:b/>
          <w:bCs/>
          <w:color w:val="333333"/>
          <w:kern w:val="0"/>
          <w:sz w:val="32"/>
          <w:szCs w:val="32"/>
        </w:rPr>
        <w:lastRenderedPageBreak/>
        <w:t>（一）加强组织领导。</w:t>
      </w:r>
      <w:r w:rsidRPr="00E9200B">
        <w:rPr>
          <w:rFonts w:ascii="仿宋_GB2312" w:eastAsia="仿宋_GB2312" w:hAnsi="微软雅黑" w:cs="宋体" w:hint="eastAsia"/>
          <w:color w:val="333333"/>
          <w:kern w:val="0"/>
          <w:sz w:val="32"/>
          <w:szCs w:val="32"/>
        </w:rPr>
        <w:t>成立金桥经济开发区先进装备制造产业集聚基地建设领导小组，负责政策制定、指导协调和督促检查工作。区政府主要领导任领导小组组长，区政府分管领导为副组长，金桥经济开发区、区发改委、区统计局、区财政局、区经信委、区招商局、区国土局、区科技局、区住建局、区环保局、区人力资源局等单位主要负责人为成员，建设领导小组办公室设在区发改委，具体承担协调落实建设领导小组议定的各项任务和日常服务工作。</w:t>
      </w:r>
    </w:p>
    <w:p w:rsidR="00E9200B" w:rsidRPr="00E9200B" w:rsidRDefault="00E9200B" w:rsidP="00E9200B">
      <w:pPr>
        <w:widowControl/>
        <w:shd w:val="clear" w:color="auto" w:fill="FFFFFF"/>
        <w:spacing w:before="450" w:after="450" w:line="560" w:lineRule="atLeast"/>
        <w:ind w:firstLine="642"/>
        <w:rPr>
          <w:rFonts w:ascii="微软雅黑" w:eastAsia="微软雅黑" w:hAnsi="微软雅黑" w:cs="宋体" w:hint="eastAsia"/>
          <w:color w:val="333333"/>
          <w:kern w:val="0"/>
          <w:sz w:val="24"/>
          <w:szCs w:val="24"/>
        </w:rPr>
      </w:pPr>
      <w:r w:rsidRPr="00E9200B">
        <w:rPr>
          <w:rFonts w:ascii="楷体_GB2312" w:eastAsia="楷体_GB2312" w:hAnsi="微软雅黑" w:cs="宋体" w:hint="eastAsia"/>
          <w:b/>
          <w:bCs/>
          <w:color w:val="333333"/>
          <w:kern w:val="0"/>
          <w:sz w:val="32"/>
          <w:szCs w:val="32"/>
        </w:rPr>
        <w:t>（二）明确工作责任。</w:t>
      </w:r>
      <w:r w:rsidRPr="00E9200B">
        <w:rPr>
          <w:rFonts w:ascii="仿宋_GB2312" w:eastAsia="仿宋_GB2312" w:hAnsi="微软雅黑" w:cs="宋体" w:hint="eastAsia"/>
          <w:color w:val="333333"/>
          <w:kern w:val="0"/>
          <w:sz w:val="32"/>
          <w:szCs w:val="32"/>
        </w:rPr>
        <w:t>领导小组及其办公室为先进装备制造产业集聚基建设的责任主体，主要承担基地规划、建设管理和要素保障以及年度目标的确定、工作责任分解、年度考核等工作。金桥经济开发区是先进装备制造产业集聚基建</w:t>
      </w:r>
      <w:proofErr w:type="gramStart"/>
      <w:r w:rsidRPr="00E9200B">
        <w:rPr>
          <w:rFonts w:ascii="仿宋_GB2312" w:eastAsia="仿宋_GB2312" w:hAnsi="微软雅黑" w:cs="宋体" w:hint="eastAsia"/>
          <w:color w:val="333333"/>
          <w:kern w:val="0"/>
          <w:sz w:val="32"/>
          <w:szCs w:val="32"/>
        </w:rPr>
        <w:t>设推进</w:t>
      </w:r>
      <w:proofErr w:type="gramEnd"/>
      <w:r w:rsidRPr="00E9200B">
        <w:rPr>
          <w:rFonts w:ascii="仿宋_GB2312" w:eastAsia="仿宋_GB2312" w:hAnsi="微软雅黑" w:cs="宋体" w:hint="eastAsia"/>
          <w:color w:val="333333"/>
          <w:kern w:val="0"/>
          <w:sz w:val="32"/>
          <w:szCs w:val="32"/>
        </w:rPr>
        <w:t>主体，具体负责基地项目建设、企业发展和基地配套设施建设。区发改委、区统计局、区财政局、区经信委、区招商局、区国土局、区科技局、区住建局、区环保局、区人力资源局等单位立足自身职能，做好基地建设的项目审批、协调服务和对上沟通及争取工作。</w:t>
      </w:r>
    </w:p>
    <w:p w:rsidR="00E9200B" w:rsidRPr="00E9200B" w:rsidRDefault="00E9200B" w:rsidP="00E9200B">
      <w:pPr>
        <w:widowControl/>
        <w:shd w:val="clear" w:color="auto" w:fill="FFFFFF"/>
        <w:spacing w:before="450" w:after="450" w:line="560" w:lineRule="atLeast"/>
        <w:ind w:firstLine="642"/>
        <w:rPr>
          <w:rFonts w:ascii="微软雅黑" w:eastAsia="微软雅黑" w:hAnsi="微软雅黑" w:cs="宋体" w:hint="eastAsia"/>
          <w:color w:val="333333"/>
          <w:kern w:val="0"/>
          <w:sz w:val="24"/>
          <w:szCs w:val="24"/>
        </w:rPr>
      </w:pPr>
      <w:r w:rsidRPr="00E9200B">
        <w:rPr>
          <w:rFonts w:ascii="楷体_GB2312" w:eastAsia="楷体_GB2312" w:hAnsi="微软雅黑" w:cs="宋体" w:hint="eastAsia"/>
          <w:b/>
          <w:bCs/>
          <w:color w:val="333333"/>
          <w:kern w:val="0"/>
          <w:sz w:val="32"/>
          <w:szCs w:val="32"/>
        </w:rPr>
        <w:t>（三）加强运营监测。</w:t>
      </w:r>
      <w:r w:rsidRPr="00E9200B">
        <w:rPr>
          <w:rFonts w:ascii="仿宋_GB2312" w:eastAsia="仿宋_GB2312" w:hAnsi="微软雅黑" w:cs="宋体" w:hint="eastAsia"/>
          <w:color w:val="333333"/>
          <w:kern w:val="0"/>
          <w:sz w:val="32"/>
          <w:szCs w:val="32"/>
        </w:rPr>
        <w:t>金桥经济开发区于每季度最后一个月的</w:t>
      </w:r>
      <w:r w:rsidRPr="00E9200B">
        <w:rPr>
          <w:rFonts w:ascii="Times New Roman" w:eastAsia="微软雅黑" w:hAnsi="Times New Roman" w:cs="Times New Roman"/>
          <w:color w:val="333333"/>
          <w:kern w:val="0"/>
          <w:sz w:val="32"/>
          <w:szCs w:val="32"/>
        </w:rPr>
        <w:t>20</w:t>
      </w:r>
      <w:r w:rsidRPr="00E9200B">
        <w:rPr>
          <w:rFonts w:ascii="仿宋_GB2312" w:eastAsia="仿宋_GB2312" w:hAnsi="微软雅黑" w:cs="宋体" w:hint="eastAsia"/>
          <w:color w:val="333333"/>
          <w:kern w:val="0"/>
          <w:sz w:val="32"/>
          <w:szCs w:val="32"/>
        </w:rPr>
        <w:t>日前、每年</w:t>
      </w:r>
      <w:r w:rsidRPr="00E9200B">
        <w:rPr>
          <w:rFonts w:ascii="Times New Roman" w:eastAsia="微软雅黑" w:hAnsi="Times New Roman" w:cs="Times New Roman"/>
          <w:color w:val="333333"/>
          <w:kern w:val="0"/>
          <w:sz w:val="32"/>
          <w:szCs w:val="32"/>
        </w:rPr>
        <w:t>2</w:t>
      </w:r>
      <w:r w:rsidRPr="00E9200B">
        <w:rPr>
          <w:rFonts w:ascii="仿宋_GB2312" w:eastAsia="仿宋_GB2312" w:hAnsi="微软雅黑" w:cs="宋体" w:hint="eastAsia"/>
          <w:color w:val="333333"/>
          <w:kern w:val="0"/>
          <w:sz w:val="32"/>
          <w:szCs w:val="32"/>
        </w:rPr>
        <w:t>月</w:t>
      </w:r>
      <w:r w:rsidRPr="00E9200B">
        <w:rPr>
          <w:rFonts w:ascii="Times New Roman" w:eastAsia="微软雅黑" w:hAnsi="Times New Roman" w:cs="Times New Roman"/>
          <w:color w:val="333333"/>
          <w:kern w:val="0"/>
          <w:sz w:val="32"/>
          <w:szCs w:val="32"/>
        </w:rPr>
        <w:t>20</w:t>
      </w:r>
      <w:r w:rsidRPr="00E9200B">
        <w:rPr>
          <w:rFonts w:ascii="仿宋_GB2312" w:eastAsia="仿宋_GB2312" w:hAnsi="微软雅黑" w:cs="宋体" w:hint="eastAsia"/>
          <w:color w:val="333333"/>
          <w:kern w:val="0"/>
          <w:sz w:val="32"/>
          <w:szCs w:val="32"/>
        </w:rPr>
        <w:t>日前，向领导小组分别报送基地上季度建设情况和上年度建设情况自查报告，并按要求及时提供相关数据和资料，区统计局予以帮助和指导。基地建</w:t>
      </w:r>
      <w:r w:rsidRPr="00E9200B">
        <w:rPr>
          <w:rFonts w:ascii="仿宋_GB2312" w:eastAsia="仿宋_GB2312" w:hAnsi="微软雅黑" w:cs="宋体" w:hint="eastAsia"/>
          <w:color w:val="333333"/>
          <w:kern w:val="0"/>
          <w:sz w:val="32"/>
          <w:szCs w:val="32"/>
        </w:rPr>
        <w:lastRenderedPageBreak/>
        <w:t>设领导小组办公室将会同区财政局、区经信委、区科技局、区统计局等部门定期跟踪基地项目建设和企业运营状况，及时提请领导小组协调解决重大问题，切实提高基地建设的经济效益和社会效益。</w:t>
      </w:r>
    </w:p>
    <w:p w:rsidR="00E9200B" w:rsidRPr="00E9200B" w:rsidRDefault="00E9200B" w:rsidP="00E9200B">
      <w:pPr>
        <w:widowControl/>
        <w:shd w:val="clear" w:color="auto" w:fill="FFFFFF"/>
        <w:spacing w:before="450" w:after="450" w:line="560" w:lineRule="atLeast"/>
        <w:ind w:firstLine="642"/>
        <w:rPr>
          <w:rFonts w:ascii="微软雅黑" w:eastAsia="微软雅黑" w:hAnsi="微软雅黑" w:cs="宋体" w:hint="eastAsia"/>
          <w:color w:val="333333"/>
          <w:kern w:val="0"/>
          <w:sz w:val="24"/>
          <w:szCs w:val="24"/>
        </w:rPr>
      </w:pPr>
      <w:r w:rsidRPr="00E9200B">
        <w:rPr>
          <w:rFonts w:ascii="楷体_GB2312" w:eastAsia="楷体_GB2312" w:hAnsi="微软雅黑" w:cs="宋体" w:hint="eastAsia"/>
          <w:b/>
          <w:bCs/>
          <w:color w:val="333333"/>
          <w:kern w:val="0"/>
          <w:sz w:val="32"/>
          <w:szCs w:val="32"/>
        </w:rPr>
        <w:t>（四）强化考核激励。</w:t>
      </w:r>
      <w:r w:rsidRPr="00E9200B">
        <w:rPr>
          <w:rFonts w:ascii="仿宋_GB2312" w:eastAsia="仿宋_GB2312" w:hAnsi="微软雅黑" w:cs="宋体" w:hint="eastAsia"/>
          <w:color w:val="333333"/>
          <w:kern w:val="0"/>
          <w:sz w:val="32"/>
          <w:szCs w:val="32"/>
        </w:rPr>
        <w:t>加强园区作为推进主体责任的考核，将</w:t>
      </w:r>
      <w:proofErr w:type="gramStart"/>
      <w:r w:rsidRPr="00E9200B">
        <w:rPr>
          <w:rFonts w:ascii="仿宋_GB2312" w:eastAsia="仿宋_GB2312" w:hAnsi="微软雅黑" w:cs="宋体" w:hint="eastAsia"/>
          <w:color w:val="333333"/>
          <w:kern w:val="0"/>
          <w:sz w:val="32"/>
          <w:szCs w:val="32"/>
        </w:rPr>
        <w:t>每年区</w:t>
      </w:r>
      <w:proofErr w:type="gramEnd"/>
      <w:r w:rsidRPr="00E9200B">
        <w:rPr>
          <w:rFonts w:ascii="仿宋_GB2312" w:eastAsia="仿宋_GB2312" w:hAnsi="微软雅黑" w:cs="宋体" w:hint="eastAsia"/>
          <w:color w:val="333333"/>
          <w:kern w:val="0"/>
          <w:sz w:val="32"/>
          <w:szCs w:val="32"/>
        </w:rPr>
        <w:t>政府与市政府签订的先进装备制造产业集聚基建</w:t>
      </w:r>
      <w:proofErr w:type="gramStart"/>
      <w:r w:rsidRPr="00E9200B">
        <w:rPr>
          <w:rFonts w:ascii="仿宋_GB2312" w:eastAsia="仿宋_GB2312" w:hAnsi="微软雅黑" w:cs="宋体" w:hint="eastAsia"/>
          <w:color w:val="333333"/>
          <w:kern w:val="0"/>
          <w:sz w:val="32"/>
          <w:szCs w:val="32"/>
        </w:rPr>
        <w:t>设目标</w:t>
      </w:r>
      <w:proofErr w:type="gramEnd"/>
      <w:r w:rsidRPr="00E9200B">
        <w:rPr>
          <w:rFonts w:ascii="仿宋_GB2312" w:eastAsia="仿宋_GB2312" w:hAnsi="微软雅黑" w:cs="宋体" w:hint="eastAsia"/>
          <w:color w:val="333333"/>
          <w:kern w:val="0"/>
          <w:sz w:val="32"/>
          <w:szCs w:val="32"/>
        </w:rPr>
        <w:t>责任书中明确的发展目标，纳入金桥经济开发区年度党政目标管理考核，并提高相应分值比重。</w:t>
      </w:r>
    </w:p>
    <w:p w:rsidR="00E9200B" w:rsidRPr="00E9200B" w:rsidRDefault="00E9200B" w:rsidP="00E9200B">
      <w:pPr>
        <w:widowControl/>
        <w:shd w:val="clear" w:color="auto" w:fill="FFFFFF"/>
        <w:spacing w:before="450" w:after="450" w:line="560" w:lineRule="atLeast"/>
        <w:ind w:firstLine="642"/>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color w:val="333333"/>
          <w:kern w:val="0"/>
          <w:sz w:val="32"/>
          <w:szCs w:val="32"/>
        </w:rPr>
        <w:t> </w:t>
      </w:r>
    </w:p>
    <w:p w:rsidR="00E9200B" w:rsidRPr="00E9200B" w:rsidRDefault="00E9200B" w:rsidP="00E9200B">
      <w:pPr>
        <w:widowControl/>
        <w:shd w:val="clear" w:color="auto" w:fill="FFFFFF"/>
        <w:spacing w:before="450" w:after="450" w:line="560" w:lineRule="atLeast"/>
        <w:ind w:firstLine="642"/>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color w:val="333333"/>
          <w:kern w:val="0"/>
          <w:sz w:val="32"/>
          <w:szCs w:val="32"/>
        </w:rPr>
        <w:t> </w:t>
      </w:r>
    </w:p>
    <w:p w:rsidR="00E9200B" w:rsidRPr="00E9200B" w:rsidRDefault="00E9200B" w:rsidP="00E9200B">
      <w:pPr>
        <w:widowControl/>
        <w:shd w:val="clear" w:color="auto" w:fill="FFFFFF"/>
        <w:spacing w:before="450" w:after="450" w:line="560" w:lineRule="atLeast"/>
        <w:ind w:firstLine="642"/>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color w:val="333333"/>
          <w:kern w:val="0"/>
          <w:sz w:val="32"/>
          <w:szCs w:val="32"/>
        </w:rPr>
        <w:t> </w:t>
      </w:r>
    </w:p>
    <w:p w:rsidR="00E9200B" w:rsidRPr="00E9200B" w:rsidRDefault="00E9200B" w:rsidP="00E9200B">
      <w:pPr>
        <w:widowControl/>
        <w:shd w:val="clear" w:color="auto" w:fill="FFFFFF"/>
        <w:wordWrap w:val="0"/>
        <w:spacing w:before="450" w:after="450" w:line="600" w:lineRule="atLeast"/>
        <w:rPr>
          <w:rFonts w:ascii="微软雅黑" w:eastAsia="微软雅黑" w:hAnsi="微软雅黑" w:cs="宋体" w:hint="eastAsia"/>
          <w:color w:val="333333"/>
          <w:kern w:val="0"/>
          <w:sz w:val="24"/>
          <w:szCs w:val="24"/>
        </w:rPr>
      </w:pPr>
      <w:r w:rsidRPr="00E9200B">
        <w:rPr>
          <w:rFonts w:ascii="仿宋_GB2312" w:eastAsia="仿宋_GB2312" w:hAnsi="微软雅黑" w:cs="宋体" w:hint="eastAsia"/>
          <w:color w:val="333333"/>
          <w:kern w:val="0"/>
          <w:sz w:val="32"/>
          <w:szCs w:val="32"/>
        </w:rPr>
        <w:t>                            </w:t>
      </w:r>
      <w:r w:rsidRPr="00E9200B">
        <w:rPr>
          <w:rFonts w:ascii="仿宋_GB2312" w:eastAsia="仿宋_GB2312" w:hAnsi="微软雅黑" w:cs="宋体" w:hint="eastAsia"/>
          <w:color w:val="333333"/>
          <w:kern w:val="0"/>
          <w:sz w:val="32"/>
          <w:szCs w:val="32"/>
        </w:rPr>
        <w:t xml:space="preserve"> 铜陵市义安区人民政府</w:t>
      </w:r>
      <w:r w:rsidRPr="00E9200B">
        <w:rPr>
          <w:rFonts w:ascii="Times New Roman" w:eastAsia="微软雅黑" w:hAnsi="Times New Roman" w:cs="Times New Roman"/>
          <w:color w:val="333333"/>
          <w:kern w:val="0"/>
          <w:sz w:val="32"/>
          <w:szCs w:val="32"/>
        </w:rPr>
        <w:t>      </w:t>
      </w:r>
    </w:p>
    <w:p w:rsidR="00E9200B" w:rsidRPr="00E9200B" w:rsidRDefault="00E9200B" w:rsidP="00E9200B">
      <w:pPr>
        <w:widowControl/>
        <w:shd w:val="clear" w:color="auto" w:fill="FFFFFF"/>
        <w:wordWrap w:val="0"/>
        <w:spacing w:before="450" w:after="450" w:line="600" w:lineRule="atLeast"/>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color w:val="333333"/>
          <w:kern w:val="0"/>
          <w:sz w:val="32"/>
          <w:szCs w:val="32"/>
        </w:rPr>
        <w:t>                                                                          2016</w:t>
      </w:r>
      <w:r w:rsidRPr="00E9200B">
        <w:rPr>
          <w:rFonts w:ascii="仿宋_GB2312" w:eastAsia="仿宋_GB2312" w:hAnsi="微软雅黑" w:cs="宋体" w:hint="eastAsia"/>
          <w:color w:val="333333"/>
          <w:kern w:val="0"/>
          <w:sz w:val="32"/>
          <w:szCs w:val="32"/>
        </w:rPr>
        <w:t>年</w:t>
      </w:r>
      <w:r w:rsidRPr="00E9200B">
        <w:rPr>
          <w:rFonts w:ascii="Times New Roman" w:eastAsia="微软雅黑" w:hAnsi="Times New Roman" w:cs="Times New Roman"/>
          <w:color w:val="333333"/>
          <w:kern w:val="0"/>
          <w:sz w:val="32"/>
          <w:szCs w:val="32"/>
        </w:rPr>
        <w:t>9</w:t>
      </w:r>
      <w:r w:rsidRPr="00E9200B">
        <w:rPr>
          <w:rFonts w:ascii="仿宋_GB2312" w:eastAsia="仿宋_GB2312" w:hAnsi="微软雅黑" w:cs="宋体" w:hint="eastAsia"/>
          <w:color w:val="333333"/>
          <w:kern w:val="0"/>
          <w:sz w:val="32"/>
          <w:szCs w:val="32"/>
        </w:rPr>
        <w:t>月</w:t>
      </w:r>
      <w:r w:rsidRPr="00E9200B">
        <w:rPr>
          <w:rFonts w:ascii="Times New Roman" w:eastAsia="微软雅黑" w:hAnsi="Times New Roman" w:cs="Times New Roman"/>
          <w:color w:val="333333"/>
          <w:kern w:val="0"/>
          <w:sz w:val="32"/>
          <w:szCs w:val="32"/>
        </w:rPr>
        <w:t>30</w:t>
      </w:r>
      <w:r w:rsidRPr="00E9200B">
        <w:rPr>
          <w:rFonts w:ascii="仿宋_GB2312" w:eastAsia="仿宋_GB2312" w:hAnsi="微软雅黑" w:cs="宋体" w:hint="eastAsia"/>
          <w:color w:val="333333"/>
          <w:kern w:val="0"/>
          <w:sz w:val="32"/>
          <w:szCs w:val="32"/>
        </w:rPr>
        <w:t>日</w:t>
      </w:r>
      <w:r w:rsidRPr="00E9200B">
        <w:rPr>
          <w:rFonts w:ascii="Times New Roman" w:eastAsia="微软雅黑" w:hAnsi="Times New Roman" w:cs="Times New Roman"/>
          <w:color w:val="333333"/>
          <w:kern w:val="0"/>
          <w:sz w:val="32"/>
          <w:szCs w:val="32"/>
        </w:rPr>
        <w:t>        </w:t>
      </w:r>
    </w:p>
    <w:p w:rsidR="00E9200B" w:rsidRPr="00E9200B" w:rsidRDefault="00E9200B" w:rsidP="00E9200B">
      <w:pPr>
        <w:widowControl/>
        <w:shd w:val="clear" w:color="auto" w:fill="FFFFFF"/>
        <w:spacing w:before="450" w:after="450"/>
        <w:jc w:val="center"/>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color w:val="333333"/>
          <w:kern w:val="0"/>
          <w:sz w:val="44"/>
          <w:szCs w:val="44"/>
        </w:rPr>
        <w:br w:type="textWrapping" w:clear="all"/>
      </w:r>
      <w:r w:rsidRPr="00E9200B">
        <w:rPr>
          <w:rFonts w:ascii="方正小标宋简体" w:eastAsia="方正小标宋简体" w:hAnsi="微软雅黑" w:cs="宋体" w:hint="eastAsia"/>
          <w:color w:val="333333"/>
          <w:kern w:val="0"/>
          <w:sz w:val="44"/>
          <w:szCs w:val="44"/>
        </w:rPr>
        <w:t>铜陵市义安区首批新兴产业集聚发展基地</w:t>
      </w:r>
    </w:p>
    <w:p w:rsidR="00E9200B" w:rsidRPr="00E9200B" w:rsidRDefault="00E9200B" w:rsidP="00E9200B">
      <w:pPr>
        <w:widowControl/>
        <w:shd w:val="clear" w:color="auto" w:fill="FFFFFF"/>
        <w:spacing w:before="450" w:after="450"/>
        <w:jc w:val="center"/>
        <w:rPr>
          <w:rFonts w:ascii="微软雅黑" w:eastAsia="微软雅黑" w:hAnsi="微软雅黑" w:cs="宋体" w:hint="eastAsia"/>
          <w:color w:val="333333"/>
          <w:kern w:val="0"/>
          <w:sz w:val="24"/>
          <w:szCs w:val="24"/>
        </w:rPr>
      </w:pPr>
      <w:r w:rsidRPr="00E9200B">
        <w:rPr>
          <w:rFonts w:ascii="方正小标宋简体" w:eastAsia="方正小标宋简体" w:hAnsi="微软雅黑" w:cs="宋体" w:hint="eastAsia"/>
          <w:color w:val="333333"/>
          <w:kern w:val="0"/>
          <w:sz w:val="44"/>
          <w:szCs w:val="44"/>
        </w:rPr>
        <w:lastRenderedPageBreak/>
        <w:t>企业名单</w:t>
      </w:r>
    </w:p>
    <w:p w:rsidR="00E9200B" w:rsidRPr="00E9200B" w:rsidRDefault="00E9200B" w:rsidP="00E9200B">
      <w:pPr>
        <w:widowControl/>
        <w:shd w:val="clear" w:color="auto" w:fill="FFFFFF"/>
        <w:spacing w:before="450" w:after="450"/>
        <w:jc w:val="center"/>
        <w:rPr>
          <w:rFonts w:ascii="微软雅黑" w:eastAsia="微软雅黑" w:hAnsi="微软雅黑" w:cs="宋体" w:hint="eastAsia"/>
          <w:color w:val="333333"/>
          <w:kern w:val="0"/>
          <w:sz w:val="24"/>
          <w:szCs w:val="24"/>
        </w:rPr>
      </w:pPr>
      <w:r w:rsidRPr="00E9200B">
        <w:rPr>
          <w:rFonts w:ascii="Times New Roman" w:eastAsia="微软雅黑" w:hAnsi="Times New Roman" w:cs="Times New Roman"/>
          <w:color w:val="333333"/>
          <w:kern w:val="0"/>
          <w:sz w:val="44"/>
          <w:szCs w:val="44"/>
        </w:rPr>
        <w:t> </w:t>
      </w:r>
    </w:p>
    <w:tbl>
      <w:tblPr>
        <w:tblW w:w="883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397"/>
        <w:gridCol w:w="7433"/>
      </w:tblGrid>
      <w:tr w:rsidR="00E9200B" w:rsidRPr="00E9200B" w:rsidTr="00E9200B">
        <w:trPr>
          <w:trHeight w:val="624"/>
          <w:jc w:val="center"/>
        </w:trPr>
        <w:tc>
          <w:tcPr>
            <w:tcW w:w="13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hint="eastAsia"/>
                <w:color w:val="333333"/>
                <w:kern w:val="0"/>
                <w:sz w:val="24"/>
                <w:szCs w:val="24"/>
              </w:rPr>
            </w:pPr>
            <w:r w:rsidRPr="00E9200B">
              <w:rPr>
                <w:rFonts w:ascii="黑体" w:eastAsia="黑体" w:hAnsi="黑体" w:cs="宋体" w:hint="eastAsia"/>
                <w:b/>
                <w:bCs/>
                <w:color w:val="000000"/>
                <w:kern w:val="0"/>
                <w:sz w:val="28"/>
                <w:szCs w:val="28"/>
              </w:rPr>
              <w:t>序号</w:t>
            </w:r>
          </w:p>
        </w:tc>
        <w:tc>
          <w:tcPr>
            <w:tcW w:w="7433"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黑体" w:eastAsia="黑体" w:hAnsi="黑体" w:cs="宋体" w:hint="eastAsia"/>
                <w:b/>
                <w:bCs/>
                <w:color w:val="000000"/>
                <w:kern w:val="0"/>
                <w:sz w:val="28"/>
                <w:szCs w:val="28"/>
              </w:rPr>
              <w:t>企业名称</w:t>
            </w:r>
          </w:p>
        </w:tc>
      </w:tr>
      <w:tr w:rsidR="00E9200B" w:rsidRPr="00E9200B" w:rsidTr="00E9200B">
        <w:trPr>
          <w:trHeight w:val="624"/>
          <w:jc w:val="center"/>
        </w:trPr>
        <w:tc>
          <w:tcPr>
            <w:tcW w:w="8830"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黑体" w:eastAsia="黑体" w:hAnsi="黑体" w:cs="宋体" w:hint="eastAsia"/>
                <w:color w:val="000000"/>
                <w:kern w:val="0"/>
                <w:sz w:val="28"/>
                <w:szCs w:val="28"/>
              </w:rPr>
              <w:t>一、先进装备制造产业集聚发展基地</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1</w:t>
            </w:r>
          </w:p>
        </w:tc>
        <w:tc>
          <w:tcPr>
            <w:tcW w:w="7433"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铜陵万象汽车零部件有限公司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2</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安徽日飞轴承有限公司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3</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安徽铜陵科力阀门有限责任公司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4</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安徽荣达阀门有限公司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5</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铜陵精恒机械有限责任公司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6</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铜陵市三诺电子有限公司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7</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铜陵杭天阀门管件有限责任公司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8</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铜陵伟达机械制造有限公司</w:t>
            </w:r>
          </w:p>
        </w:tc>
      </w:tr>
      <w:tr w:rsidR="00E9200B" w:rsidRPr="00E9200B" w:rsidTr="00E9200B">
        <w:trPr>
          <w:trHeight w:val="624"/>
          <w:jc w:val="center"/>
        </w:trPr>
        <w:tc>
          <w:tcPr>
            <w:tcW w:w="8830"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黑体" w:eastAsia="黑体" w:hAnsi="黑体" w:cs="宋体" w:hint="eastAsia"/>
                <w:color w:val="000000"/>
                <w:kern w:val="0"/>
                <w:sz w:val="28"/>
                <w:szCs w:val="28"/>
              </w:rPr>
              <w:t>二、电子信息产业集聚发展基地</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1</w:t>
            </w:r>
          </w:p>
        </w:tc>
        <w:tc>
          <w:tcPr>
            <w:tcW w:w="7433"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安徽江威精密制造有限公司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2</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安徽中威光电材料有限公司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3</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铜陵艺林光电科技有限公司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4</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安徽朝日照明有限公司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5</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铜陵市汇</w:t>
            </w:r>
            <w:proofErr w:type="gramStart"/>
            <w:r w:rsidRPr="00E9200B">
              <w:rPr>
                <w:rFonts w:ascii="宋体" w:eastAsia="宋体" w:hAnsi="宋体" w:cs="宋体" w:hint="eastAsia"/>
                <w:color w:val="000000"/>
                <w:kern w:val="0"/>
                <w:sz w:val="28"/>
                <w:szCs w:val="28"/>
              </w:rPr>
              <w:t>特</w:t>
            </w:r>
            <w:proofErr w:type="gramEnd"/>
            <w:r w:rsidRPr="00E9200B">
              <w:rPr>
                <w:rFonts w:ascii="宋体" w:eastAsia="宋体" w:hAnsi="宋体" w:cs="宋体" w:hint="eastAsia"/>
                <w:color w:val="000000"/>
                <w:kern w:val="0"/>
                <w:sz w:val="28"/>
                <w:szCs w:val="28"/>
              </w:rPr>
              <w:t>电子有限责任公司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r w:rsidRPr="00E9200B">
              <w:rPr>
                <w:rFonts w:ascii="Times New Roman" w:eastAsia="宋体" w:hAnsi="Times New Roman" w:cs="Times New Roman"/>
                <w:color w:val="000000"/>
                <w:kern w:val="0"/>
                <w:sz w:val="28"/>
                <w:szCs w:val="28"/>
              </w:rPr>
              <w:t>6</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安徽</w:t>
            </w:r>
            <w:proofErr w:type="gramStart"/>
            <w:r w:rsidRPr="00E9200B">
              <w:rPr>
                <w:rFonts w:ascii="宋体" w:eastAsia="宋体" w:hAnsi="宋体" w:cs="宋体" w:hint="eastAsia"/>
                <w:color w:val="000000"/>
                <w:kern w:val="0"/>
                <w:sz w:val="28"/>
                <w:szCs w:val="28"/>
              </w:rPr>
              <w:t>牡</w:t>
            </w:r>
            <w:proofErr w:type="gramEnd"/>
            <w:r w:rsidRPr="00E9200B">
              <w:rPr>
                <w:rFonts w:ascii="宋体" w:eastAsia="宋体" w:hAnsi="宋体" w:cs="宋体" w:hint="eastAsia"/>
                <w:color w:val="000000"/>
                <w:kern w:val="0"/>
                <w:sz w:val="28"/>
                <w:szCs w:val="28"/>
              </w:rPr>
              <w:t>东通讯光缆有限公司</w:t>
            </w:r>
          </w:p>
        </w:tc>
      </w:tr>
      <w:tr w:rsidR="00E9200B" w:rsidRPr="00E9200B" w:rsidTr="00E9200B">
        <w:trPr>
          <w:trHeight w:val="624"/>
          <w:jc w:val="center"/>
        </w:trPr>
        <w:tc>
          <w:tcPr>
            <w:tcW w:w="139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center"/>
              <w:rPr>
                <w:rFonts w:ascii="宋体" w:eastAsia="宋体" w:hAnsi="宋体" w:cs="宋体"/>
                <w:color w:val="333333"/>
                <w:kern w:val="0"/>
                <w:sz w:val="24"/>
                <w:szCs w:val="24"/>
              </w:rPr>
            </w:pPr>
            <w:bookmarkStart w:id="0" w:name="_GoBack" w:colFirst="1" w:colLast="2"/>
            <w:r w:rsidRPr="00E9200B">
              <w:rPr>
                <w:rFonts w:ascii="Times New Roman" w:eastAsia="宋体" w:hAnsi="Times New Roman" w:cs="Times New Roman"/>
                <w:color w:val="000000"/>
                <w:kern w:val="0"/>
                <w:sz w:val="28"/>
                <w:szCs w:val="28"/>
              </w:rPr>
              <w:t>7</w:t>
            </w:r>
          </w:p>
        </w:tc>
        <w:tc>
          <w:tcPr>
            <w:tcW w:w="7433"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200B" w:rsidRPr="00E9200B" w:rsidRDefault="00E9200B" w:rsidP="00E9200B">
            <w:pPr>
              <w:widowControl/>
              <w:jc w:val="left"/>
              <w:rPr>
                <w:rFonts w:ascii="宋体" w:eastAsia="宋体" w:hAnsi="宋体" w:cs="宋体"/>
                <w:color w:val="333333"/>
                <w:kern w:val="0"/>
                <w:sz w:val="24"/>
                <w:szCs w:val="24"/>
              </w:rPr>
            </w:pPr>
            <w:r w:rsidRPr="00E9200B">
              <w:rPr>
                <w:rFonts w:ascii="宋体" w:eastAsia="宋体" w:hAnsi="宋体" w:cs="宋体" w:hint="eastAsia"/>
                <w:color w:val="000000"/>
                <w:kern w:val="0"/>
                <w:sz w:val="28"/>
                <w:szCs w:val="28"/>
              </w:rPr>
              <w:t>铜陵兴</w:t>
            </w:r>
            <w:proofErr w:type="gramStart"/>
            <w:r w:rsidRPr="00E9200B">
              <w:rPr>
                <w:rFonts w:ascii="宋体" w:eastAsia="宋体" w:hAnsi="宋体" w:cs="宋体" w:hint="eastAsia"/>
                <w:color w:val="000000"/>
                <w:kern w:val="0"/>
                <w:sz w:val="28"/>
                <w:szCs w:val="28"/>
              </w:rPr>
              <w:t>怡</w:t>
            </w:r>
            <w:proofErr w:type="gramEnd"/>
            <w:r w:rsidRPr="00E9200B">
              <w:rPr>
                <w:rFonts w:ascii="宋体" w:eastAsia="宋体" w:hAnsi="宋体" w:cs="宋体" w:hint="eastAsia"/>
                <w:color w:val="000000"/>
                <w:kern w:val="0"/>
                <w:sz w:val="28"/>
                <w:szCs w:val="28"/>
              </w:rPr>
              <w:t>金属材料有限公司</w:t>
            </w:r>
          </w:p>
        </w:tc>
      </w:tr>
      <w:bookmarkEnd w:id="0"/>
    </w:tbl>
    <w:p w:rsidR="00DD0082" w:rsidRPr="00E9200B" w:rsidRDefault="00DD0082" w:rsidP="00E9200B">
      <w:pPr>
        <w:rPr>
          <w:rFonts w:hint="eastAsia"/>
        </w:rPr>
      </w:pPr>
    </w:p>
    <w:sectPr w:rsidR="00DD0082" w:rsidRPr="00E920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B8"/>
    <w:rsid w:val="00DA7CB8"/>
    <w:rsid w:val="00DD0082"/>
    <w:rsid w:val="00E9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8DC2D-7741-4C45-8C45-CECFFFB5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9200B"/>
  </w:style>
  <w:style w:type="paragraph" w:customStyle="1" w:styleId="16">
    <w:name w:val="16"/>
    <w:basedOn w:val="a"/>
    <w:rsid w:val="00E920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7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2018-05-18T02:52:00Z</dcterms:created>
  <dcterms:modified xsi:type="dcterms:W3CDTF">2018-05-18T02:53:00Z</dcterms:modified>
</cp:coreProperties>
</file>