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A3" w:rsidRPr="00891EA3" w:rsidRDefault="00891EA3" w:rsidP="00891EA3">
      <w:pPr>
        <w:widowControl/>
        <w:shd w:val="clear" w:color="auto" w:fill="FFFFFF"/>
        <w:jc w:val="center"/>
        <w:outlineLvl w:val="0"/>
        <w:rPr>
          <w:rFonts w:ascii="宋体" w:eastAsia="宋体" w:hAnsi="宋体" w:cs="宋体"/>
          <w:b/>
          <w:bCs/>
          <w:color w:val="000000"/>
          <w:kern w:val="36"/>
          <w:sz w:val="27"/>
          <w:szCs w:val="27"/>
        </w:rPr>
      </w:pPr>
      <w:bookmarkStart w:id="0" w:name="_GoBack"/>
      <w:r w:rsidRPr="00891EA3">
        <w:rPr>
          <w:rFonts w:ascii="宋体" w:eastAsia="宋体" w:hAnsi="宋体" w:cs="宋体" w:hint="eastAsia"/>
          <w:b/>
          <w:bCs/>
          <w:color w:val="D81110"/>
          <w:kern w:val="36"/>
          <w:sz w:val="27"/>
          <w:szCs w:val="27"/>
        </w:rPr>
        <w:t>万年县人民政府关于加快电子商务产业发展的实施意见</w:t>
      </w:r>
    </w:p>
    <w:bookmarkEnd w:id="0"/>
    <w:p w:rsidR="00891EA3" w:rsidRPr="00891EA3" w:rsidRDefault="00891EA3" w:rsidP="00891EA3">
      <w:pPr>
        <w:widowControl/>
        <w:shd w:val="clear" w:color="auto" w:fill="FFFFFF"/>
        <w:jc w:val="left"/>
        <w:rPr>
          <w:rFonts w:ascii="宋体" w:eastAsia="宋体" w:hAnsi="宋体" w:cs="宋体" w:hint="eastAsia"/>
          <w:color w:val="000000"/>
          <w:kern w:val="0"/>
          <w:sz w:val="18"/>
          <w:szCs w:val="18"/>
        </w:rPr>
      </w:pPr>
    </w:p>
    <w:p w:rsidR="00891EA3" w:rsidRPr="00891EA3" w:rsidRDefault="00891EA3" w:rsidP="00891EA3">
      <w:pPr>
        <w:widowControl/>
        <w:shd w:val="clear" w:color="auto" w:fill="FFFFFF"/>
        <w:spacing w:line="440" w:lineRule="atLeast"/>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各乡（镇）人民政府，县政府有关部门：</w:t>
      </w:r>
    </w:p>
    <w:p w:rsidR="00891EA3" w:rsidRPr="00891EA3" w:rsidRDefault="00891EA3" w:rsidP="00891EA3">
      <w:pPr>
        <w:widowControl/>
        <w:shd w:val="clear" w:color="auto" w:fill="FFFFFF"/>
        <w:spacing w:line="44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电子商务是网络化的新型经济活动，已成为战略性新兴产业与现代服务业的重要组成部分。为认真贯彻落实《江西省人民政府关于加快电子商务产业发展的若干意见》（赣府发〔2013〕30号）和《上饶市人民政府关于加快电子商务产业发展的实施意见》（</w:t>
      </w:r>
      <w:proofErr w:type="gramStart"/>
      <w:r w:rsidRPr="00891EA3">
        <w:rPr>
          <w:rFonts w:ascii="宋体" w:eastAsia="宋体" w:hAnsi="宋体" w:cs="宋体" w:hint="eastAsia"/>
          <w:color w:val="000000"/>
          <w:kern w:val="0"/>
          <w:sz w:val="32"/>
          <w:szCs w:val="32"/>
        </w:rPr>
        <w:t>饶府发</w:t>
      </w:r>
      <w:proofErr w:type="gramEnd"/>
      <w:r w:rsidRPr="00891EA3">
        <w:rPr>
          <w:rFonts w:ascii="宋体" w:eastAsia="宋体" w:hAnsi="宋体" w:cs="宋体" w:hint="eastAsia"/>
          <w:color w:val="000000"/>
          <w:kern w:val="0"/>
          <w:sz w:val="32"/>
          <w:szCs w:val="32"/>
        </w:rPr>
        <w:t>〔201４〕19号）等文件精神，进一步加快我县电子商务产业发展，充分发挥电子商务在推动经济社会发展、促进产业结构调整和发展方式转变中的重要作用，结合我县实际，提出如下实施意见。</w:t>
      </w:r>
    </w:p>
    <w:p w:rsidR="00891EA3" w:rsidRPr="00891EA3" w:rsidRDefault="00891EA3" w:rsidP="00891EA3">
      <w:pPr>
        <w:widowControl/>
        <w:shd w:val="clear" w:color="auto" w:fill="FFFFFF"/>
        <w:spacing w:line="44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一、总体思路</w:t>
      </w:r>
    </w:p>
    <w:p w:rsidR="00891EA3" w:rsidRPr="00891EA3" w:rsidRDefault="00891EA3" w:rsidP="00891EA3">
      <w:pPr>
        <w:widowControl/>
        <w:shd w:val="clear" w:color="auto" w:fill="FFFFFF"/>
        <w:spacing w:line="44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坚持政府引导、市场运作、典型示范、打造特色的原则，紧紧围绕产业发展、产品销售、居民消费、应用普及、行业管理五个方面，积极推动电子商务产业链建设;充分利用电子商务所带来的全新布局和定位，通过强化电子商务配套服务，引进电子商务人才，加强电子商务培训，鼓励全民参与电子商务创业，引导和支持企业发展电子商务，鼓励电商企业回乡创业，注重引进大型电商企业和与之配套的相关产业，分类规划和建设电子商务产业园,迅速占领电子商务发展高地，努力打造电子商务示范基地。</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二、工作目标</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lastRenderedPageBreak/>
        <w:t>力争到2016年底，全县电子商务交易额超过15亿元;本地传统商贸、生产企业,尤其是</w:t>
      </w:r>
      <w:proofErr w:type="gramStart"/>
      <w:r w:rsidRPr="00891EA3">
        <w:rPr>
          <w:rFonts w:ascii="宋体" w:eastAsia="宋体" w:hAnsi="宋体" w:cs="宋体" w:hint="eastAsia"/>
          <w:color w:val="000000"/>
          <w:kern w:val="0"/>
          <w:sz w:val="32"/>
          <w:szCs w:val="32"/>
        </w:rPr>
        <w:t>县规模</w:t>
      </w:r>
      <w:proofErr w:type="gramEnd"/>
      <w:r w:rsidRPr="00891EA3">
        <w:rPr>
          <w:rFonts w:ascii="宋体" w:eastAsia="宋体" w:hAnsi="宋体" w:cs="宋体" w:hint="eastAsia"/>
          <w:color w:val="000000"/>
          <w:kern w:val="0"/>
          <w:sz w:val="32"/>
          <w:szCs w:val="32"/>
        </w:rPr>
        <w:t>以上企业通过电</w:t>
      </w:r>
      <w:proofErr w:type="gramStart"/>
      <w:r w:rsidRPr="00891EA3">
        <w:rPr>
          <w:rFonts w:ascii="宋体" w:eastAsia="宋体" w:hAnsi="宋体" w:cs="宋体" w:hint="eastAsia"/>
          <w:color w:val="000000"/>
          <w:kern w:val="0"/>
          <w:sz w:val="32"/>
          <w:szCs w:val="32"/>
        </w:rPr>
        <w:t>商渠道</w:t>
      </w:r>
      <w:proofErr w:type="gramEnd"/>
      <w:r w:rsidRPr="00891EA3">
        <w:rPr>
          <w:rFonts w:ascii="宋体" w:eastAsia="宋体" w:hAnsi="宋体" w:cs="宋体" w:hint="eastAsia"/>
          <w:color w:val="000000"/>
          <w:kern w:val="0"/>
          <w:sz w:val="32"/>
          <w:szCs w:val="32"/>
        </w:rPr>
        <w:t>进行采购和销售，规模以上企业电子商务应用率达80%以上；基本形成2个电子商务产业园区，集聚100家以上电子商务、电子信息、软件开发、动漫游</w:t>
      </w:r>
      <w:proofErr w:type="gramStart"/>
      <w:r w:rsidRPr="00891EA3">
        <w:rPr>
          <w:rFonts w:ascii="宋体" w:eastAsia="宋体" w:hAnsi="宋体" w:cs="宋体" w:hint="eastAsia"/>
          <w:color w:val="000000"/>
          <w:kern w:val="0"/>
          <w:sz w:val="32"/>
          <w:szCs w:val="32"/>
        </w:rPr>
        <w:t>戏开发</w:t>
      </w:r>
      <w:proofErr w:type="gramEnd"/>
      <w:r w:rsidRPr="00891EA3">
        <w:rPr>
          <w:rFonts w:ascii="宋体" w:eastAsia="宋体" w:hAnsi="宋体" w:cs="宋体" w:hint="eastAsia"/>
          <w:color w:val="000000"/>
          <w:kern w:val="0"/>
          <w:sz w:val="32"/>
          <w:szCs w:val="32"/>
        </w:rPr>
        <w:t>和互联网企业，全县营业额超1000万元的电子商务企业达50家以上；开展电子商务实操培训达5000人次以上，全县个人网店数达到1000家以上，打造环鄱阳湖优质农副产品电子商务基地，争创 “国家级电子商务示范城市”。</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三、主要任务</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（一）鼓励发展第三方电子商务服务平台</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充分认识电子商务服务业对电子商务发展的拉动作用,引导鼓励中小企业应用第三方电子商务服务平台开拓市场;鼓励第三方电子商务服务平台与有条件的企业合作；鼓励各职能部门结合我县产业发展特色，建设行业电子商务平台，扩大县域产业影响，带动产业集群发展。</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（二）深化普及电子商务应用</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1．推广农业电子商务应用。依托我县珍珠、贡米、茶油等农特产</w:t>
      </w:r>
      <w:proofErr w:type="gramStart"/>
      <w:r w:rsidRPr="00891EA3">
        <w:rPr>
          <w:rFonts w:ascii="宋体" w:eastAsia="宋体" w:hAnsi="宋体" w:cs="宋体" w:hint="eastAsia"/>
          <w:color w:val="000000"/>
          <w:kern w:val="0"/>
          <w:sz w:val="32"/>
          <w:szCs w:val="32"/>
        </w:rPr>
        <w:t>品优势</w:t>
      </w:r>
      <w:proofErr w:type="gramEnd"/>
      <w:r w:rsidRPr="00891EA3">
        <w:rPr>
          <w:rFonts w:ascii="宋体" w:eastAsia="宋体" w:hAnsi="宋体" w:cs="宋体" w:hint="eastAsia"/>
          <w:color w:val="000000"/>
          <w:kern w:val="0"/>
          <w:sz w:val="32"/>
          <w:szCs w:val="32"/>
        </w:rPr>
        <w:t>及农村专业合作社等经济组织，加快建设双向互动的新农村综合信息服务平台。支持农业电子商务平台与农村专业合作经济组织、龙头企业、家庭农场开展合作，推动农业电子商务平台与农业种养基地、农产品</w:t>
      </w:r>
      <w:r w:rsidRPr="00891EA3">
        <w:rPr>
          <w:rFonts w:ascii="宋体" w:eastAsia="宋体" w:hAnsi="宋体" w:cs="宋体" w:hint="eastAsia"/>
          <w:color w:val="000000"/>
          <w:kern w:val="0"/>
          <w:sz w:val="32"/>
          <w:szCs w:val="32"/>
        </w:rPr>
        <w:lastRenderedPageBreak/>
        <w:t>营销大户、大型超市、大型餐饮连锁企业及中高档酒店对接，促进我县农产品的销售。</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333333"/>
          <w:kern w:val="0"/>
          <w:sz w:val="32"/>
          <w:szCs w:val="32"/>
        </w:rPr>
        <w:t>2．</w:t>
      </w:r>
      <w:r w:rsidRPr="00891EA3">
        <w:rPr>
          <w:rFonts w:ascii="宋体" w:eastAsia="宋体" w:hAnsi="宋体" w:cs="宋体" w:hint="eastAsia"/>
          <w:color w:val="000000"/>
          <w:kern w:val="0"/>
          <w:sz w:val="32"/>
          <w:szCs w:val="32"/>
        </w:rPr>
        <w:t>积极促进旅游电子商务应用。充分发挥神农</w:t>
      </w:r>
      <w:proofErr w:type="gramStart"/>
      <w:r w:rsidRPr="00891EA3">
        <w:rPr>
          <w:rFonts w:ascii="宋体" w:eastAsia="宋体" w:hAnsi="宋体" w:cs="宋体" w:hint="eastAsia"/>
          <w:color w:val="000000"/>
          <w:kern w:val="0"/>
          <w:sz w:val="32"/>
          <w:szCs w:val="32"/>
        </w:rPr>
        <w:t>源国家</w:t>
      </w:r>
      <w:proofErr w:type="gramEnd"/>
      <w:r w:rsidRPr="00891EA3">
        <w:rPr>
          <w:rFonts w:ascii="宋体" w:eastAsia="宋体" w:hAnsi="宋体" w:cs="宋体" w:hint="eastAsia"/>
          <w:color w:val="000000"/>
          <w:kern w:val="0"/>
          <w:sz w:val="32"/>
          <w:szCs w:val="32"/>
        </w:rPr>
        <w:t>4A级风景区旅游品牌优势，引进国内外有实力的旅游服务企业，整合我县景区、宾馆酒店、旅行社、特色产品、旅游纪念品等旅游服务资源，建立包含完整旅游要素的资源数据库和具备在线交易功能的电子商务平台，支持旅游企业和商务网站运营商建立面向代理商的分销系统和面向旅游者的在线销售系统，发展旅游搜索引擎、景区智能化数字化管理、门票支付、手机支付等新型营销模式，提升旅游营销水平。</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3．推进商贸服务业电子商务应用。以我县商贸流通市场为重点，大力推动商业企业开展B2B(商家对商家进行交易)、B2C(商家对个人进行交易)、O2O(线上对线下进行交易)</w:t>
      </w:r>
      <w:proofErr w:type="gramStart"/>
      <w:r w:rsidRPr="00891EA3">
        <w:rPr>
          <w:rFonts w:ascii="宋体" w:eastAsia="宋体" w:hAnsi="宋体" w:cs="宋体" w:hint="eastAsia"/>
          <w:color w:val="000000"/>
          <w:kern w:val="0"/>
          <w:sz w:val="32"/>
          <w:szCs w:val="32"/>
        </w:rPr>
        <w:t>网购总部</w:t>
      </w:r>
      <w:proofErr w:type="gramEnd"/>
      <w:r w:rsidRPr="00891EA3">
        <w:rPr>
          <w:rFonts w:ascii="宋体" w:eastAsia="宋体" w:hAnsi="宋体" w:cs="宋体" w:hint="eastAsia"/>
          <w:color w:val="000000"/>
          <w:kern w:val="0"/>
          <w:sz w:val="32"/>
          <w:szCs w:val="32"/>
        </w:rPr>
        <w:t>及其后台服务中心业务；鼓励商贸服务业企业建立和完善电子购物体系；鼓励有条件的商业企业、购物中心和连锁超市建立网站，展示企业形象，发布商品和服务信息，开展网上销售</w:t>
      </w:r>
      <w:proofErr w:type="gramStart"/>
      <w:r w:rsidRPr="00891EA3">
        <w:rPr>
          <w:rFonts w:ascii="宋体" w:eastAsia="宋体" w:hAnsi="宋体" w:cs="宋体" w:hint="eastAsia"/>
          <w:color w:val="000000"/>
          <w:kern w:val="0"/>
          <w:sz w:val="32"/>
          <w:szCs w:val="32"/>
        </w:rPr>
        <w:t>以及视购和</w:t>
      </w:r>
      <w:proofErr w:type="gramEnd"/>
      <w:r w:rsidRPr="00891EA3">
        <w:rPr>
          <w:rFonts w:ascii="宋体" w:eastAsia="宋体" w:hAnsi="宋体" w:cs="宋体" w:hint="eastAsia"/>
          <w:color w:val="000000"/>
          <w:kern w:val="0"/>
          <w:sz w:val="32"/>
          <w:szCs w:val="32"/>
        </w:rPr>
        <w:t>邮购；积极推进实体市场和虚拟市场融合发展，大力发展网上批发、网上拍卖、产品采购、网络交易等B2B电子商务；积极推进在本地商圈搭建无线网络，将社区里或周边商家所提供的产品或服</w:t>
      </w:r>
      <w:r w:rsidRPr="00891EA3">
        <w:rPr>
          <w:rFonts w:ascii="宋体" w:eastAsia="宋体" w:hAnsi="宋体" w:cs="宋体" w:hint="eastAsia"/>
          <w:color w:val="000000"/>
          <w:kern w:val="0"/>
          <w:sz w:val="32"/>
          <w:szCs w:val="32"/>
        </w:rPr>
        <w:lastRenderedPageBreak/>
        <w:t>务，都整合到网络平台上，实现O2O的商业模式，将万年打造成一座“智慧城市”。</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4．推动文化创意电子商务发展。依托我县电子商务运营中心，</w:t>
      </w:r>
      <w:r w:rsidRPr="00891EA3">
        <w:rPr>
          <w:rFonts w:ascii="宋体" w:eastAsia="宋体" w:hAnsi="宋体" w:cs="宋体" w:hint="eastAsia"/>
          <w:color w:val="000000"/>
          <w:kern w:val="0"/>
          <w:sz w:val="32"/>
          <w:szCs w:val="32"/>
          <w:shd w:val="clear" w:color="auto" w:fill="FFFFFF"/>
        </w:rPr>
        <w:t>引进和培育广告设计、工业（产品）设计、软件开发、</w:t>
      </w:r>
      <w:r w:rsidRPr="00891EA3">
        <w:rPr>
          <w:rFonts w:ascii="宋体" w:eastAsia="宋体" w:hAnsi="宋体" w:cs="宋体" w:hint="eastAsia"/>
          <w:color w:val="000000"/>
          <w:kern w:val="0"/>
          <w:sz w:val="32"/>
          <w:szCs w:val="32"/>
        </w:rPr>
        <w:t>网络游戏、</w:t>
      </w:r>
      <w:r w:rsidRPr="00891EA3">
        <w:rPr>
          <w:rFonts w:ascii="宋体" w:eastAsia="宋体" w:hAnsi="宋体" w:cs="宋体" w:hint="eastAsia"/>
          <w:color w:val="000000"/>
          <w:kern w:val="0"/>
          <w:sz w:val="32"/>
          <w:szCs w:val="32"/>
          <w:shd w:val="clear" w:color="auto" w:fill="FFFFFF"/>
        </w:rPr>
        <w:t>计算机服务等项目，</w:t>
      </w:r>
      <w:r w:rsidRPr="00891EA3">
        <w:rPr>
          <w:rFonts w:ascii="宋体" w:eastAsia="宋体" w:hAnsi="宋体" w:cs="宋体" w:hint="eastAsia"/>
          <w:color w:val="000000"/>
          <w:kern w:val="0"/>
          <w:sz w:val="32"/>
          <w:szCs w:val="32"/>
        </w:rPr>
        <w:t>大力发展新型文化创意产业，积极推动文化创意产业与电子商务相结合，不断推动我县文化创意电子商务发展。</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5．支持民生服务业电子商务发展。以服务城市社区为目标，运用电子商务手段整合家政服务资源，将代购、保洁、订餐、家教、保姆等各类社区服务集成到家政服务平台，构建直观互动、方便快捷、规范可靠的家政服务电子商务平台，实现传统家政服务向现代家庭服务模式的转变，全面提升社区服务品质。</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（三）大力发展电子商务平台 </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1．搭建</w:t>
      </w:r>
      <w:proofErr w:type="gramStart"/>
      <w:r w:rsidRPr="00891EA3">
        <w:rPr>
          <w:rFonts w:ascii="宋体" w:eastAsia="宋体" w:hAnsi="宋体" w:cs="宋体" w:hint="eastAsia"/>
          <w:color w:val="000000"/>
          <w:kern w:val="0"/>
          <w:sz w:val="32"/>
          <w:szCs w:val="32"/>
        </w:rPr>
        <w:t>行业电</w:t>
      </w:r>
      <w:proofErr w:type="gramEnd"/>
      <w:r w:rsidRPr="00891EA3">
        <w:rPr>
          <w:rFonts w:ascii="宋体" w:eastAsia="宋体" w:hAnsi="宋体" w:cs="宋体" w:hint="eastAsia"/>
          <w:color w:val="000000"/>
          <w:kern w:val="0"/>
          <w:sz w:val="32"/>
          <w:szCs w:val="32"/>
        </w:rPr>
        <w:t>商联盟公共服务平台。结合万年产业特点，</w:t>
      </w:r>
      <w:proofErr w:type="gramStart"/>
      <w:r w:rsidRPr="00891EA3">
        <w:rPr>
          <w:rFonts w:ascii="宋体" w:eastAsia="宋体" w:hAnsi="宋体" w:cs="宋体" w:hint="eastAsia"/>
          <w:color w:val="000000"/>
          <w:kern w:val="0"/>
          <w:sz w:val="32"/>
          <w:szCs w:val="32"/>
        </w:rPr>
        <w:t>依托淘宝等</w:t>
      </w:r>
      <w:proofErr w:type="gramEnd"/>
      <w:r w:rsidRPr="00891EA3">
        <w:rPr>
          <w:rFonts w:ascii="宋体" w:eastAsia="宋体" w:hAnsi="宋体" w:cs="宋体" w:hint="eastAsia"/>
          <w:color w:val="000000"/>
          <w:kern w:val="0"/>
          <w:sz w:val="32"/>
          <w:szCs w:val="32"/>
        </w:rPr>
        <w:t>网上交易平台，建设特色“万年馆”电子商务平台，整合万年农产品、工艺品等特色产品建立集推广、交易、物流、支付等服务于一体的</w:t>
      </w:r>
      <w:proofErr w:type="gramStart"/>
      <w:r w:rsidRPr="00891EA3">
        <w:rPr>
          <w:rFonts w:ascii="宋体" w:eastAsia="宋体" w:hAnsi="宋体" w:cs="宋体" w:hint="eastAsia"/>
          <w:color w:val="000000"/>
          <w:kern w:val="0"/>
          <w:sz w:val="32"/>
          <w:szCs w:val="32"/>
        </w:rPr>
        <w:t>行业电</w:t>
      </w:r>
      <w:proofErr w:type="gramEnd"/>
      <w:r w:rsidRPr="00891EA3">
        <w:rPr>
          <w:rFonts w:ascii="宋体" w:eastAsia="宋体" w:hAnsi="宋体" w:cs="宋体" w:hint="eastAsia"/>
          <w:color w:val="000000"/>
          <w:kern w:val="0"/>
          <w:sz w:val="32"/>
          <w:szCs w:val="32"/>
        </w:rPr>
        <w:t>商联盟公共服务平台。 </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2．搭建技术支撑和人才培养公共服务平台。依托大专院校、职业学校以及电子商务技术服务企业，为电子商务企业提供平台开发、信息处理、数据托管和软件设计与运</w:t>
      </w:r>
      <w:r w:rsidRPr="00891EA3">
        <w:rPr>
          <w:rFonts w:ascii="宋体" w:eastAsia="宋体" w:hAnsi="宋体" w:cs="宋体" w:hint="eastAsia"/>
          <w:color w:val="000000"/>
          <w:kern w:val="0"/>
          <w:sz w:val="32"/>
          <w:szCs w:val="32"/>
        </w:rPr>
        <w:lastRenderedPageBreak/>
        <w:t>营等服务；积极引进电子商务高端人才，优化创业和就业环境，加大电子商务专业知识和经营管理的培训力度，为电子商务企业提供人才支撑。</w:t>
      </w:r>
    </w:p>
    <w:p w:rsidR="00891EA3" w:rsidRPr="00891EA3" w:rsidRDefault="00891EA3" w:rsidP="00891EA3">
      <w:pPr>
        <w:widowControl/>
        <w:shd w:val="clear" w:color="auto" w:fill="FFFFFF"/>
        <w:spacing w:line="520" w:lineRule="atLeast"/>
        <w:ind w:firstLine="64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3．搭建物流公共服务平台。加强物流和仓储企业建设，为从事电子商务的企业提供便捷的物流和仓储服务。同时建立物流仓储信息采集和发布平台，及时为电子商务企业提供物流服务、仓储用地、业务指南等信息。</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4．加快电子商务产业基地建设。推进万年县电子商务楼宇的开发建设和运营，利用闲置厂房、写字楼改造成集电子商务创业孵化区、企业成长区以及规模化运营区为一体的电子商务产业基地，为进入电子商务产业基地的电子商务创业者提供低成本或无成本的各种创业服务。先期将万年县商会大厦设立为万年县电子商务孵化基地，引导本地企业入驻开展电子商务。优先安排土地，用于规划建设电子商务产业园区、商贸物流园区，保障电子商务重点项目和电子商务产业配套服务项目用地需要。</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四、保障措施</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一）加大政策扶持。结合我县实际，每年安排商贸物流发展专项资金2000万元，年度结余结转下年，滚动使用，专项资金重点支持制定和出台扶持电子商务发展的财税政策，重点扶持电子商务公共平台建设、电子商务示范企业创新补助、人才扶持、发展课题研究、农村电子商</w:t>
      </w:r>
      <w:r w:rsidRPr="00891EA3">
        <w:rPr>
          <w:rFonts w:ascii="宋体" w:eastAsia="宋体" w:hAnsi="宋体" w:cs="宋体" w:hint="eastAsia"/>
          <w:color w:val="000000"/>
          <w:kern w:val="0"/>
          <w:sz w:val="32"/>
          <w:szCs w:val="32"/>
        </w:rPr>
        <w:lastRenderedPageBreak/>
        <w:t>务、整体规划和宣传推广、招商引资工作经费以及企业房租补贴等。推动成立万年电子商务创业投资基金，加大对电子商务企业的金融支持力度；创新工商、税务登记注册模式，放宽经营范围核准，探索建立适应万年电子商务产业发展的市场准入制度。在政府和国有企业采购上，拿出一定比例的采购项目通过万年企业建立的电子商务平台交易，支持本地电子商务平台发展。 </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（二）建立推进电子商务发展工作联席会议制度。联席会议由县商务局主要负责人任召集人，成员由</w:t>
      </w:r>
      <w:proofErr w:type="gramStart"/>
      <w:r w:rsidRPr="00891EA3">
        <w:rPr>
          <w:rFonts w:ascii="宋体" w:eastAsia="宋体" w:hAnsi="宋体" w:cs="宋体" w:hint="eastAsia"/>
          <w:color w:val="000000"/>
          <w:kern w:val="0"/>
          <w:sz w:val="32"/>
          <w:szCs w:val="32"/>
        </w:rPr>
        <w:t>县发改</w:t>
      </w:r>
      <w:proofErr w:type="gramEnd"/>
      <w:r w:rsidRPr="00891EA3">
        <w:rPr>
          <w:rFonts w:ascii="宋体" w:eastAsia="宋体" w:hAnsi="宋体" w:cs="宋体" w:hint="eastAsia"/>
          <w:color w:val="000000"/>
          <w:kern w:val="0"/>
          <w:sz w:val="32"/>
          <w:szCs w:val="32"/>
        </w:rPr>
        <w:t>委、财政局、人力资源和社会保障局、国土资源局、规划局、招商局、工业园区管委会、科技局、</w:t>
      </w:r>
      <w:proofErr w:type="gramStart"/>
      <w:r w:rsidRPr="00891EA3">
        <w:rPr>
          <w:rFonts w:ascii="宋体" w:eastAsia="宋体" w:hAnsi="宋体" w:cs="宋体" w:hint="eastAsia"/>
          <w:color w:val="000000"/>
          <w:kern w:val="0"/>
          <w:sz w:val="32"/>
          <w:szCs w:val="32"/>
        </w:rPr>
        <w:t>教体局</w:t>
      </w:r>
      <w:proofErr w:type="gramEnd"/>
      <w:r w:rsidRPr="00891EA3">
        <w:rPr>
          <w:rFonts w:ascii="宋体" w:eastAsia="宋体" w:hAnsi="宋体" w:cs="宋体" w:hint="eastAsia"/>
          <w:color w:val="000000"/>
          <w:kern w:val="0"/>
          <w:sz w:val="32"/>
          <w:szCs w:val="32"/>
        </w:rPr>
        <w:t>、公安局、统计局、国税局、地税局、金融办、工信委、交通运输局、质监局、邮政局、电信公司、工商局、人行等部门有关负责人组成，协调解决我县电子商务发展中的重大问题。各部门要结合自身职能，各司其职，分工合作，形成电子商务发展合力。</w:t>
      </w:r>
    </w:p>
    <w:p w:rsidR="00891EA3" w:rsidRPr="00891EA3" w:rsidRDefault="00891EA3" w:rsidP="00891EA3">
      <w:pPr>
        <w:widowControl/>
        <w:shd w:val="clear" w:color="auto" w:fill="FFFFFF"/>
        <w:spacing w:line="520" w:lineRule="atLeast"/>
        <w:ind w:firstLine="630"/>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三）强化宣传舆论引导。充分利用各类媒体，普及电子商务知识，提高社会各界对发展电子商务重要性认识，形成良好的社会氛围；宣传一批成功的电子商务应用示范企业、平台和基地，不断扩大示范效应，形成良好的创业氛围，提升电子商务影响力。</w:t>
      </w:r>
    </w:p>
    <w:p w:rsidR="00891EA3" w:rsidRPr="00891EA3" w:rsidRDefault="00891EA3" w:rsidP="00891EA3">
      <w:pPr>
        <w:widowControl/>
        <w:shd w:val="clear" w:color="auto" w:fill="FFFFFF"/>
        <w:spacing w:line="560" w:lineRule="atLeast"/>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18"/>
          <w:szCs w:val="18"/>
        </w:rPr>
        <w:t> </w:t>
      </w:r>
    </w:p>
    <w:p w:rsidR="00891EA3" w:rsidRPr="00891EA3" w:rsidRDefault="00891EA3" w:rsidP="00891EA3">
      <w:pPr>
        <w:widowControl/>
        <w:shd w:val="clear" w:color="auto" w:fill="FFFFFF"/>
        <w:spacing w:line="560" w:lineRule="atLeast"/>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18"/>
          <w:szCs w:val="18"/>
        </w:rPr>
        <w:lastRenderedPageBreak/>
        <w:t> </w:t>
      </w:r>
    </w:p>
    <w:p w:rsidR="00891EA3" w:rsidRPr="00891EA3" w:rsidRDefault="00891EA3" w:rsidP="00891EA3">
      <w:pPr>
        <w:widowControl/>
        <w:shd w:val="clear" w:color="auto" w:fill="FFFFFF"/>
        <w:spacing w:line="560" w:lineRule="atLeast"/>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18"/>
          <w:szCs w:val="18"/>
        </w:rPr>
        <w:t> </w:t>
      </w:r>
    </w:p>
    <w:p w:rsidR="00891EA3" w:rsidRPr="00891EA3" w:rsidRDefault="00891EA3" w:rsidP="00891EA3">
      <w:pPr>
        <w:widowControl/>
        <w:shd w:val="clear" w:color="auto" w:fill="FFFFFF"/>
        <w:spacing w:line="560" w:lineRule="atLeast"/>
        <w:jc w:val="lef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18"/>
          <w:szCs w:val="18"/>
        </w:rPr>
        <w:t> </w:t>
      </w:r>
    </w:p>
    <w:p w:rsidR="00891EA3" w:rsidRPr="00891EA3" w:rsidRDefault="00891EA3" w:rsidP="00891EA3">
      <w:pPr>
        <w:widowControl/>
        <w:shd w:val="clear" w:color="auto" w:fill="FFFFFF"/>
        <w:wordWrap w:val="0"/>
        <w:spacing w:line="560" w:lineRule="atLeast"/>
        <w:jc w:val="righ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万年县人民政府 </w:t>
      </w:r>
    </w:p>
    <w:p w:rsidR="00891EA3" w:rsidRPr="00891EA3" w:rsidRDefault="00891EA3" w:rsidP="00891EA3">
      <w:pPr>
        <w:widowControl/>
        <w:shd w:val="clear" w:color="auto" w:fill="FFFFFF"/>
        <w:spacing w:line="560" w:lineRule="atLeast"/>
        <w:jc w:val="right"/>
        <w:rPr>
          <w:rFonts w:ascii="宋体" w:eastAsia="宋体" w:hAnsi="宋体" w:cs="宋体" w:hint="eastAsia"/>
          <w:color w:val="000000"/>
          <w:kern w:val="0"/>
          <w:sz w:val="18"/>
          <w:szCs w:val="18"/>
        </w:rPr>
      </w:pPr>
      <w:r w:rsidRPr="00891EA3">
        <w:rPr>
          <w:rFonts w:ascii="宋体" w:eastAsia="宋体" w:hAnsi="宋体" w:cs="宋体" w:hint="eastAsia"/>
          <w:color w:val="000000"/>
          <w:kern w:val="0"/>
          <w:sz w:val="32"/>
          <w:szCs w:val="32"/>
        </w:rPr>
        <w:t>2014年12月12日</w:t>
      </w:r>
    </w:p>
    <w:p w:rsidR="00C13C4E" w:rsidRDefault="00C13C4E"/>
    <w:sectPr w:rsidR="00C13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A3"/>
    <w:rsid w:val="00891EA3"/>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407FD-AE45-4C3D-9727-13E24609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91EA3"/>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891EA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1EA3"/>
    <w:rPr>
      <w:rFonts w:ascii="宋体" w:eastAsia="宋体" w:hAnsi="宋体" w:cs="宋体"/>
      <w:b/>
      <w:bCs/>
      <w:kern w:val="36"/>
      <w:sz w:val="48"/>
      <w:szCs w:val="48"/>
    </w:rPr>
  </w:style>
  <w:style w:type="character" w:customStyle="1" w:styleId="3Char">
    <w:name w:val="标题 3 Char"/>
    <w:basedOn w:val="a0"/>
    <w:link w:val="3"/>
    <w:uiPriority w:val="9"/>
    <w:rsid w:val="00891EA3"/>
    <w:rPr>
      <w:rFonts w:ascii="宋体" w:eastAsia="宋体" w:hAnsi="宋体" w:cs="宋体"/>
      <w:b/>
      <w:bCs/>
      <w:kern w:val="0"/>
      <w:sz w:val="27"/>
      <w:szCs w:val="27"/>
    </w:rPr>
  </w:style>
  <w:style w:type="character" w:customStyle="1" w:styleId="apple-converted-space">
    <w:name w:val="apple-converted-space"/>
    <w:basedOn w:val="a0"/>
    <w:rsid w:val="00891EA3"/>
  </w:style>
  <w:style w:type="character" w:styleId="a3">
    <w:name w:val="Hyperlink"/>
    <w:basedOn w:val="a0"/>
    <w:uiPriority w:val="99"/>
    <w:semiHidden/>
    <w:unhideWhenUsed/>
    <w:rsid w:val="00891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0236">
      <w:bodyDiv w:val="1"/>
      <w:marLeft w:val="0"/>
      <w:marRight w:val="0"/>
      <w:marTop w:val="0"/>
      <w:marBottom w:val="0"/>
      <w:divBdr>
        <w:top w:val="none" w:sz="0" w:space="0" w:color="auto"/>
        <w:left w:val="none" w:sz="0" w:space="0" w:color="auto"/>
        <w:bottom w:val="none" w:sz="0" w:space="0" w:color="auto"/>
        <w:right w:val="none" w:sz="0" w:space="0" w:color="auto"/>
      </w:divBdr>
      <w:divsChild>
        <w:div w:id="1065104739">
          <w:marLeft w:val="0"/>
          <w:marRight w:val="0"/>
          <w:marTop w:val="0"/>
          <w:marBottom w:val="0"/>
          <w:divBdr>
            <w:top w:val="none" w:sz="0" w:space="0" w:color="auto"/>
            <w:left w:val="none" w:sz="0" w:space="0" w:color="auto"/>
            <w:bottom w:val="none" w:sz="0" w:space="0" w:color="auto"/>
            <w:right w:val="none" w:sz="0" w:space="0" w:color="auto"/>
          </w:divBdr>
          <w:divsChild>
            <w:div w:id="274603493">
              <w:marLeft w:val="0"/>
              <w:marRight w:val="0"/>
              <w:marTop w:val="0"/>
              <w:marBottom w:val="0"/>
              <w:divBdr>
                <w:top w:val="none" w:sz="0" w:space="0" w:color="auto"/>
                <w:left w:val="none" w:sz="0" w:space="0" w:color="auto"/>
                <w:bottom w:val="none" w:sz="0" w:space="0" w:color="auto"/>
                <w:right w:val="none" w:sz="0" w:space="0" w:color="auto"/>
              </w:divBdr>
            </w:div>
            <w:div w:id="1755054799">
              <w:marLeft w:val="0"/>
              <w:marRight w:val="0"/>
              <w:marTop w:val="0"/>
              <w:marBottom w:val="0"/>
              <w:divBdr>
                <w:top w:val="none" w:sz="0" w:space="0" w:color="auto"/>
                <w:left w:val="none" w:sz="0" w:space="0" w:color="auto"/>
                <w:bottom w:val="none" w:sz="0" w:space="0" w:color="auto"/>
                <w:right w:val="none" w:sz="0" w:space="0" w:color="auto"/>
              </w:divBdr>
            </w:div>
            <w:div w:id="1123770538">
              <w:marLeft w:val="0"/>
              <w:marRight w:val="0"/>
              <w:marTop w:val="0"/>
              <w:marBottom w:val="0"/>
              <w:divBdr>
                <w:top w:val="none" w:sz="0" w:space="0" w:color="auto"/>
                <w:left w:val="none" w:sz="0" w:space="0" w:color="auto"/>
                <w:bottom w:val="none" w:sz="0" w:space="0" w:color="auto"/>
                <w:right w:val="none" w:sz="0" w:space="0" w:color="auto"/>
              </w:divBdr>
            </w:div>
            <w:div w:id="1816869843">
              <w:marLeft w:val="0"/>
              <w:marRight w:val="0"/>
              <w:marTop w:val="0"/>
              <w:marBottom w:val="0"/>
              <w:divBdr>
                <w:top w:val="none" w:sz="0" w:space="0" w:color="auto"/>
                <w:left w:val="none" w:sz="0" w:space="0" w:color="auto"/>
                <w:bottom w:val="none" w:sz="0" w:space="0" w:color="auto"/>
                <w:right w:val="none" w:sz="0" w:space="0" w:color="auto"/>
              </w:divBdr>
            </w:div>
            <w:div w:id="926958791">
              <w:marLeft w:val="0"/>
              <w:marRight w:val="0"/>
              <w:marTop w:val="0"/>
              <w:marBottom w:val="0"/>
              <w:divBdr>
                <w:top w:val="none" w:sz="0" w:space="0" w:color="auto"/>
                <w:left w:val="none" w:sz="0" w:space="0" w:color="auto"/>
                <w:bottom w:val="none" w:sz="0" w:space="0" w:color="auto"/>
                <w:right w:val="none" w:sz="0" w:space="0" w:color="auto"/>
              </w:divBdr>
            </w:div>
            <w:div w:id="849025879">
              <w:marLeft w:val="0"/>
              <w:marRight w:val="0"/>
              <w:marTop w:val="0"/>
              <w:marBottom w:val="0"/>
              <w:divBdr>
                <w:top w:val="none" w:sz="0" w:space="0" w:color="auto"/>
                <w:left w:val="none" w:sz="0" w:space="0" w:color="auto"/>
                <w:bottom w:val="none" w:sz="0" w:space="0" w:color="auto"/>
                <w:right w:val="none" w:sz="0" w:space="0" w:color="auto"/>
              </w:divBdr>
            </w:div>
            <w:div w:id="1574003379">
              <w:marLeft w:val="0"/>
              <w:marRight w:val="0"/>
              <w:marTop w:val="0"/>
              <w:marBottom w:val="0"/>
              <w:divBdr>
                <w:top w:val="none" w:sz="0" w:space="0" w:color="auto"/>
                <w:left w:val="none" w:sz="0" w:space="0" w:color="auto"/>
                <w:bottom w:val="none" w:sz="0" w:space="0" w:color="auto"/>
                <w:right w:val="none" w:sz="0" w:space="0" w:color="auto"/>
              </w:divBdr>
            </w:div>
            <w:div w:id="547693438">
              <w:marLeft w:val="0"/>
              <w:marRight w:val="0"/>
              <w:marTop w:val="0"/>
              <w:marBottom w:val="0"/>
              <w:divBdr>
                <w:top w:val="none" w:sz="0" w:space="0" w:color="auto"/>
                <w:left w:val="none" w:sz="0" w:space="0" w:color="auto"/>
                <w:bottom w:val="none" w:sz="0" w:space="0" w:color="auto"/>
                <w:right w:val="none" w:sz="0" w:space="0" w:color="auto"/>
              </w:divBdr>
            </w:div>
            <w:div w:id="538857977">
              <w:marLeft w:val="0"/>
              <w:marRight w:val="0"/>
              <w:marTop w:val="0"/>
              <w:marBottom w:val="0"/>
              <w:divBdr>
                <w:top w:val="none" w:sz="0" w:space="0" w:color="auto"/>
                <w:left w:val="none" w:sz="0" w:space="0" w:color="auto"/>
                <w:bottom w:val="none" w:sz="0" w:space="0" w:color="auto"/>
                <w:right w:val="none" w:sz="0" w:space="0" w:color="auto"/>
              </w:divBdr>
            </w:div>
            <w:div w:id="1277910838">
              <w:marLeft w:val="0"/>
              <w:marRight w:val="0"/>
              <w:marTop w:val="0"/>
              <w:marBottom w:val="0"/>
              <w:divBdr>
                <w:top w:val="none" w:sz="0" w:space="0" w:color="auto"/>
                <w:left w:val="none" w:sz="0" w:space="0" w:color="auto"/>
                <w:bottom w:val="none" w:sz="0" w:space="0" w:color="auto"/>
                <w:right w:val="none" w:sz="0" w:space="0" w:color="auto"/>
              </w:divBdr>
            </w:div>
            <w:div w:id="789931127">
              <w:marLeft w:val="0"/>
              <w:marRight w:val="0"/>
              <w:marTop w:val="0"/>
              <w:marBottom w:val="0"/>
              <w:divBdr>
                <w:top w:val="none" w:sz="0" w:space="0" w:color="auto"/>
                <w:left w:val="none" w:sz="0" w:space="0" w:color="auto"/>
                <w:bottom w:val="none" w:sz="0" w:space="0" w:color="auto"/>
                <w:right w:val="none" w:sz="0" w:space="0" w:color="auto"/>
              </w:divBdr>
            </w:div>
            <w:div w:id="1072043409">
              <w:marLeft w:val="0"/>
              <w:marRight w:val="0"/>
              <w:marTop w:val="0"/>
              <w:marBottom w:val="0"/>
              <w:divBdr>
                <w:top w:val="none" w:sz="0" w:space="0" w:color="auto"/>
                <w:left w:val="none" w:sz="0" w:space="0" w:color="auto"/>
                <w:bottom w:val="none" w:sz="0" w:space="0" w:color="auto"/>
                <w:right w:val="none" w:sz="0" w:space="0" w:color="auto"/>
              </w:divBdr>
            </w:div>
            <w:div w:id="1664704695">
              <w:marLeft w:val="0"/>
              <w:marRight w:val="0"/>
              <w:marTop w:val="0"/>
              <w:marBottom w:val="0"/>
              <w:divBdr>
                <w:top w:val="none" w:sz="0" w:space="0" w:color="auto"/>
                <w:left w:val="none" w:sz="0" w:space="0" w:color="auto"/>
                <w:bottom w:val="none" w:sz="0" w:space="0" w:color="auto"/>
                <w:right w:val="none" w:sz="0" w:space="0" w:color="auto"/>
              </w:divBdr>
            </w:div>
            <w:div w:id="1704750415">
              <w:marLeft w:val="0"/>
              <w:marRight w:val="0"/>
              <w:marTop w:val="0"/>
              <w:marBottom w:val="0"/>
              <w:divBdr>
                <w:top w:val="none" w:sz="0" w:space="0" w:color="auto"/>
                <w:left w:val="none" w:sz="0" w:space="0" w:color="auto"/>
                <w:bottom w:val="none" w:sz="0" w:space="0" w:color="auto"/>
                <w:right w:val="none" w:sz="0" w:space="0" w:color="auto"/>
              </w:divBdr>
            </w:div>
            <w:div w:id="274795618">
              <w:marLeft w:val="0"/>
              <w:marRight w:val="0"/>
              <w:marTop w:val="0"/>
              <w:marBottom w:val="0"/>
              <w:divBdr>
                <w:top w:val="none" w:sz="0" w:space="0" w:color="auto"/>
                <w:left w:val="none" w:sz="0" w:space="0" w:color="auto"/>
                <w:bottom w:val="none" w:sz="0" w:space="0" w:color="auto"/>
                <w:right w:val="none" w:sz="0" w:space="0" w:color="auto"/>
              </w:divBdr>
            </w:div>
            <w:div w:id="243027997">
              <w:marLeft w:val="0"/>
              <w:marRight w:val="0"/>
              <w:marTop w:val="0"/>
              <w:marBottom w:val="0"/>
              <w:divBdr>
                <w:top w:val="none" w:sz="0" w:space="0" w:color="auto"/>
                <w:left w:val="none" w:sz="0" w:space="0" w:color="auto"/>
                <w:bottom w:val="none" w:sz="0" w:space="0" w:color="auto"/>
                <w:right w:val="none" w:sz="0" w:space="0" w:color="auto"/>
              </w:divBdr>
            </w:div>
            <w:div w:id="73207106">
              <w:marLeft w:val="0"/>
              <w:marRight w:val="0"/>
              <w:marTop w:val="0"/>
              <w:marBottom w:val="0"/>
              <w:divBdr>
                <w:top w:val="none" w:sz="0" w:space="0" w:color="auto"/>
                <w:left w:val="none" w:sz="0" w:space="0" w:color="auto"/>
                <w:bottom w:val="none" w:sz="0" w:space="0" w:color="auto"/>
                <w:right w:val="none" w:sz="0" w:space="0" w:color="auto"/>
              </w:divBdr>
            </w:div>
            <w:div w:id="531958414">
              <w:marLeft w:val="0"/>
              <w:marRight w:val="0"/>
              <w:marTop w:val="0"/>
              <w:marBottom w:val="0"/>
              <w:divBdr>
                <w:top w:val="none" w:sz="0" w:space="0" w:color="auto"/>
                <w:left w:val="none" w:sz="0" w:space="0" w:color="auto"/>
                <w:bottom w:val="none" w:sz="0" w:space="0" w:color="auto"/>
                <w:right w:val="none" w:sz="0" w:space="0" w:color="auto"/>
              </w:divBdr>
            </w:div>
            <w:div w:id="2039308236">
              <w:marLeft w:val="0"/>
              <w:marRight w:val="0"/>
              <w:marTop w:val="0"/>
              <w:marBottom w:val="0"/>
              <w:divBdr>
                <w:top w:val="none" w:sz="0" w:space="0" w:color="auto"/>
                <w:left w:val="none" w:sz="0" w:space="0" w:color="auto"/>
                <w:bottom w:val="none" w:sz="0" w:space="0" w:color="auto"/>
                <w:right w:val="none" w:sz="0" w:space="0" w:color="auto"/>
              </w:divBdr>
            </w:div>
            <w:div w:id="981350112">
              <w:marLeft w:val="0"/>
              <w:marRight w:val="0"/>
              <w:marTop w:val="0"/>
              <w:marBottom w:val="0"/>
              <w:divBdr>
                <w:top w:val="none" w:sz="0" w:space="0" w:color="auto"/>
                <w:left w:val="none" w:sz="0" w:space="0" w:color="auto"/>
                <w:bottom w:val="none" w:sz="0" w:space="0" w:color="auto"/>
                <w:right w:val="none" w:sz="0" w:space="0" w:color="auto"/>
              </w:divBdr>
            </w:div>
            <w:div w:id="961158099">
              <w:marLeft w:val="0"/>
              <w:marRight w:val="0"/>
              <w:marTop w:val="0"/>
              <w:marBottom w:val="0"/>
              <w:divBdr>
                <w:top w:val="none" w:sz="0" w:space="0" w:color="auto"/>
                <w:left w:val="none" w:sz="0" w:space="0" w:color="auto"/>
                <w:bottom w:val="none" w:sz="0" w:space="0" w:color="auto"/>
                <w:right w:val="none" w:sz="0" w:space="0" w:color="auto"/>
              </w:divBdr>
            </w:div>
            <w:div w:id="97600356">
              <w:marLeft w:val="0"/>
              <w:marRight w:val="0"/>
              <w:marTop w:val="0"/>
              <w:marBottom w:val="0"/>
              <w:divBdr>
                <w:top w:val="none" w:sz="0" w:space="0" w:color="auto"/>
                <w:left w:val="none" w:sz="0" w:space="0" w:color="auto"/>
                <w:bottom w:val="none" w:sz="0" w:space="0" w:color="auto"/>
                <w:right w:val="none" w:sz="0" w:space="0" w:color="auto"/>
              </w:divBdr>
            </w:div>
            <w:div w:id="2096171952">
              <w:marLeft w:val="0"/>
              <w:marRight w:val="0"/>
              <w:marTop w:val="0"/>
              <w:marBottom w:val="0"/>
              <w:divBdr>
                <w:top w:val="none" w:sz="0" w:space="0" w:color="auto"/>
                <w:left w:val="none" w:sz="0" w:space="0" w:color="auto"/>
                <w:bottom w:val="none" w:sz="0" w:space="0" w:color="auto"/>
                <w:right w:val="none" w:sz="0" w:space="0" w:color="auto"/>
              </w:divBdr>
            </w:div>
            <w:div w:id="1502236537">
              <w:marLeft w:val="0"/>
              <w:marRight w:val="0"/>
              <w:marTop w:val="0"/>
              <w:marBottom w:val="0"/>
              <w:divBdr>
                <w:top w:val="none" w:sz="0" w:space="0" w:color="auto"/>
                <w:left w:val="none" w:sz="0" w:space="0" w:color="auto"/>
                <w:bottom w:val="none" w:sz="0" w:space="0" w:color="auto"/>
                <w:right w:val="none" w:sz="0" w:space="0" w:color="auto"/>
              </w:divBdr>
            </w:div>
            <w:div w:id="2032562320">
              <w:marLeft w:val="0"/>
              <w:marRight w:val="0"/>
              <w:marTop w:val="0"/>
              <w:marBottom w:val="0"/>
              <w:divBdr>
                <w:top w:val="none" w:sz="0" w:space="0" w:color="auto"/>
                <w:left w:val="none" w:sz="0" w:space="0" w:color="auto"/>
                <w:bottom w:val="none" w:sz="0" w:space="0" w:color="auto"/>
                <w:right w:val="none" w:sz="0" w:space="0" w:color="auto"/>
              </w:divBdr>
            </w:div>
            <w:div w:id="1878158363">
              <w:marLeft w:val="0"/>
              <w:marRight w:val="0"/>
              <w:marTop w:val="0"/>
              <w:marBottom w:val="0"/>
              <w:divBdr>
                <w:top w:val="none" w:sz="0" w:space="0" w:color="auto"/>
                <w:left w:val="none" w:sz="0" w:space="0" w:color="auto"/>
                <w:bottom w:val="none" w:sz="0" w:space="0" w:color="auto"/>
                <w:right w:val="none" w:sz="0" w:space="0" w:color="auto"/>
              </w:divBdr>
            </w:div>
            <w:div w:id="2075009439">
              <w:marLeft w:val="0"/>
              <w:marRight w:val="0"/>
              <w:marTop w:val="0"/>
              <w:marBottom w:val="0"/>
              <w:divBdr>
                <w:top w:val="none" w:sz="0" w:space="0" w:color="auto"/>
                <w:left w:val="none" w:sz="0" w:space="0" w:color="auto"/>
                <w:bottom w:val="none" w:sz="0" w:space="0" w:color="auto"/>
                <w:right w:val="none" w:sz="0" w:space="0" w:color="auto"/>
              </w:divBdr>
            </w:div>
            <w:div w:id="18495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2018-05-15T02:15:00Z</dcterms:created>
  <dcterms:modified xsi:type="dcterms:W3CDTF">2018-05-15T02:15:00Z</dcterms:modified>
</cp:coreProperties>
</file>