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4850" w:type="pct"/>
        <w:jc w:val="center"/>
        <w:tblCellSpacing w:w="0" w:type="dxa"/>
        <w:tblCellMar>
          <w:left w:w="0" w:type="dxa"/>
          <w:right w:w="0" w:type="dxa"/>
        </w:tblCellMar>
        <w:tblLook w:val="04A0" w:firstRow="1" w:lastRow="0" w:firstColumn="1" w:lastColumn="0" w:noHBand="0" w:noVBand="1"/>
      </w:tblPr>
      <w:tblGrid>
        <w:gridCol w:w="8057"/>
      </w:tblGrid>
      <w:tr w:rsidR="00DB123A" w:rsidRPr="00DB123A" w:rsidTr="00DB123A">
        <w:trPr>
          <w:tblCellSpacing w:w="0" w:type="dxa"/>
          <w:jc w:val="center"/>
        </w:trPr>
        <w:tc>
          <w:tcPr>
            <w:tcW w:w="0" w:type="auto"/>
            <w:vAlign w:val="center"/>
            <w:hideMark/>
          </w:tcPr>
          <w:p w:rsidR="00DB123A" w:rsidRPr="00DB123A" w:rsidRDefault="00DB123A" w:rsidP="00DB123A">
            <w:pPr>
              <w:widowControl/>
              <w:jc w:val="center"/>
              <w:rPr>
                <w:rFonts w:ascii="微软雅黑" w:eastAsia="微软雅黑" w:hAnsi="微软雅黑" w:cs="宋体"/>
                <w:color w:val="000000"/>
                <w:kern w:val="0"/>
                <w:sz w:val="27"/>
                <w:szCs w:val="27"/>
              </w:rPr>
            </w:pPr>
            <w:r w:rsidRPr="00DB123A">
              <w:rPr>
                <w:rFonts w:ascii="微软雅黑" w:eastAsia="微软雅黑" w:hAnsi="微软雅黑" w:cs="宋体" w:hint="eastAsia"/>
                <w:color w:val="000000"/>
                <w:spacing w:val="45"/>
                <w:kern w:val="0"/>
                <w:sz w:val="45"/>
                <w:szCs w:val="45"/>
              </w:rPr>
              <w:t>西宁市人民政府关于印发西宁市房地产供给侧结构性改革方案的通知(宁政〔2016〕137号)</w:t>
            </w:r>
          </w:p>
        </w:tc>
      </w:tr>
      <w:tr w:rsidR="00DB123A" w:rsidRPr="00DB123A" w:rsidTr="00DB123A">
        <w:trPr>
          <w:trHeight w:val="150"/>
          <w:tblCellSpacing w:w="0" w:type="dxa"/>
          <w:jc w:val="center"/>
        </w:trPr>
        <w:tc>
          <w:tcPr>
            <w:tcW w:w="0" w:type="auto"/>
            <w:vAlign w:val="center"/>
            <w:hideMark/>
          </w:tcPr>
          <w:p w:rsidR="00DB123A" w:rsidRPr="00DB123A" w:rsidRDefault="00DB123A" w:rsidP="00DB123A">
            <w:pPr>
              <w:widowControl/>
              <w:jc w:val="center"/>
              <w:rPr>
                <w:rFonts w:ascii="微软雅黑" w:eastAsia="微软雅黑" w:hAnsi="微软雅黑" w:cs="宋体" w:hint="eastAsia"/>
                <w:color w:val="000000"/>
                <w:kern w:val="0"/>
                <w:sz w:val="27"/>
                <w:szCs w:val="27"/>
              </w:rPr>
            </w:pPr>
          </w:p>
        </w:tc>
      </w:tr>
      <w:tr w:rsidR="00DB123A" w:rsidRPr="00DB123A" w:rsidTr="00DB123A">
        <w:trPr>
          <w:tblCellSpacing w:w="0" w:type="dxa"/>
          <w:jc w:val="center"/>
        </w:trPr>
        <w:tc>
          <w:tcPr>
            <w:tcW w:w="0" w:type="auto"/>
            <w:hideMark/>
          </w:tcPr>
          <w:tbl>
            <w:tblPr>
              <w:tblW w:w="5000" w:type="pct"/>
              <w:jc w:val="center"/>
              <w:tblCellSpacing w:w="0" w:type="dxa"/>
              <w:tblCellMar>
                <w:left w:w="0" w:type="dxa"/>
                <w:right w:w="0" w:type="dxa"/>
              </w:tblCellMar>
              <w:tblLook w:val="04A0" w:firstRow="1" w:lastRow="0" w:firstColumn="1" w:lastColumn="0" w:noHBand="0" w:noVBand="1"/>
            </w:tblPr>
            <w:tblGrid>
              <w:gridCol w:w="8057"/>
            </w:tblGrid>
            <w:tr w:rsidR="00DB123A" w:rsidRPr="00DB123A">
              <w:trPr>
                <w:trHeight w:val="420"/>
                <w:tblCellSpacing w:w="0" w:type="dxa"/>
                <w:jc w:val="center"/>
              </w:trPr>
              <w:tc>
                <w:tcPr>
                  <w:tcW w:w="0" w:type="auto"/>
                  <w:tcBorders>
                    <w:top w:val="nil"/>
                    <w:left w:val="nil"/>
                    <w:bottom w:val="nil"/>
                    <w:right w:val="nil"/>
                  </w:tcBorders>
                  <w:shd w:val="clear" w:color="auto" w:fill="E7E7E7"/>
                  <w:vAlign w:val="center"/>
                  <w:hideMark/>
                </w:tcPr>
                <w:p w:rsidR="00DB123A" w:rsidRPr="00DB123A" w:rsidRDefault="00DB123A" w:rsidP="00DB123A">
                  <w:pPr>
                    <w:widowControl/>
                    <w:spacing w:line="420" w:lineRule="atLeast"/>
                    <w:jc w:val="center"/>
                    <w:rPr>
                      <w:rFonts w:ascii="微软雅黑" w:eastAsia="微软雅黑" w:hAnsi="微软雅黑" w:cs="宋体"/>
                      <w:color w:val="005AC8"/>
                      <w:spacing w:val="15"/>
                      <w:kern w:val="0"/>
                      <w:sz w:val="23"/>
                      <w:szCs w:val="23"/>
                    </w:rPr>
                  </w:pPr>
                  <w:r w:rsidRPr="00DB123A">
                    <w:rPr>
                      <w:rFonts w:ascii="微软雅黑" w:eastAsia="微软雅黑" w:hAnsi="微软雅黑" w:cs="宋体" w:hint="eastAsia"/>
                      <w:color w:val="005AC8"/>
                      <w:spacing w:val="15"/>
                      <w:kern w:val="0"/>
                      <w:sz w:val="23"/>
                      <w:szCs w:val="23"/>
                    </w:rPr>
                    <w:t>西宁市人民政府门户网：http://www.xining.gov.cn    来源：    创建时间：2016/8/24 15:50:14    </w:t>
                  </w:r>
                </w:p>
              </w:tc>
            </w:tr>
          </w:tbl>
          <w:p w:rsidR="00DB123A" w:rsidRPr="00DB123A" w:rsidRDefault="00DB123A" w:rsidP="00DB123A">
            <w:pPr>
              <w:widowControl/>
              <w:jc w:val="center"/>
              <w:rPr>
                <w:rFonts w:ascii="微软雅黑" w:eastAsia="微软雅黑" w:hAnsi="微软雅黑" w:cs="宋体" w:hint="eastAsia"/>
                <w:color w:val="000000"/>
                <w:kern w:val="0"/>
                <w:sz w:val="27"/>
                <w:szCs w:val="27"/>
              </w:rPr>
            </w:pPr>
          </w:p>
        </w:tc>
      </w:tr>
      <w:tr w:rsidR="00DB123A" w:rsidRPr="00DB123A" w:rsidTr="00DB123A">
        <w:trPr>
          <w:trHeight w:val="120"/>
          <w:tblCellSpacing w:w="0" w:type="dxa"/>
          <w:jc w:val="center"/>
        </w:trPr>
        <w:tc>
          <w:tcPr>
            <w:tcW w:w="0" w:type="auto"/>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8057"/>
            </w:tblGrid>
            <w:tr w:rsidR="00DB123A" w:rsidRPr="00DB123A">
              <w:trPr>
                <w:trHeight w:val="120"/>
                <w:tblCellSpacing w:w="0" w:type="dxa"/>
                <w:jc w:val="center"/>
              </w:trPr>
              <w:tc>
                <w:tcPr>
                  <w:tcW w:w="0" w:type="auto"/>
                  <w:vAlign w:val="center"/>
                  <w:hideMark/>
                </w:tcPr>
                <w:p w:rsidR="00DB123A" w:rsidRPr="00DB123A" w:rsidRDefault="00DB123A" w:rsidP="00DB123A">
                  <w:pPr>
                    <w:widowControl/>
                    <w:jc w:val="center"/>
                    <w:rPr>
                      <w:rFonts w:ascii="Times New Roman" w:eastAsia="Times New Roman" w:hAnsi="Times New Roman" w:cs="Times New Roman"/>
                      <w:kern w:val="0"/>
                      <w:sz w:val="20"/>
                      <w:szCs w:val="20"/>
                    </w:rPr>
                  </w:pPr>
                </w:p>
              </w:tc>
            </w:tr>
            <w:tr w:rsidR="00DB123A" w:rsidRPr="00DB123A">
              <w:trPr>
                <w:trHeight w:val="450"/>
                <w:tblCellSpacing w:w="0" w:type="dxa"/>
                <w:jc w:val="center"/>
              </w:trPr>
              <w:tc>
                <w:tcPr>
                  <w:tcW w:w="0" w:type="auto"/>
                  <w:vAlign w:val="center"/>
                  <w:hideMark/>
                </w:tcPr>
                <w:tbl>
                  <w:tblPr>
                    <w:tblW w:w="4500" w:type="dxa"/>
                    <w:jc w:val="center"/>
                    <w:tblCellSpacing w:w="0" w:type="dxa"/>
                    <w:tblCellMar>
                      <w:left w:w="0" w:type="dxa"/>
                      <w:right w:w="0" w:type="dxa"/>
                    </w:tblCellMar>
                    <w:tblLook w:val="04A0" w:firstRow="1" w:lastRow="0" w:firstColumn="1" w:lastColumn="0" w:noHBand="0" w:noVBand="1"/>
                  </w:tblPr>
                  <w:tblGrid>
                    <w:gridCol w:w="1950"/>
                    <w:gridCol w:w="150"/>
                    <w:gridCol w:w="1200"/>
                    <w:gridCol w:w="1200"/>
                  </w:tblGrid>
                  <w:tr w:rsidR="00DB123A" w:rsidRPr="00DB123A">
                    <w:trPr>
                      <w:tblCellSpacing w:w="0" w:type="dxa"/>
                      <w:jc w:val="center"/>
                    </w:trPr>
                    <w:tc>
                      <w:tcPr>
                        <w:tcW w:w="0" w:type="auto"/>
                        <w:vAlign w:val="center"/>
                        <w:hideMark/>
                      </w:tcPr>
                      <w:tbl>
                        <w:tblPr>
                          <w:tblW w:w="1350" w:type="dxa"/>
                          <w:jc w:val="right"/>
                          <w:tblCellSpacing w:w="0" w:type="dxa"/>
                          <w:tblCellMar>
                            <w:left w:w="0" w:type="dxa"/>
                            <w:right w:w="0" w:type="dxa"/>
                          </w:tblCellMar>
                          <w:tblLook w:val="04A0" w:firstRow="1" w:lastRow="0" w:firstColumn="1" w:lastColumn="0" w:noHBand="0" w:noVBand="1"/>
                        </w:tblPr>
                        <w:tblGrid>
                          <w:gridCol w:w="1350"/>
                        </w:tblGrid>
                        <w:tr w:rsidR="00DB123A" w:rsidRPr="00DB123A">
                          <w:trPr>
                            <w:tblCellSpacing w:w="0" w:type="dxa"/>
                            <w:jc w:val="right"/>
                          </w:trPr>
                          <w:tc>
                            <w:tcPr>
                              <w:tcW w:w="0" w:type="auto"/>
                              <w:vAlign w:val="center"/>
                              <w:hideMark/>
                            </w:tcPr>
                            <w:p w:rsidR="00DB123A" w:rsidRPr="00DB123A" w:rsidRDefault="00DB123A" w:rsidP="00DB123A">
                              <w:pPr>
                                <w:widowControl/>
                                <w:jc w:val="left"/>
                                <w:rPr>
                                  <w:rFonts w:ascii="Times New Roman" w:eastAsia="Times New Roman" w:hAnsi="Times New Roman" w:cs="Times New Roman"/>
                                  <w:kern w:val="0"/>
                                  <w:sz w:val="20"/>
                                  <w:szCs w:val="20"/>
                                </w:rPr>
                              </w:pPr>
                            </w:p>
                          </w:tc>
                        </w:tr>
                      </w:tbl>
                      <w:p w:rsidR="00DB123A" w:rsidRPr="00DB123A" w:rsidRDefault="00DB123A" w:rsidP="00DB123A">
                        <w:pPr>
                          <w:widowControl/>
                          <w:jc w:val="right"/>
                          <w:rPr>
                            <w:rFonts w:ascii="宋体" w:eastAsia="宋体" w:hAnsi="宋体" w:cs="宋体"/>
                            <w:kern w:val="0"/>
                            <w:sz w:val="24"/>
                            <w:szCs w:val="24"/>
                          </w:rPr>
                        </w:pPr>
                        <w:r w:rsidRPr="00DB123A">
                          <w:rPr>
                            <w:rFonts w:ascii="微软雅黑" w:eastAsia="微软雅黑" w:hAnsi="微软雅黑" w:cs="宋体" w:hint="eastAsia"/>
                            <w:color w:val="000000"/>
                            <w:kern w:val="0"/>
                            <w:sz w:val="23"/>
                            <w:szCs w:val="23"/>
                          </w:rPr>
                          <w:t>【字体：大 中 小】</w:t>
                        </w:r>
                      </w:p>
                    </w:tc>
                    <w:tc>
                      <w:tcPr>
                        <w:tcW w:w="150" w:type="dxa"/>
                        <w:vAlign w:val="center"/>
                        <w:hideMark/>
                      </w:tcPr>
                      <w:p w:rsidR="00DB123A" w:rsidRPr="00DB123A" w:rsidRDefault="00DB123A" w:rsidP="00DB123A">
                        <w:pPr>
                          <w:widowControl/>
                          <w:jc w:val="right"/>
                          <w:rPr>
                            <w:rFonts w:ascii="宋体" w:eastAsia="宋体" w:hAnsi="宋体" w:cs="宋体"/>
                            <w:kern w:val="0"/>
                            <w:sz w:val="24"/>
                            <w:szCs w:val="24"/>
                          </w:rPr>
                        </w:pPr>
                      </w:p>
                    </w:tc>
                    <w:tc>
                      <w:tcPr>
                        <w:tcW w:w="1200" w:type="dxa"/>
                        <w:vAlign w:val="center"/>
                        <w:hideMark/>
                      </w:tcPr>
                      <w:p w:rsidR="00DB123A" w:rsidRPr="00DB123A" w:rsidRDefault="00DB123A" w:rsidP="00DB123A">
                        <w:pPr>
                          <w:widowControl/>
                          <w:jc w:val="right"/>
                          <w:rPr>
                            <w:rFonts w:ascii="Times New Roman" w:eastAsia="Times New Roman" w:hAnsi="Times New Roman" w:cs="Times New Roman"/>
                            <w:kern w:val="0"/>
                            <w:sz w:val="20"/>
                            <w:szCs w:val="20"/>
                          </w:rPr>
                        </w:pPr>
                      </w:p>
                    </w:tc>
                    <w:tc>
                      <w:tcPr>
                        <w:tcW w:w="1200" w:type="dxa"/>
                        <w:vAlign w:val="center"/>
                        <w:hideMark/>
                      </w:tcPr>
                      <w:p w:rsidR="00DB123A" w:rsidRPr="00DB123A" w:rsidRDefault="00DB123A" w:rsidP="00DB123A">
                        <w:pPr>
                          <w:widowControl/>
                          <w:jc w:val="left"/>
                          <w:rPr>
                            <w:rFonts w:ascii="Times New Roman" w:eastAsia="Times New Roman" w:hAnsi="Times New Roman" w:cs="Times New Roman"/>
                            <w:kern w:val="0"/>
                            <w:sz w:val="20"/>
                            <w:szCs w:val="20"/>
                          </w:rPr>
                        </w:pPr>
                      </w:p>
                    </w:tc>
                  </w:tr>
                </w:tbl>
                <w:p w:rsidR="00DB123A" w:rsidRPr="00DB123A" w:rsidRDefault="00DB123A" w:rsidP="00DB123A">
                  <w:pPr>
                    <w:widowControl/>
                    <w:jc w:val="center"/>
                    <w:rPr>
                      <w:rFonts w:ascii="宋体" w:eastAsia="宋体" w:hAnsi="宋体" w:cs="宋体"/>
                      <w:kern w:val="0"/>
                      <w:sz w:val="24"/>
                      <w:szCs w:val="24"/>
                    </w:rPr>
                  </w:pPr>
                </w:p>
              </w:tc>
            </w:tr>
            <w:tr w:rsidR="00DB123A" w:rsidRPr="00DB123A">
              <w:trPr>
                <w:trHeight w:val="15"/>
                <w:tblCellSpacing w:w="0" w:type="dxa"/>
                <w:jc w:val="center"/>
              </w:trPr>
              <w:tc>
                <w:tcPr>
                  <w:tcW w:w="0" w:type="auto"/>
                  <w:shd w:val="clear" w:color="auto" w:fill="999999"/>
                  <w:vAlign w:val="center"/>
                  <w:hideMark/>
                </w:tcPr>
                <w:p w:rsidR="00DB123A" w:rsidRPr="00DB123A" w:rsidRDefault="00DB123A" w:rsidP="00DB123A">
                  <w:pPr>
                    <w:widowControl/>
                    <w:jc w:val="center"/>
                    <w:rPr>
                      <w:rFonts w:ascii="Times New Roman" w:eastAsia="Times New Roman" w:hAnsi="Times New Roman" w:cs="Times New Roman"/>
                      <w:kern w:val="0"/>
                      <w:sz w:val="20"/>
                      <w:szCs w:val="20"/>
                    </w:rPr>
                  </w:pPr>
                </w:p>
              </w:tc>
            </w:tr>
          </w:tbl>
          <w:p w:rsidR="00DB123A" w:rsidRPr="00DB123A" w:rsidRDefault="00DB123A" w:rsidP="00DB123A">
            <w:pPr>
              <w:widowControl/>
              <w:jc w:val="left"/>
              <w:rPr>
                <w:rFonts w:ascii="微软雅黑" w:eastAsia="微软雅黑" w:hAnsi="微软雅黑" w:cs="宋体"/>
                <w:color w:val="000000"/>
                <w:kern w:val="0"/>
                <w:sz w:val="27"/>
                <w:szCs w:val="27"/>
              </w:rPr>
            </w:pPr>
          </w:p>
        </w:tc>
      </w:tr>
      <w:tr w:rsidR="00DB123A" w:rsidRPr="00DB123A" w:rsidTr="00DB123A">
        <w:trPr>
          <w:trHeight w:val="300"/>
          <w:tblCellSpacing w:w="0" w:type="dxa"/>
          <w:jc w:val="center"/>
        </w:trPr>
        <w:tc>
          <w:tcPr>
            <w:tcW w:w="0" w:type="auto"/>
            <w:hideMark/>
          </w:tcPr>
          <w:p w:rsidR="00DB123A" w:rsidRPr="00DB123A" w:rsidRDefault="00DB123A" w:rsidP="00DB123A">
            <w:pPr>
              <w:widowControl/>
              <w:jc w:val="left"/>
              <w:rPr>
                <w:rFonts w:ascii="微软雅黑" w:eastAsia="微软雅黑" w:hAnsi="微软雅黑" w:cs="宋体"/>
                <w:color w:val="000000"/>
                <w:kern w:val="0"/>
                <w:sz w:val="27"/>
                <w:szCs w:val="27"/>
              </w:rPr>
            </w:pPr>
            <w:r w:rsidRPr="00DB123A">
              <w:rPr>
                <w:rFonts w:ascii="微软雅黑" w:eastAsia="微软雅黑" w:hAnsi="微软雅黑" w:cs="宋体" w:hint="eastAsia"/>
                <w:color w:val="000000"/>
                <w:kern w:val="0"/>
                <w:sz w:val="27"/>
                <w:szCs w:val="27"/>
              </w:rPr>
              <w:t> </w:t>
            </w:r>
          </w:p>
        </w:tc>
      </w:tr>
      <w:tr w:rsidR="00DB123A" w:rsidRPr="00DB123A" w:rsidTr="00DB123A">
        <w:trPr>
          <w:tblCellSpacing w:w="0" w:type="dxa"/>
          <w:jc w:val="center"/>
        </w:trPr>
        <w:tc>
          <w:tcPr>
            <w:tcW w:w="0" w:type="auto"/>
            <w:hideMark/>
          </w:tcPr>
          <w:p w:rsidR="00DB123A" w:rsidRPr="00DB123A" w:rsidRDefault="00DB123A" w:rsidP="00DB123A">
            <w:pPr>
              <w:widowControl/>
              <w:spacing w:line="576" w:lineRule="atLeast"/>
              <w:rPr>
                <w:rFonts w:ascii="宋体" w:eastAsia="宋体" w:hAnsi="宋体" w:cs="宋体" w:hint="eastAsia"/>
                <w:color w:val="000000"/>
                <w:kern w:val="0"/>
                <w:szCs w:val="21"/>
              </w:rPr>
            </w:pPr>
            <w:r w:rsidRPr="00DB123A">
              <w:rPr>
                <w:rFonts w:ascii="仿宋_GB2312" w:eastAsia="仿宋_GB2312" w:hAnsi="宋体" w:cs="宋体" w:hint="eastAsia"/>
                <w:color w:val="000000"/>
                <w:kern w:val="0"/>
                <w:sz w:val="32"/>
                <w:szCs w:val="32"/>
              </w:rPr>
              <w:t>各县、区人民政府，市政府各局、委、办，开发区各园区管委会：</w:t>
            </w:r>
          </w:p>
          <w:p w:rsidR="00DB123A" w:rsidRPr="00DB123A" w:rsidRDefault="00DB123A" w:rsidP="00DB123A">
            <w:pPr>
              <w:widowControl/>
              <w:spacing w:line="576" w:lineRule="atLeast"/>
              <w:rPr>
                <w:rFonts w:ascii="宋体" w:eastAsia="宋体" w:hAnsi="宋体" w:cs="宋体" w:hint="eastAsia"/>
                <w:color w:val="000000"/>
                <w:kern w:val="0"/>
                <w:szCs w:val="21"/>
              </w:rPr>
            </w:pPr>
            <w:r w:rsidRPr="00DB123A">
              <w:rPr>
                <w:rFonts w:ascii="Times New Roman" w:eastAsia="宋体" w:hAnsi="Times New Roman" w:cs="Times New Roman"/>
                <w:color w:val="000000"/>
                <w:kern w:val="0"/>
                <w:sz w:val="32"/>
                <w:szCs w:val="32"/>
              </w:rPr>
              <w:t xml:space="preserve">　　</w:t>
            </w:r>
            <w:r w:rsidRPr="00DB123A">
              <w:rPr>
                <w:rFonts w:ascii="仿宋_GB2312" w:eastAsia="仿宋_GB2312" w:hAnsi="宋体" w:cs="宋体" w:hint="eastAsia"/>
                <w:color w:val="000000"/>
                <w:kern w:val="0"/>
                <w:sz w:val="32"/>
                <w:szCs w:val="32"/>
              </w:rPr>
              <w:t>《西宁市房地产供给侧结构性改革方案》已经市委全面深化改革领导小组第</w:t>
            </w:r>
            <w:r w:rsidRPr="00DB123A">
              <w:rPr>
                <w:rFonts w:ascii="Times New Roman" w:eastAsia="宋体" w:hAnsi="Times New Roman" w:cs="Times New Roman"/>
                <w:color w:val="000000"/>
                <w:kern w:val="0"/>
                <w:sz w:val="32"/>
                <w:szCs w:val="32"/>
              </w:rPr>
              <w:t>20</w:t>
            </w:r>
            <w:r w:rsidRPr="00DB123A">
              <w:rPr>
                <w:rFonts w:ascii="仿宋_GB2312" w:eastAsia="仿宋_GB2312" w:hAnsi="宋体" w:cs="宋体" w:hint="eastAsia"/>
                <w:color w:val="000000"/>
                <w:kern w:val="0"/>
                <w:sz w:val="32"/>
                <w:szCs w:val="32"/>
              </w:rPr>
              <w:t>次会议审议通过，现印发给你们，请认真贯彻执行。</w:t>
            </w:r>
          </w:p>
          <w:p w:rsidR="00DB123A" w:rsidRPr="00DB123A" w:rsidRDefault="00DB123A" w:rsidP="00DB123A">
            <w:pPr>
              <w:widowControl/>
              <w:spacing w:line="576" w:lineRule="atLeast"/>
              <w:rPr>
                <w:rFonts w:ascii="宋体" w:eastAsia="宋体" w:hAnsi="宋体" w:cs="宋体" w:hint="eastAsia"/>
                <w:color w:val="000000"/>
                <w:kern w:val="0"/>
                <w:szCs w:val="21"/>
              </w:rPr>
            </w:pPr>
            <w:r w:rsidRPr="00DB123A">
              <w:rPr>
                <w:rFonts w:ascii="宋体" w:eastAsia="宋体" w:hAnsi="宋体" w:cs="宋体" w:hint="eastAsia"/>
                <w:color w:val="000000"/>
                <w:kern w:val="0"/>
                <w:szCs w:val="21"/>
              </w:rPr>
              <w:t> </w:t>
            </w:r>
          </w:p>
          <w:p w:rsidR="00DB123A" w:rsidRPr="00DB123A" w:rsidRDefault="00DB123A" w:rsidP="00DB123A">
            <w:pPr>
              <w:widowControl/>
              <w:spacing w:line="576" w:lineRule="atLeast"/>
              <w:rPr>
                <w:rFonts w:ascii="宋体" w:eastAsia="宋体" w:hAnsi="宋体" w:cs="宋体" w:hint="eastAsia"/>
                <w:color w:val="000000"/>
                <w:kern w:val="0"/>
                <w:szCs w:val="21"/>
              </w:rPr>
            </w:pPr>
            <w:r w:rsidRPr="00DB123A">
              <w:rPr>
                <w:rFonts w:ascii="宋体" w:eastAsia="宋体" w:hAnsi="宋体" w:cs="宋体" w:hint="eastAsia"/>
                <w:color w:val="000000"/>
                <w:kern w:val="0"/>
                <w:szCs w:val="21"/>
              </w:rPr>
              <w:t> </w:t>
            </w:r>
          </w:p>
          <w:p w:rsidR="00DB123A" w:rsidRPr="00DB123A" w:rsidRDefault="00DB123A" w:rsidP="00DB123A">
            <w:pPr>
              <w:widowControl/>
              <w:spacing w:line="576" w:lineRule="atLeast"/>
              <w:rPr>
                <w:rFonts w:ascii="宋体" w:eastAsia="宋体" w:hAnsi="宋体" w:cs="宋体" w:hint="eastAsia"/>
                <w:color w:val="000000"/>
                <w:kern w:val="0"/>
                <w:szCs w:val="21"/>
              </w:rPr>
            </w:pPr>
            <w:r w:rsidRPr="00DB123A">
              <w:rPr>
                <w:rFonts w:ascii="仿宋_GB2312" w:eastAsia="仿宋_GB2312" w:hAnsi="宋体" w:cs="宋体" w:hint="eastAsia"/>
                <w:color w:val="000000"/>
                <w:kern w:val="0"/>
                <w:sz w:val="32"/>
                <w:szCs w:val="32"/>
              </w:rPr>
              <w:t xml:space="preserve">　　　</w:t>
            </w:r>
            <w:r w:rsidRPr="00DB123A">
              <w:rPr>
                <w:rFonts w:ascii="Times New Roman" w:eastAsia="宋体" w:hAnsi="Times New Roman" w:cs="Times New Roman"/>
                <w:color w:val="000000"/>
                <w:kern w:val="0"/>
                <w:sz w:val="32"/>
                <w:szCs w:val="32"/>
              </w:rPr>
              <w:t xml:space="preserve">　　　　　　　　　　</w:t>
            </w:r>
            <w:r w:rsidRPr="00DB123A">
              <w:rPr>
                <w:rFonts w:ascii="Times New Roman" w:eastAsia="宋体" w:hAnsi="Times New Roman" w:cs="Times New Roman"/>
                <w:color w:val="000000"/>
                <w:kern w:val="0"/>
                <w:sz w:val="32"/>
                <w:szCs w:val="32"/>
              </w:rPr>
              <w:t>  </w:t>
            </w:r>
            <w:r w:rsidRPr="00DB123A">
              <w:rPr>
                <w:rFonts w:ascii="Times New Roman" w:eastAsia="宋体" w:hAnsi="Times New Roman" w:cs="Times New Roman"/>
                <w:color w:val="000000"/>
                <w:kern w:val="0"/>
                <w:sz w:val="32"/>
                <w:szCs w:val="32"/>
              </w:rPr>
              <w:t xml:space="preserve">　　</w:t>
            </w:r>
            <w:r w:rsidRPr="00DB123A">
              <w:rPr>
                <w:rFonts w:ascii="Times New Roman" w:eastAsia="宋体" w:hAnsi="Times New Roman" w:cs="Times New Roman"/>
                <w:color w:val="000000"/>
                <w:kern w:val="0"/>
                <w:sz w:val="32"/>
                <w:szCs w:val="32"/>
              </w:rPr>
              <w:t> </w:t>
            </w:r>
            <w:r w:rsidRPr="00DB123A">
              <w:rPr>
                <w:rFonts w:ascii="仿宋_GB2312" w:eastAsia="仿宋_GB2312" w:hAnsi="宋体" w:cs="宋体" w:hint="eastAsia"/>
                <w:color w:val="000000"/>
                <w:kern w:val="0"/>
                <w:sz w:val="32"/>
                <w:szCs w:val="32"/>
              </w:rPr>
              <w:t>西宁市人民政府</w:t>
            </w:r>
          </w:p>
          <w:p w:rsidR="00DB123A" w:rsidRPr="00DB123A" w:rsidRDefault="00DB123A" w:rsidP="00DB123A">
            <w:pPr>
              <w:widowControl/>
              <w:spacing w:line="576" w:lineRule="atLeast"/>
              <w:rPr>
                <w:rFonts w:ascii="宋体" w:eastAsia="宋体" w:hAnsi="宋体" w:cs="宋体" w:hint="eastAsia"/>
                <w:color w:val="000000"/>
                <w:kern w:val="0"/>
                <w:szCs w:val="21"/>
              </w:rPr>
            </w:pPr>
            <w:r w:rsidRPr="00DB123A">
              <w:rPr>
                <w:rFonts w:ascii="仿宋_GB2312" w:eastAsia="仿宋_GB2312" w:hAnsi="宋体" w:cs="宋体" w:hint="eastAsia"/>
                <w:color w:val="000000"/>
                <w:kern w:val="0"/>
                <w:sz w:val="32"/>
                <w:szCs w:val="32"/>
              </w:rPr>
              <w:t xml:space="preserve">　　　</w:t>
            </w:r>
            <w:r w:rsidRPr="00DB123A">
              <w:rPr>
                <w:rFonts w:ascii="Times New Roman" w:eastAsia="宋体" w:hAnsi="Times New Roman" w:cs="Times New Roman"/>
                <w:color w:val="000000"/>
                <w:kern w:val="0"/>
                <w:sz w:val="32"/>
                <w:szCs w:val="32"/>
              </w:rPr>
              <w:t xml:space="preserve">　　　　　　　　　　　</w:t>
            </w:r>
            <w:r w:rsidRPr="00DB123A">
              <w:rPr>
                <w:rFonts w:ascii="Times New Roman" w:eastAsia="宋体" w:hAnsi="Times New Roman" w:cs="Times New Roman"/>
                <w:color w:val="000000"/>
                <w:kern w:val="0"/>
                <w:sz w:val="32"/>
                <w:szCs w:val="32"/>
              </w:rPr>
              <w:t> </w:t>
            </w:r>
            <w:r w:rsidRPr="00DB123A">
              <w:rPr>
                <w:rFonts w:ascii="Times New Roman" w:eastAsia="宋体" w:hAnsi="Times New Roman" w:cs="Times New Roman"/>
                <w:color w:val="000000"/>
                <w:kern w:val="0"/>
                <w:sz w:val="32"/>
                <w:szCs w:val="32"/>
              </w:rPr>
              <w:t xml:space="preserve">　　</w:t>
            </w:r>
            <w:r w:rsidRPr="00DB123A">
              <w:rPr>
                <w:rFonts w:ascii="Times New Roman" w:eastAsia="宋体" w:hAnsi="Times New Roman" w:cs="Times New Roman"/>
                <w:color w:val="000000"/>
                <w:kern w:val="0"/>
                <w:sz w:val="32"/>
                <w:szCs w:val="32"/>
              </w:rPr>
              <w:t>2016</w:t>
            </w:r>
            <w:r w:rsidRPr="00DB123A">
              <w:rPr>
                <w:rFonts w:ascii="仿宋_GB2312" w:eastAsia="仿宋_GB2312" w:hAnsi="Times New Roman" w:cs="Times New Roman" w:hint="eastAsia"/>
                <w:color w:val="000000"/>
                <w:kern w:val="0"/>
                <w:sz w:val="32"/>
                <w:szCs w:val="32"/>
              </w:rPr>
              <w:t>年</w:t>
            </w:r>
            <w:r w:rsidRPr="00DB123A">
              <w:rPr>
                <w:rFonts w:ascii="Times New Roman" w:eastAsia="宋体" w:hAnsi="Times New Roman" w:cs="Times New Roman"/>
                <w:color w:val="000000"/>
                <w:kern w:val="0"/>
                <w:sz w:val="32"/>
                <w:szCs w:val="32"/>
              </w:rPr>
              <w:t>8</w:t>
            </w:r>
            <w:r w:rsidRPr="00DB123A">
              <w:rPr>
                <w:rFonts w:ascii="仿宋_GB2312" w:eastAsia="仿宋_GB2312" w:hAnsi="Times New Roman" w:cs="Times New Roman" w:hint="eastAsia"/>
                <w:color w:val="000000"/>
                <w:kern w:val="0"/>
                <w:sz w:val="32"/>
                <w:szCs w:val="32"/>
              </w:rPr>
              <w:t>月</w:t>
            </w:r>
            <w:r w:rsidRPr="00DB123A">
              <w:rPr>
                <w:rFonts w:ascii="Times New Roman" w:eastAsia="宋体" w:hAnsi="Times New Roman" w:cs="Times New Roman"/>
                <w:color w:val="000000"/>
                <w:kern w:val="0"/>
                <w:sz w:val="32"/>
                <w:szCs w:val="32"/>
              </w:rPr>
              <w:t>16</w:t>
            </w:r>
            <w:r w:rsidRPr="00DB123A">
              <w:rPr>
                <w:rFonts w:ascii="仿宋_GB2312" w:eastAsia="仿宋_GB2312" w:hAnsi="Times New Roman" w:cs="Times New Roman" w:hint="eastAsia"/>
                <w:color w:val="000000"/>
                <w:kern w:val="0"/>
                <w:sz w:val="32"/>
                <w:szCs w:val="32"/>
              </w:rPr>
              <w:t>日</w:t>
            </w:r>
          </w:p>
          <w:p w:rsidR="00DB123A" w:rsidRPr="00DB123A" w:rsidRDefault="00DB123A" w:rsidP="00DB123A">
            <w:pPr>
              <w:widowControl/>
              <w:spacing w:line="576" w:lineRule="atLeast"/>
              <w:rPr>
                <w:rFonts w:ascii="宋体" w:eastAsia="宋体" w:hAnsi="宋体" w:cs="宋体" w:hint="eastAsia"/>
                <w:color w:val="000000"/>
                <w:kern w:val="0"/>
                <w:szCs w:val="21"/>
              </w:rPr>
            </w:pPr>
            <w:r w:rsidRPr="00DB123A">
              <w:rPr>
                <w:rFonts w:ascii="宋体" w:eastAsia="宋体" w:hAnsi="宋体" w:cs="宋体" w:hint="eastAsia"/>
                <w:color w:val="000000"/>
                <w:kern w:val="0"/>
                <w:szCs w:val="21"/>
              </w:rPr>
              <w:t> </w:t>
            </w:r>
          </w:p>
          <w:p w:rsidR="00DB123A" w:rsidRPr="00DB123A" w:rsidRDefault="00DB123A" w:rsidP="00DB123A">
            <w:pPr>
              <w:widowControl/>
              <w:spacing w:line="576" w:lineRule="atLeast"/>
              <w:rPr>
                <w:rFonts w:ascii="宋体" w:eastAsia="宋体" w:hAnsi="宋体" w:cs="宋体" w:hint="eastAsia"/>
                <w:color w:val="000000"/>
                <w:kern w:val="0"/>
                <w:szCs w:val="21"/>
              </w:rPr>
            </w:pPr>
            <w:r w:rsidRPr="00DB123A">
              <w:rPr>
                <w:rFonts w:ascii="宋体" w:eastAsia="宋体" w:hAnsi="宋体" w:cs="宋体" w:hint="eastAsia"/>
                <w:color w:val="000000"/>
                <w:kern w:val="0"/>
                <w:szCs w:val="21"/>
              </w:rPr>
              <w:t> </w:t>
            </w:r>
          </w:p>
          <w:p w:rsidR="00DB123A" w:rsidRPr="00DB123A" w:rsidRDefault="00DB123A" w:rsidP="00DB123A">
            <w:pPr>
              <w:widowControl/>
              <w:spacing w:line="576" w:lineRule="atLeast"/>
              <w:jc w:val="center"/>
              <w:rPr>
                <w:rFonts w:ascii="宋体" w:eastAsia="宋体" w:hAnsi="宋体" w:cs="宋体" w:hint="eastAsia"/>
                <w:color w:val="000000"/>
                <w:kern w:val="0"/>
                <w:szCs w:val="21"/>
              </w:rPr>
            </w:pPr>
            <w:r w:rsidRPr="00DB123A">
              <w:rPr>
                <w:rFonts w:ascii="方正小标宋简体" w:eastAsia="方正小标宋简体" w:hAnsi="宋体" w:cs="宋体" w:hint="eastAsia"/>
                <w:color w:val="000000"/>
                <w:kern w:val="0"/>
                <w:sz w:val="44"/>
                <w:szCs w:val="44"/>
              </w:rPr>
              <w:t>西宁市房地产供给侧结构性改革方案</w:t>
            </w:r>
          </w:p>
          <w:p w:rsidR="00DB123A" w:rsidRPr="00DB123A" w:rsidRDefault="00DB123A" w:rsidP="00DB123A">
            <w:pPr>
              <w:widowControl/>
              <w:spacing w:line="576" w:lineRule="atLeast"/>
              <w:rPr>
                <w:rFonts w:ascii="宋体" w:eastAsia="宋体" w:hAnsi="宋体" w:cs="宋体" w:hint="eastAsia"/>
                <w:color w:val="000000"/>
                <w:kern w:val="0"/>
                <w:szCs w:val="21"/>
              </w:rPr>
            </w:pPr>
            <w:r w:rsidRPr="00DB123A">
              <w:rPr>
                <w:rFonts w:ascii="宋体" w:eastAsia="宋体" w:hAnsi="宋体" w:cs="宋体" w:hint="eastAsia"/>
                <w:color w:val="000000"/>
                <w:kern w:val="0"/>
                <w:szCs w:val="21"/>
              </w:rPr>
              <w:lastRenderedPageBreak/>
              <w:t> </w:t>
            </w:r>
          </w:p>
          <w:p w:rsidR="00DB123A" w:rsidRPr="00DB123A" w:rsidRDefault="00DB123A" w:rsidP="00DB123A">
            <w:pPr>
              <w:widowControl/>
              <w:spacing w:line="576" w:lineRule="atLeast"/>
              <w:rPr>
                <w:rFonts w:ascii="宋体" w:eastAsia="宋体" w:hAnsi="宋体" w:cs="宋体" w:hint="eastAsia"/>
                <w:color w:val="000000"/>
                <w:kern w:val="0"/>
                <w:szCs w:val="21"/>
              </w:rPr>
            </w:pPr>
            <w:r w:rsidRPr="00DB123A">
              <w:rPr>
                <w:rFonts w:ascii="仿宋_GB2312" w:eastAsia="仿宋_GB2312" w:hAnsi="宋体" w:cs="宋体" w:hint="eastAsia"/>
                <w:color w:val="000000"/>
                <w:kern w:val="0"/>
                <w:sz w:val="32"/>
                <w:szCs w:val="32"/>
              </w:rPr>
              <w:t xml:space="preserve">　　为全面贯彻中央和省市委关于供给侧结构性改革的精神，落实省政府《关于促进房地产去库存的实施意见》、市委市政府《关于进一步推进供给侧结构性改革的实施意见》的工作要求，推进以“稳增长、去库存、惠民生、防风险”为重点的房地产供给侧结构性改革，促进房地产市场持续健康发展，结合我市实际，制定本方案。</w:t>
            </w:r>
          </w:p>
          <w:p w:rsidR="00DB123A" w:rsidRPr="00DB123A" w:rsidRDefault="00DB123A" w:rsidP="00DB123A">
            <w:pPr>
              <w:widowControl/>
              <w:spacing w:line="576" w:lineRule="atLeast"/>
              <w:rPr>
                <w:rFonts w:ascii="宋体" w:eastAsia="宋体" w:hAnsi="宋体" w:cs="宋体" w:hint="eastAsia"/>
                <w:color w:val="000000"/>
                <w:kern w:val="0"/>
                <w:szCs w:val="21"/>
              </w:rPr>
            </w:pPr>
            <w:r w:rsidRPr="00DB123A">
              <w:rPr>
                <w:rFonts w:ascii="黑体" w:eastAsia="黑体" w:hAnsi="黑体" w:cs="宋体" w:hint="eastAsia"/>
                <w:color w:val="000000"/>
                <w:kern w:val="0"/>
                <w:sz w:val="32"/>
                <w:szCs w:val="32"/>
              </w:rPr>
              <w:t xml:space="preserve">　　一、总体要求</w:t>
            </w:r>
          </w:p>
          <w:p w:rsidR="00DB123A" w:rsidRPr="00DB123A" w:rsidRDefault="00DB123A" w:rsidP="00DB123A">
            <w:pPr>
              <w:widowControl/>
              <w:spacing w:line="576" w:lineRule="atLeast"/>
              <w:rPr>
                <w:rFonts w:ascii="宋体" w:eastAsia="宋体" w:hAnsi="宋体" w:cs="宋体" w:hint="eastAsia"/>
                <w:color w:val="000000"/>
                <w:kern w:val="0"/>
                <w:szCs w:val="21"/>
              </w:rPr>
            </w:pPr>
            <w:r w:rsidRPr="00DB123A">
              <w:rPr>
                <w:rFonts w:ascii="楷体_GB2312" w:eastAsia="楷体_GB2312" w:hAnsi="宋体" w:cs="宋体" w:hint="eastAsia"/>
                <w:b/>
                <w:bCs/>
                <w:color w:val="000000"/>
                <w:kern w:val="0"/>
                <w:sz w:val="32"/>
                <w:szCs w:val="32"/>
              </w:rPr>
              <w:t xml:space="preserve">　　（一）指导思想</w:t>
            </w:r>
          </w:p>
          <w:p w:rsidR="00DB123A" w:rsidRPr="00DB123A" w:rsidRDefault="00DB123A" w:rsidP="00DB123A">
            <w:pPr>
              <w:widowControl/>
              <w:spacing w:line="576" w:lineRule="atLeast"/>
              <w:rPr>
                <w:rFonts w:ascii="宋体" w:eastAsia="宋体" w:hAnsi="宋体" w:cs="宋体" w:hint="eastAsia"/>
                <w:color w:val="000000"/>
                <w:kern w:val="0"/>
                <w:szCs w:val="21"/>
              </w:rPr>
            </w:pPr>
            <w:r w:rsidRPr="00DB123A">
              <w:rPr>
                <w:rFonts w:ascii="仿宋_GB2312" w:eastAsia="仿宋_GB2312" w:hAnsi="宋体" w:cs="宋体" w:hint="eastAsia"/>
                <w:color w:val="000000"/>
                <w:kern w:val="0"/>
                <w:sz w:val="32"/>
                <w:szCs w:val="32"/>
              </w:rPr>
              <w:t xml:space="preserve">　　全面贯彻党的十八大和十八届二中、三中、四中、五中全会精神，深入贯彻习近平总书记系列重要讲话精神，牢固树立创新协调绿色开放共享发展理念，围绕供给侧结构性改革“三去一降一补”重点任务，全面推进房地产供给侧结构性改革，大力推进城镇棚改货币化安置，鼓励农牧民进城购房居住，培育和发展住房租赁市场，用好用足住房公积金，建立购租并举的住房制度，切实防控市场风险，进一步改善房地产市场发展环境，有效促进房地产投资与消费，为实现“</w:t>
            </w:r>
            <w:r w:rsidRPr="00DB123A">
              <w:rPr>
                <w:rFonts w:ascii="Times New Roman" w:eastAsia="宋体" w:hAnsi="Times New Roman" w:cs="Times New Roman"/>
                <w:color w:val="000000"/>
                <w:kern w:val="0"/>
                <w:sz w:val="32"/>
                <w:szCs w:val="32"/>
              </w:rPr>
              <w:t>12315</w:t>
            </w:r>
            <w:r w:rsidRPr="00DB123A">
              <w:rPr>
                <w:rFonts w:ascii="仿宋_GB2312" w:eastAsia="仿宋_GB2312" w:hAnsi="宋体" w:cs="宋体" w:hint="eastAsia"/>
                <w:color w:val="000000"/>
                <w:kern w:val="0"/>
                <w:sz w:val="32"/>
                <w:szCs w:val="32"/>
              </w:rPr>
              <w:t>”总目标，建设“幸福西宁”提供有力保障。</w:t>
            </w:r>
          </w:p>
          <w:p w:rsidR="00DB123A" w:rsidRPr="00DB123A" w:rsidRDefault="00DB123A" w:rsidP="00DB123A">
            <w:pPr>
              <w:widowControl/>
              <w:spacing w:line="576" w:lineRule="atLeast"/>
              <w:rPr>
                <w:rFonts w:ascii="宋体" w:eastAsia="宋体" w:hAnsi="宋体" w:cs="宋体" w:hint="eastAsia"/>
                <w:color w:val="000000"/>
                <w:kern w:val="0"/>
                <w:szCs w:val="21"/>
              </w:rPr>
            </w:pPr>
            <w:r w:rsidRPr="00DB123A">
              <w:rPr>
                <w:rFonts w:ascii="楷体_GB2312" w:eastAsia="楷体_GB2312" w:hAnsi="宋体" w:cs="宋体" w:hint="eastAsia"/>
                <w:b/>
                <w:bCs/>
                <w:color w:val="000000"/>
                <w:kern w:val="0"/>
                <w:sz w:val="32"/>
                <w:szCs w:val="32"/>
              </w:rPr>
              <w:t xml:space="preserve">　　（二）基本原则</w:t>
            </w:r>
          </w:p>
          <w:p w:rsidR="00DB123A" w:rsidRPr="00DB123A" w:rsidRDefault="00DB123A" w:rsidP="00DB123A">
            <w:pPr>
              <w:widowControl/>
              <w:spacing w:line="576" w:lineRule="atLeast"/>
              <w:rPr>
                <w:rFonts w:ascii="宋体" w:eastAsia="宋体" w:hAnsi="宋体" w:cs="宋体" w:hint="eastAsia"/>
                <w:color w:val="000000"/>
                <w:kern w:val="0"/>
                <w:szCs w:val="21"/>
              </w:rPr>
            </w:pPr>
            <w:r w:rsidRPr="00DB123A">
              <w:rPr>
                <w:rFonts w:ascii="仿宋_GB2312" w:eastAsia="仿宋_GB2312" w:hAnsi="宋体" w:cs="宋体" w:hint="eastAsia"/>
                <w:b/>
                <w:bCs/>
                <w:color w:val="000000"/>
                <w:kern w:val="0"/>
                <w:sz w:val="32"/>
                <w:szCs w:val="32"/>
              </w:rPr>
              <w:t xml:space="preserve">　　——坚持综合施策和稳定投资相结合。</w:t>
            </w:r>
            <w:r w:rsidRPr="00DB123A">
              <w:rPr>
                <w:rFonts w:ascii="仿宋_GB2312" w:eastAsia="仿宋_GB2312" w:hAnsi="宋体" w:cs="宋体" w:hint="eastAsia"/>
                <w:color w:val="000000"/>
                <w:kern w:val="0"/>
                <w:sz w:val="32"/>
                <w:szCs w:val="32"/>
              </w:rPr>
              <w:t>从供给和需求两端发力。供给</w:t>
            </w:r>
            <w:proofErr w:type="gramStart"/>
            <w:r w:rsidRPr="00DB123A">
              <w:rPr>
                <w:rFonts w:ascii="仿宋_GB2312" w:eastAsia="仿宋_GB2312" w:hAnsi="宋体" w:cs="宋体" w:hint="eastAsia"/>
                <w:color w:val="000000"/>
                <w:kern w:val="0"/>
                <w:sz w:val="32"/>
                <w:szCs w:val="32"/>
              </w:rPr>
              <w:t>端措施</w:t>
            </w:r>
            <w:proofErr w:type="gramEnd"/>
            <w:r w:rsidRPr="00DB123A">
              <w:rPr>
                <w:rFonts w:ascii="仿宋_GB2312" w:eastAsia="仿宋_GB2312" w:hAnsi="宋体" w:cs="宋体" w:hint="eastAsia"/>
                <w:color w:val="000000"/>
                <w:kern w:val="0"/>
                <w:sz w:val="32"/>
                <w:szCs w:val="32"/>
              </w:rPr>
              <w:t>合理推进，长短期政策搭配运用；</w:t>
            </w:r>
            <w:r w:rsidRPr="00DB123A">
              <w:rPr>
                <w:rFonts w:ascii="仿宋_GB2312" w:eastAsia="仿宋_GB2312" w:hAnsi="宋体" w:cs="宋体" w:hint="eastAsia"/>
                <w:color w:val="000000"/>
                <w:kern w:val="0"/>
                <w:sz w:val="32"/>
                <w:szCs w:val="32"/>
              </w:rPr>
              <w:lastRenderedPageBreak/>
              <w:t>需求端优化政策释放新需求。加快推进购房落户、普惠金融（包括公积金）制度、住房制度的改革和实施，发挥“组合拳”式调控的整体作用，通过城市转型升级、新型城镇化建设、</w:t>
            </w:r>
            <w:proofErr w:type="gramStart"/>
            <w:r w:rsidRPr="00DB123A">
              <w:rPr>
                <w:rFonts w:ascii="仿宋_GB2312" w:eastAsia="仿宋_GB2312" w:hAnsi="宋体" w:cs="宋体" w:hint="eastAsia"/>
                <w:color w:val="000000"/>
                <w:kern w:val="0"/>
                <w:sz w:val="32"/>
                <w:szCs w:val="32"/>
              </w:rPr>
              <w:t>产城融合</w:t>
            </w:r>
            <w:proofErr w:type="gramEnd"/>
            <w:r w:rsidRPr="00DB123A">
              <w:rPr>
                <w:rFonts w:ascii="仿宋_GB2312" w:eastAsia="仿宋_GB2312" w:hAnsi="宋体" w:cs="宋体" w:hint="eastAsia"/>
                <w:color w:val="000000"/>
                <w:kern w:val="0"/>
                <w:sz w:val="32"/>
                <w:szCs w:val="32"/>
              </w:rPr>
              <w:t>，稳定房地产投资，促进房地产市场持续健康发展。</w:t>
            </w:r>
          </w:p>
          <w:p w:rsidR="00DB123A" w:rsidRPr="00DB123A" w:rsidRDefault="00DB123A" w:rsidP="00DB123A">
            <w:pPr>
              <w:widowControl/>
              <w:spacing w:line="576" w:lineRule="atLeast"/>
              <w:rPr>
                <w:rFonts w:ascii="宋体" w:eastAsia="宋体" w:hAnsi="宋体" w:cs="宋体" w:hint="eastAsia"/>
                <w:color w:val="000000"/>
                <w:kern w:val="0"/>
                <w:szCs w:val="21"/>
              </w:rPr>
            </w:pPr>
            <w:r w:rsidRPr="00DB123A">
              <w:rPr>
                <w:rFonts w:ascii="仿宋_GB2312" w:eastAsia="仿宋_GB2312" w:hAnsi="宋体" w:cs="宋体" w:hint="eastAsia"/>
                <w:b/>
                <w:bCs/>
                <w:color w:val="000000"/>
                <w:kern w:val="0"/>
                <w:sz w:val="32"/>
                <w:szCs w:val="32"/>
              </w:rPr>
              <w:t xml:space="preserve">　　——坚持消化库存和调整结构相结合。</w:t>
            </w:r>
            <w:r w:rsidRPr="00DB123A">
              <w:rPr>
                <w:rFonts w:ascii="仿宋_GB2312" w:eastAsia="仿宋_GB2312" w:hAnsi="宋体" w:cs="宋体" w:hint="eastAsia"/>
                <w:color w:val="000000"/>
                <w:kern w:val="0"/>
                <w:sz w:val="32"/>
                <w:szCs w:val="32"/>
              </w:rPr>
              <w:t>适应房地产市场新形式、新动态，针对不同地区、不同结构，通过金融、税收、土地及行政等措施，采取城镇棚改货币化安置、支持农牧民进城购房居住等办法，精准施策，消化库存。重点做好办公、商业用房去库存工作，逐步化解区域性、结构性房地产库存。</w:t>
            </w:r>
          </w:p>
          <w:p w:rsidR="00DB123A" w:rsidRPr="00DB123A" w:rsidRDefault="00DB123A" w:rsidP="00DB123A">
            <w:pPr>
              <w:widowControl/>
              <w:spacing w:line="576" w:lineRule="atLeast"/>
              <w:rPr>
                <w:rFonts w:ascii="宋体" w:eastAsia="宋体" w:hAnsi="宋体" w:cs="宋体" w:hint="eastAsia"/>
                <w:color w:val="000000"/>
                <w:kern w:val="0"/>
                <w:szCs w:val="21"/>
              </w:rPr>
            </w:pPr>
            <w:r w:rsidRPr="00DB123A">
              <w:rPr>
                <w:rFonts w:ascii="仿宋_GB2312" w:eastAsia="仿宋_GB2312" w:hAnsi="宋体" w:cs="宋体" w:hint="eastAsia"/>
                <w:b/>
                <w:bCs/>
                <w:color w:val="000000"/>
                <w:kern w:val="0"/>
                <w:sz w:val="32"/>
                <w:szCs w:val="32"/>
              </w:rPr>
              <w:t xml:space="preserve">　　——坚持促进需求和稳定价格相结合。</w:t>
            </w:r>
            <w:r w:rsidRPr="00DB123A">
              <w:rPr>
                <w:rFonts w:ascii="仿宋_GB2312" w:eastAsia="仿宋_GB2312" w:hAnsi="宋体" w:cs="宋体" w:hint="eastAsia"/>
                <w:color w:val="000000"/>
                <w:kern w:val="0"/>
                <w:sz w:val="32"/>
                <w:szCs w:val="32"/>
              </w:rPr>
              <w:t>破解房地产业供给与需求不匹配、不协调和不平衡问题，加快棚户区和危房改造，优化人居环境、提高住房品质，培育住房租赁市场，采取组合政策将扩大消费需求与稳定商品住房价格的目标兼容，提高新市民住房购租能力，保持市场稳定。</w:t>
            </w:r>
          </w:p>
          <w:p w:rsidR="00DB123A" w:rsidRPr="00DB123A" w:rsidRDefault="00DB123A" w:rsidP="00DB123A">
            <w:pPr>
              <w:widowControl/>
              <w:spacing w:line="576" w:lineRule="atLeast"/>
              <w:rPr>
                <w:rFonts w:ascii="宋体" w:eastAsia="宋体" w:hAnsi="宋体" w:cs="宋体" w:hint="eastAsia"/>
                <w:color w:val="000000"/>
                <w:kern w:val="0"/>
                <w:szCs w:val="21"/>
              </w:rPr>
            </w:pPr>
            <w:r w:rsidRPr="00DB123A">
              <w:rPr>
                <w:rFonts w:ascii="仿宋_GB2312" w:eastAsia="仿宋_GB2312" w:hAnsi="宋体" w:cs="宋体" w:hint="eastAsia"/>
                <w:b/>
                <w:bCs/>
                <w:color w:val="000000"/>
                <w:kern w:val="0"/>
                <w:sz w:val="32"/>
                <w:szCs w:val="32"/>
              </w:rPr>
              <w:t xml:space="preserve">　　——坚持优化存量和引导增量相结合。</w:t>
            </w:r>
            <w:r w:rsidRPr="00DB123A">
              <w:rPr>
                <w:rFonts w:ascii="仿宋_GB2312" w:eastAsia="仿宋_GB2312" w:hAnsi="宋体" w:cs="宋体" w:hint="eastAsia"/>
                <w:color w:val="000000"/>
                <w:kern w:val="0"/>
                <w:sz w:val="32"/>
                <w:szCs w:val="32"/>
              </w:rPr>
              <w:t>立足市场实际需求，科学优化住房供应结构，调整不适应市场需求的住房户型，满足合理的自住和改善型住房需求。鼓励企业改建商业办公为租赁住房，提高</w:t>
            </w:r>
            <w:proofErr w:type="gramStart"/>
            <w:r w:rsidRPr="00DB123A">
              <w:rPr>
                <w:rFonts w:ascii="仿宋_GB2312" w:eastAsia="仿宋_GB2312" w:hAnsi="宋体" w:cs="宋体" w:hint="eastAsia"/>
                <w:color w:val="000000"/>
                <w:kern w:val="0"/>
                <w:sz w:val="32"/>
                <w:szCs w:val="32"/>
              </w:rPr>
              <w:t>自持</w:t>
            </w:r>
            <w:proofErr w:type="gramEnd"/>
            <w:r w:rsidRPr="00DB123A">
              <w:rPr>
                <w:rFonts w:ascii="仿宋_GB2312" w:eastAsia="仿宋_GB2312" w:hAnsi="宋体" w:cs="宋体" w:hint="eastAsia"/>
                <w:color w:val="000000"/>
                <w:kern w:val="0"/>
                <w:sz w:val="32"/>
                <w:szCs w:val="32"/>
              </w:rPr>
              <w:t>比例。充分发挥土地调节作用，合理确定用地供应节奏、布局和规模，扩大有效供给，逐步构建资源配置高效、供应结构多元的发展格局。</w:t>
            </w:r>
          </w:p>
          <w:p w:rsidR="00DB123A" w:rsidRPr="00DB123A" w:rsidRDefault="00DB123A" w:rsidP="00DB123A">
            <w:pPr>
              <w:widowControl/>
              <w:spacing w:line="576" w:lineRule="atLeast"/>
              <w:rPr>
                <w:rFonts w:ascii="宋体" w:eastAsia="宋体" w:hAnsi="宋体" w:cs="宋体" w:hint="eastAsia"/>
                <w:color w:val="000000"/>
                <w:kern w:val="0"/>
                <w:szCs w:val="21"/>
              </w:rPr>
            </w:pPr>
            <w:r w:rsidRPr="00DB123A">
              <w:rPr>
                <w:rFonts w:ascii="楷体_GB2312" w:eastAsia="楷体_GB2312" w:hAnsi="宋体" w:cs="宋体" w:hint="eastAsia"/>
                <w:b/>
                <w:bCs/>
                <w:color w:val="000000"/>
                <w:kern w:val="0"/>
                <w:sz w:val="32"/>
                <w:szCs w:val="32"/>
              </w:rPr>
              <w:lastRenderedPageBreak/>
              <w:t xml:space="preserve">　　（三）主要目标</w:t>
            </w:r>
          </w:p>
          <w:p w:rsidR="00DB123A" w:rsidRPr="00DB123A" w:rsidRDefault="00DB123A" w:rsidP="00DB123A">
            <w:pPr>
              <w:widowControl/>
              <w:spacing w:line="576" w:lineRule="atLeast"/>
              <w:rPr>
                <w:rFonts w:ascii="宋体" w:eastAsia="宋体" w:hAnsi="宋体" w:cs="宋体" w:hint="eastAsia"/>
                <w:color w:val="000000"/>
                <w:kern w:val="0"/>
                <w:szCs w:val="21"/>
              </w:rPr>
            </w:pPr>
            <w:r w:rsidRPr="00DB123A">
              <w:rPr>
                <w:rFonts w:ascii="仿宋_GB2312" w:eastAsia="仿宋_GB2312" w:hAnsi="宋体" w:cs="宋体" w:hint="eastAsia"/>
                <w:b/>
                <w:bCs/>
                <w:color w:val="000000"/>
                <w:kern w:val="0"/>
                <w:sz w:val="32"/>
                <w:szCs w:val="32"/>
              </w:rPr>
              <w:t xml:space="preserve">　　——到</w:t>
            </w:r>
            <w:r w:rsidRPr="00DB123A">
              <w:rPr>
                <w:rFonts w:ascii="Times New Roman" w:eastAsia="宋体" w:hAnsi="Times New Roman" w:cs="Times New Roman"/>
                <w:b/>
                <w:bCs/>
                <w:color w:val="000000"/>
                <w:kern w:val="0"/>
                <w:sz w:val="32"/>
                <w:szCs w:val="32"/>
              </w:rPr>
              <w:t>2016</w:t>
            </w:r>
            <w:r w:rsidRPr="00DB123A">
              <w:rPr>
                <w:rFonts w:ascii="仿宋_GB2312" w:eastAsia="仿宋_GB2312" w:hAnsi="宋体" w:cs="宋体" w:hint="eastAsia"/>
                <w:b/>
                <w:bCs/>
                <w:color w:val="000000"/>
                <w:kern w:val="0"/>
                <w:sz w:val="32"/>
                <w:szCs w:val="32"/>
              </w:rPr>
              <w:t>年底，</w:t>
            </w:r>
            <w:r w:rsidRPr="00DB123A">
              <w:rPr>
                <w:rFonts w:ascii="仿宋_GB2312" w:eastAsia="仿宋_GB2312" w:hAnsi="宋体" w:cs="宋体" w:hint="eastAsia"/>
                <w:color w:val="000000"/>
                <w:kern w:val="0"/>
                <w:sz w:val="32"/>
                <w:szCs w:val="32"/>
              </w:rPr>
              <w:t>全市商品房库存规模减小</w:t>
            </w:r>
            <w:r w:rsidRPr="00DB123A">
              <w:rPr>
                <w:rFonts w:ascii="Times New Roman" w:eastAsia="宋体" w:hAnsi="Times New Roman" w:cs="Times New Roman"/>
                <w:color w:val="000000"/>
                <w:kern w:val="0"/>
                <w:sz w:val="32"/>
                <w:szCs w:val="32"/>
              </w:rPr>
              <w:t>100</w:t>
            </w:r>
            <w:r w:rsidRPr="00DB123A">
              <w:rPr>
                <w:rFonts w:ascii="仿宋_GB2312" w:eastAsia="仿宋_GB2312" w:hAnsi="宋体" w:cs="宋体" w:hint="eastAsia"/>
                <w:color w:val="000000"/>
                <w:kern w:val="0"/>
                <w:sz w:val="32"/>
                <w:szCs w:val="32"/>
              </w:rPr>
              <w:t>万平方米，实现商品房销售面积同比增长</w:t>
            </w:r>
            <w:r w:rsidRPr="00DB123A">
              <w:rPr>
                <w:rFonts w:ascii="Times New Roman" w:eastAsia="宋体" w:hAnsi="Times New Roman" w:cs="Times New Roman"/>
                <w:color w:val="000000"/>
                <w:kern w:val="0"/>
                <w:sz w:val="32"/>
                <w:szCs w:val="32"/>
              </w:rPr>
              <w:t>10%</w:t>
            </w:r>
            <w:r w:rsidRPr="00DB123A">
              <w:rPr>
                <w:rFonts w:ascii="仿宋_GB2312" w:eastAsia="仿宋_GB2312" w:hAnsi="宋体" w:cs="宋体" w:hint="eastAsia"/>
                <w:color w:val="000000"/>
                <w:kern w:val="0"/>
                <w:sz w:val="32"/>
                <w:szCs w:val="32"/>
              </w:rPr>
              <w:t>以上。</w:t>
            </w:r>
          </w:p>
          <w:p w:rsidR="00DB123A" w:rsidRPr="00DB123A" w:rsidRDefault="00DB123A" w:rsidP="00DB123A">
            <w:pPr>
              <w:widowControl/>
              <w:spacing w:line="576" w:lineRule="atLeast"/>
              <w:rPr>
                <w:rFonts w:ascii="宋体" w:eastAsia="宋体" w:hAnsi="宋体" w:cs="宋体" w:hint="eastAsia"/>
                <w:color w:val="000000"/>
                <w:kern w:val="0"/>
                <w:szCs w:val="21"/>
              </w:rPr>
            </w:pPr>
            <w:r w:rsidRPr="00DB123A">
              <w:rPr>
                <w:rFonts w:ascii="仿宋_GB2312" w:eastAsia="仿宋_GB2312" w:hAnsi="宋体" w:cs="宋体" w:hint="eastAsia"/>
                <w:b/>
                <w:bCs/>
                <w:color w:val="000000"/>
                <w:kern w:val="0"/>
                <w:sz w:val="32"/>
                <w:szCs w:val="32"/>
              </w:rPr>
              <w:t xml:space="preserve">　　——到</w:t>
            </w:r>
            <w:r w:rsidRPr="00DB123A">
              <w:rPr>
                <w:rFonts w:ascii="Times New Roman" w:eastAsia="宋体" w:hAnsi="Times New Roman" w:cs="Times New Roman"/>
                <w:b/>
                <w:bCs/>
                <w:color w:val="000000"/>
                <w:kern w:val="0"/>
                <w:sz w:val="32"/>
                <w:szCs w:val="32"/>
              </w:rPr>
              <w:t>2018</w:t>
            </w:r>
            <w:r w:rsidRPr="00DB123A">
              <w:rPr>
                <w:rFonts w:ascii="仿宋_GB2312" w:eastAsia="仿宋_GB2312" w:hAnsi="宋体" w:cs="宋体" w:hint="eastAsia"/>
                <w:b/>
                <w:bCs/>
                <w:color w:val="000000"/>
                <w:kern w:val="0"/>
                <w:sz w:val="32"/>
                <w:szCs w:val="32"/>
              </w:rPr>
              <w:t>年底，</w:t>
            </w:r>
            <w:r w:rsidRPr="00DB123A">
              <w:rPr>
                <w:rFonts w:ascii="仿宋_GB2312" w:eastAsia="仿宋_GB2312" w:hAnsi="宋体" w:cs="宋体" w:hint="eastAsia"/>
                <w:color w:val="000000"/>
                <w:kern w:val="0"/>
                <w:sz w:val="32"/>
                <w:szCs w:val="32"/>
              </w:rPr>
              <w:t>全市商品房库存规模达到合理水平，商品住房去库存周期保持在</w:t>
            </w:r>
            <w:r w:rsidRPr="00DB123A">
              <w:rPr>
                <w:rFonts w:ascii="Times New Roman" w:eastAsia="宋体" w:hAnsi="Times New Roman" w:cs="Times New Roman"/>
                <w:color w:val="000000"/>
                <w:kern w:val="0"/>
                <w:sz w:val="32"/>
                <w:szCs w:val="32"/>
              </w:rPr>
              <w:t>16</w:t>
            </w:r>
            <w:r w:rsidRPr="00DB123A">
              <w:rPr>
                <w:rFonts w:ascii="仿宋_GB2312" w:eastAsia="仿宋_GB2312" w:hAnsi="宋体" w:cs="宋体" w:hint="eastAsia"/>
                <w:color w:val="000000"/>
                <w:kern w:val="0"/>
                <w:sz w:val="32"/>
                <w:szCs w:val="32"/>
              </w:rPr>
              <w:t>个月以内，商业、办公用房去库存周期控制在</w:t>
            </w:r>
            <w:r w:rsidRPr="00DB123A">
              <w:rPr>
                <w:rFonts w:ascii="Times New Roman" w:eastAsia="宋体" w:hAnsi="Times New Roman" w:cs="Times New Roman"/>
                <w:color w:val="000000"/>
                <w:kern w:val="0"/>
                <w:sz w:val="32"/>
                <w:szCs w:val="32"/>
              </w:rPr>
              <w:t>20</w:t>
            </w:r>
            <w:r w:rsidRPr="00DB123A">
              <w:rPr>
                <w:rFonts w:ascii="仿宋_GB2312" w:eastAsia="仿宋_GB2312" w:hAnsi="宋体" w:cs="宋体" w:hint="eastAsia"/>
                <w:color w:val="000000"/>
                <w:kern w:val="0"/>
                <w:sz w:val="32"/>
                <w:szCs w:val="32"/>
              </w:rPr>
              <w:t>个月以内，棚户区改造货币化安置比重达到</w:t>
            </w:r>
            <w:r w:rsidRPr="00DB123A">
              <w:rPr>
                <w:rFonts w:ascii="Times New Roman" w:eastAsia="宋体" w:hAnsi="Times New Roman" w:cs="Times New Roman"/>
                <w:color w:val="000000"/>
                <w:kern w:val="0"/>
                <w:sz w:val="32"/>
                <w:szCs w:val="32"/>
              </w:rPr>
              <w:t>50%</w:t>
            </w:r>
            <w:r w:rsidRPr="00DB123A">
              <w:rPr>
                <w:rFonts w:ascii="仿宋_GB2312" w:eastAsia="仿宋_GB2312" w:hAnsi="宋体" w:cs="宋体" w:hint="eastAsia"/>
                <w:color w:val="000000"/>
                <w:kern w:val="0"/>
                <w:sz w:val="32"/>
                <w:szCs w:val="32"/>
              </w:rPr>
              <w:t>左右，房地产投资、商品房销售和商品住宅价格保持基本稳定。</w:t>
            </w:r>
          </w:p>
          <w:p w:rsidR="00DB123A" w:rsidRPr="00DB123A" w:rsidRDefault="00DB123A" w:rsidP="00DB123A">
            <w:pPr>
              <w:widowControl/>
              <w:spacing w:line="576" w:lineRule="atLeast"/>
              <w:rPr>
                <w:rFonts w:ascii="宋体" w:eastAsia="宋体" w:hAnsi="宋体" w:cs="宋体" w:hint="eastAsia"/>
                <w:color w:val="000000"/>
                <w:kern w:val="0"/>
                <w:szCs w:val="21"/>
              </w:rPr>
            </w:pPr>
            <w:r w:rsidRPr="00DB123A">
              <w:rPr>
                <w:rFonts w:ascii="仿宋_GB2312" w:eastAsia="仿宋_GB2312" w:hAnsi="宋体" w:cs="宋体" w:hint="eastAsia"/>
                <w:b/>
                <w:bCs/>
                <w:color w:val="000000"/>
                <w:kern w:val="0"/>
                <w:sz w:val="32"/>
                <w:szCs w:val="32"/>
              </w:rPr>
              <w:t xml:space="preserve">　　——到</w:t>
            </w:r>
            <w:r w:rsidRPr="00DB123A">
              <w:rPr>
                <w:rFonts w:ascii="Times New Roman" w:eastAsia="宋体" w:hAnsi="Times New Roman" w:cs="Times New Roman"/>
                <w:b/>
                <w:bCs/>
                <w:color w:val="000000"/>
                <w:kern w:val="0"/>
                <w:sz w:val="32"/>
                <w:szCs w:val="32"/>
              </w:rPr>
              <w:t>2020</w:t>
            </w:r>
            <w:r w:rsidRPr="00DB123A">
              <w:rPr>
                <w:rFonts w:ascii="仿宋_GB2312" w:eastAsia="仿宋_GB2312" w:hAnsi="宋体" w:cs="宋体" w:hint="eastAsia"/>
                <w:b/>
                <w:bCs/>
                <w:color w:val="000000"/>
                <w:kern w:val="0"/>
                <w:sz w:val="32"/>
                <w:szCs w:val="32"/>
              </w:rPr>
              <w:t>年底，</w:t>
            </w:r>
            <w:r w:rsidRPr="00DB123A">
              <w:rPr>
                <w:rFonts w:ascii="仿宋_GB2312" w:eastAsia="仿宋_GB2312" w:hAnsi="宋体" w:cs="宋体" w:hint="eastAsia"/>
                <w:color w:val="000000"/>
                <w:kern w:val="0"/>
                <w:sz w:val="32"/>
                <w:szCs w:val="32"/>
              </w:rPr>
              <w:t>基本建立符合市场规律、购租并举的住房体系，市场供需关系基本平衡、运行效率效能显著提升，形成“高端有市场、中端有支持、低端有保障”的良性发展格局。</w:t>
            </w:r>
          </w:p>
          <w:p w:rsidR="00DB123A" w:rsidRPr="00DB123A" w:rsidRDefault="00DB123A" w:rsidP="00DB123A">
            <w:pPr>
              <w:widowControl/>
              <w:spacing w:line="576" w:lineRule="atLeast"/>
              <w:rPr>
                <w:rFonts w:ascii="宋体" w:eastAsia="宋体" w:hAnsi="宋体" w:cs="宋体" w:hint="eastAsia"/>
                <w:color w:val="000000"/>
                <w:kern w:val="0"/>
                <w:szCs w:val="21"/>
              </w:rPr>
            </w:pPr>
            <w:r w:rsidRPr="00DB123A">
              <w:rPr>
                <w:rFonts w:ascii="黑体" w:eastAsia="黑体" w:hAnsi="黑体" w:cs="宋体" w:hint="eastAsia"/>
                <w:color w:val="000000"/>
                <w:kern w:val="0"/>
                <w:sz w:val="32"/>
                <w:szCs w:val="32"/>
              </w:rPr>
              <w:t xml:space="preserve">　　二、重点任务</w:t>
            </w:r>
          </w:p>
          <w:p w:rsidR="00DB123A" w:rsidRPr="00DB123A" w:rsidRDefault="00DB123A" w:rsidP="00DB123A">
            <w:pPr>
              <w:widowControl/>
              <w:spacing w:line="576" w:lineRule="atLeast"/>
              <w:rPr>
                <w:rFonts w:ascii="宋体" w:eastAsia="宋体" w:hAnsi="宋体" w:cs="宋体" w:hint="eastAsia"/>
                <w:color w:val="000000"/>
                <w:kern w:val="0"/>
                <w:szCs w:val="21"/>
              </w:rPr>
            </w:pPr>
            <w:r w:rsidRPr="00DB123A">
              <w:rPr>
                <w:rFonts w:ascii="楷体_GB2312" w:eastAsia="楷体_GB2312" w:hAnsi="宋体" w:cs="宋体" w:hint="eastAsia"/>
                <w:b/>
                <w:bCs/>
                <w:color w:val="000000"/>
                <w:kern w:val="0"/>
                <w:sz w:val="32"/>
                <w:szCs w:val="32"/>
              </w:rPr>
              <w:t xml:space="preserve">　　（一）立足稳增长，促进房地产业持续健康发展</w:t>
            </w:r>
          </w:p>
          <w:p w:rsidR="00DB123A" w:rsidRPr="00DB123A" w:rsidRDefault="00DB123A" w:rsidP="00DB123A">
            <w:pPr>
              <w:widowControl/>
              <w:spacing w:line="576" w:lineRule="atLeast"/>
              <w:rPr>
                <w:rFonts w:ascii="宋体" w:eastAsia="宋体" w:hAnsi="宋体" w:cs="宋体" w:hint="eastAsia"/>
                <w:color w:val="000000"/>
                <w:kern w:val="0"/>
                <w:szCs w:val="21"/>
              </w:rPr>
            </w:pPr>
            <w:r w:rsidRPr="00DB123A">
              <w:rPr>
                <w:rFonts w:ascii="仿宋_GB2312" w:eastAsia="仿宋_GB2312" w:hAnsi="宋体" w:cs="宋体" w:hint="eastAsia"/>
                <w:b/>
                <w:bCs/>
                <w:color w:val="000000"/>
                <w:kern w:val="0"/>
                <w:sz w:val="32"/>
                <w:szCs w:val="32"/>
              </w:rPr>
              <w:t xml:space="preserve">　　</w:t>
            </w:r>
            <w:r w:rsidRPr="00DB123A">
              <w:rPr>
                <w:rFonts w:ascii="Times New Roman" w:eastAsia="宋体" w:hAnsi="Times New Roman" w:cs="Times New Roman"/>
                <w:b/>
                <w:bCs/>
                <w:color w:val="000000"/>
                <w:kern w:val="0"/>
                <w:sz w:val="32"/>
                <w:szCs w:val="32"/>
              </w:rPr>
              <w:t>1</w:t>
            </w:r>
            <w:r w:rsidRPr="00DB123A">
              <w:rPr>
                <w:rFonts w:ascii="仿宋_GB2312" w:eastAsia="仿宋_GB2312" w:hAnsi="宋体" w:cs="宋体" w:hint="eastAsia"/>
                <w:b/>
                <w:bCs/>
                <w:color w:val="000000"/>
                <w:kern w:val="0"/>
                <w:sz w:val="32"/>
                <w:szCs w:val="32"/>
              </w:rPr>
              <w:t>．推进城市空间重构与功能完善。</w:t>
            </w:r>
            <w:r w:rsidRPr="00DB123A">
              <w:rPr>
                <w:rFonts w:ascii="仿宋_GB2312" w:eastAsia="仿宋_GB2312" w:hAnsi="宋体" w:cs="宋体" w:hint="eastAsia"/>
                <w:color w:val="000000"/>
                <w:kern w:val="0"/>
                <w:sz w:val="32"/>
                <w:szCs w:val="32"/>
              </w:rPr>
              <w:t>紧抓城市转型升级机遇，按照城市空间布局和功能定位，着力推进“双城联动”，增强房地产市场发展后劲。强化基础设施建设，加快完善服务功能，构建集公共服务、生态居住、文体旅游、商贸物流等功能为一体的多巴城市副中心；以面向“一带一路”特色产业集群为目标，推进大南川一体化建设发展，大力发展商务会展等新兴服务业，加快国家旅游商务会展中心建设，着力打造南川“一带一路”开放新平台和全省</w:t>
            </w:r>
            <w:r w:rsidRPr="00DB123A">
              <w:rPr>
                <w:rFonts w:ascii="仿宋_GB2312" w:eastAsia="仿宋_GB2312" w:hAnsi="宋体" w:cs="宋体" w:hint="eastAsia"/>
                <w:color w:val="000000"/>
                <w:kern w:val="0"/>
                <w:sz w:val="32"/>
                <w:szCs w:val="32"/>
              </w:rPr>
              <w:lastRenderedPageBreak/>
              <w:t>文化旅游商贸会展融合发展示范区；加快推进鲁沙尔大景区建设，着力将鲁沙尔打造成为世界文化遗产传承保护与综合利用示范基地，以高原特色产业与文化旅游服务聚集为主的民族文化旅游产业园；围绕丹葛尔历史文化名城的建设，打造文化旅游地产；围绕老城区城市历史文脉和城市肌理，建设一批具有历史记忆文化传承的河</w:t>
            </w:r>
            <w:proofErr w:type="gramStart"/>
            <w:r w:rsidRPr="00DB123A">
              <w:rPr>
                <w:rFonts w:ascii="仿宋_GB2312" w:eastAsia="仿宋_GB2312" w:hAnsi="宋体" w:cs="宋体" w:hint="eastAsia"/>
                <w:color w:val="000000"/>
                <w:kern w:val="0"/>
                <w:sz w:val="32"/>
                <w:szCs w:val="32"/>
              </w:rPr>
              <w:t>湟</w:t>
            </w:r>
            <w:proofErr w:type="gramEnd"/>
            <w:r w:rsidRPr="00DB123A">
              <w:rPr>
                <w:rFonts w:ascii="仿宋_GB2312" w:eastAsia="仿宋_GB2312" w:hAnsi="宋体" w:cs="宋体" w:hint="eastAsia"/>
                <w:color w:val="000000"/>
                <w:kern w:val="0"/>
                <w:sz w:val="32"/>
                <w:szCs w:val="32"/>
              </w:rPr>
              <w:t>特色历史文化街区；围绕</w:t>
            </w:r>
            <w:proofErr w:type="gramStart"/>
            <w:r w:rsidRPr="00DB123A">
              <w:rPr>
                <w:rFonts w:ascii="仿宋_GB2312" w:eastAsia="仿宋_GB2312" w:hAnsi="宋体" w:cs="宋体" w:hint="eastAsia"/>
                <w:color w:val="000000"/>
                <w:kern w:val="0"/>
                <w:sz w:val="32"/>
                <w:szCs w:val="32"/>
              </w:rPr>
              <w:t>产城融合</w:t>
            </w:r>
            <w:proofErr w:type="gramEnd"/>
            <w:r w:rsidRPr="00DB123A">
              <w:rPr>
                <w:rFonts w:ascii="仿宋_GB2312" w:eastAsia="仿宋_GB2312" w:hAnsi="宋体" w:cs="宋体" w:hint="eastAsia"/>
                <w:color w:val="000000"/>
                <w:kern w:val="0"/>
                <w:sz w:val="32"/>
                <w:szCs w:val="32"/>
              </w:rPr>
              <w:t>，完善园区服务功能，拓展住房需求。</w:t>
            </w:r>
            <w:r w:rsidRPr="00DB123A">
              <w:rPr>
                <w:rFonts w:ascii="仿宋_GB2312" w:eastAsia="仿宋_GB2312" w:hAnsi="宋体" w:cs="宋体" w:hint="eastAsia"/>
                <w:b/>
                <w:bCs/>
                <w:color w:val="000000"/>
                <w:kern w:val="0"/>
                <w:sz w:val="32"/>
                <w:szCs w:val="32"/>
              </w:rPr>
              <w:t>（各县区政府、市城乡规划和建设局、南川综合开发项目管理委员会、多巴新城建设管理委员会、经济技术开发区各园区）</w:t>
            </w:r>
          </w:p>
          <w:p w:rsidR="00DB123A" w:rsidRPr="00DB123A" w:rsidRDefault="00DB123A" w:rsidP="00DB123A">
            <w:pPr>
              <w:widowControl/>
              <w:spacing w:line="576" w:lineRule="atLeast"/>
              <w:rPr>
                <w:rFonts w:ascii="宋体" w:eastAsia="宋体" w:hAnsi="宋体" w:cs="宋体" w:hint="eastAsia"/>
                <w:color w:val="000000"/>
                <w:kern w:val="0"/>
                <w:szCs w:val="21"/>
              </w:rPr>
            </w:pPr>
            <w:r w:rsidRPr="00DB123A">
              <w:rPr>
                <w:rFonts w:ascii="仿宋_GB2312" w:eastAsia="仿宋_GB2312" w:hAnsi="宋体" w:cs="宋体" w:hint="eastAsia"/>
                <w:b/>
                <w:bCs/>
                <w:color w:val="000000"/>
                <w:kern w:val="0"/>
                <w:sz w:val="32"/>
                <w:szCs w:val="32"/>
              </w:rPr>
              <w:t xml:space="preserve">　　</w:t>
            </w:r>
            <w:r w:rsidRPr="00DB123A">
              <w:rPr>
                <w:rFonts w:ascii="Times New Roman" w:eastAsia="宋体" w:hAnsi="Times New Roman" w:cs="Times New Roman"/>
                <w:b/>
                <w:bCs/>
                <w:color w:val="000000"/>
                <w:kern w:val="0"/>
                <w:sz w:val="32"/>
                <w:szCs w:val="32"/>
              </w:rPr>
              <w:t>2</w:t>
            </w:r>
            <w:r w:rsidRPr="00DB123A">
              <w:rPr>
                <w:rFonts w:ascii="仿宋_GB2312" w:eastAsia="仿宋_GB2312" w:hAnsi="宋体" w:cs="宋体" w:hint="eastAsia"/>
                <w:b/>
                <w:bCs/>
                <w:color w:val="000000"/>
                <w:kern w:val="0"/>
                <w:sz w:val="32"/>
                <w:szCs w:val="32"/>
              </w:rPr>
              <w:t>．吸引房地产民间投资。</w:t>
            </w:r>
            <w:r w:rsidRPr="00DB123A">
              <w:rPr>
                <w:rFonts w:ascii="仿宋_GB2312" w:eastAsia="仿宋_GB2312" w:hAnsi="宋体" w:cs="宋体" w:hint="eastAsia"/>
                <w:color w:val="000000"/>
                <w:kern w:val="0"/>
                <w:sz w:val="32"/>
                <w:szCs w:val="32"/>
              </w:rPr>
              <w:t>立足实际、创新举措，加大房地产招商引资力度，组织召开房地产开发专题招商引资推介会，发布房地产开发招商引资项目。围绕原海湖批发市场、西川新城等一批重点片区，加强与国内房地产开发重点企业对接，开展精准招商，在招大商、</w:t>
            </w:r>
            <w:proofErr w:type="gramStart"/>
            <w:r w:rsidRPr="00DB123A">
              <w:rPr>
                <w:rFonts w:ascii="仿宋_GB2312" w:eastAsia="仿宋_GB2312" w:hAnsi="宋体" w:cs="宋体" w:hint="eastAsia"/>
                <w:color w:val="000000"/>
                <w:kern w:val="0"/>
                <w:sz w:val="32"/>
                <w:szCs w:val="32"/>
              </w:rPr>
              <w:t>招强商</w:t>
            </w:r>
            <w:proofErr w:type="gramEnd"/>
            <w:r w:rsidRPr="00DB123A">
              <w:rPr>
                <w:rFonts w:ascii="仿宋_GB2312" w:eastAsia="仿宋_GB2312" w:hAnsi="宋体" w:cs="宋体" w:hint="eastAsia"/>
                <w:color w:val="000000"/>
                <w:kern w:val="0"/>
                <w:sz w:val="32"/>
                <w:szCs w:val="32"/>
              </w:rPr>
              <w:t>上下功夫；鼓励知名房地产企业继续拓展业务，实施新项目开发建设。为项目建设提供全方位的优质服务，千方百计促进项目早落地、早建成，推动房地产民间投资，确保房地产投资持续稳定增长。</w:t>
            </w:r>
            <w:r w:rsidRPr="00DB123A">
              <w:rPr>
                <w:rFonts w:ascii="仿宋_GB2312" w:eastAsia="仿宋_GB2312" w:hAnsi="宋体" w:cs="宋体" w:hint="eastAsia"/>
                <w:b/>
                <w:bCs/>
                <w:color w:val="000000"/>
                <w:kern w:val="0"/>
                <w:sz w:val="32"/>
                <w:szCs w:val="32"/>
              </w:rPr>
              <w:t>（各县区政府、市经济和信息化委员会、市国土资源局、市城乡规划和建设局、市住房保障和房产管理局、海湖新区管理委员会、南川综合开发项目管</w:t>
            </w:r>
            <w:r w:rsidRPr="00DB123A">
              <w:rPr>
                <w:rFonts w:ascii="仿宋_GB2312" w:eastAsia="仿宋_GB2312" w:hAnsi="宋体" w:cs="宋体" w:hint="eastAsia"/>
                <w:b/>
                <w:bCs/>
                <w:color w:val="000000"/>
                <w:kern w:val="0"/>
                <w:sz w:val="32"/>
                <w:szCs w:val="32"/>
              </w:rPr>
              <w:lastRenderedPageBreak/>
              <w:t>理委员会、多巴新城建设管理委员会、市湟水投资管理有限公司）</w:t>
            </w:r>
          </w:p>
          <w:p w:rsidR="00DB123A" w:rsidRPr="00DB123A" w:rsidRDefault="00DB123A" w:rsidP="00DB123A">
            <w:pPr>
              <w:widowControl/>
              <w:spacing w:line="576" w:lineRule="atLeast"/>
              <w:rPr>
                <w:rFonts w:ascii="宋体" w:eastAsia="宋体" w:hAnsi="宋体" w:cs="宋体" w:hint="eastAsia"/>
                <w:color w:val="000000"/>
                <w:kern w:val="0"/>
                <w:szCs w:val="21"/>
              </w:rPr>
            </w:pPr>
            <w:r w:rsidRPr="00DB123A">
              <w:rPr>
                <w:rFonts w:ascii="仿宋_GB2312" w:eastAsia="仿宋_GB2312" w:hAnsi="宋体" w:cs="宋体" w:hint="eastAsia"/>
                <w:b/>
                <w:bCs/>
                <w:color w:val="000000"/>
                <w:kern w:val="0"/>
                <w:sz w:val="32"/>
                <w:szCs w:val="32"/>
              </w:rPr>
              <w:t xml:space="preserve">　　</w:t>
            </w:r>
            <w:r w:rsidRPr="00DB123A">
              <w:rPr>
                <w:rFonts w:ascii="Times New Roman" w:eastAsia="宋体" w:hAnsi="Times New Roman" w:cs="Times New Roman"/>
                <w:b/>
                <w:bCs/>
                <w:color w:val="000000"/>
                <w:kern w:val="0"/>
                <w:sz w:val="32"/>
                <w:szCs w:val="32"/>
              </w:rPr>
              <w:t>3</w:t>
            </w:r>
            <w:r w:rsidRPr="00DB123A">
              <w:rPr>
                <w:rFonts w:ascii="仿宋_GB2312" w:eastAsia="仿宋_GB2312" w:hAnsi="宋体" w:cs="宋体" w:hint="eastAsia"/>
                <w:b/>
                <w:bCs/>
                <w:color w:val="000000"/>
                <w:kern w:val="0"/>
                <w:sz w:val="32"/>
                <w:szCs w:val="32"/>
              </w:rPr>
              <w:t>．完善公共配套设施。</w:t>
            </w:r>
            <w:r w:rsidRPr="00DB123A">
              <w:rPr>
                <w:rFonts w:ascii="仿宋_GB2312" w:eastAsia="仿宋_GB2312" w:hAnsi="宋体" w:cs="宋体" w:hint="eastAsia"/>
                <w:color w:val="000000"/>
                <w:kern w:val="0"/>
                <w:sz w:val="32"/>
                <w:szCs w:val="32"/>
              </w:rPr>
              <w:t>进一步优化学校、医疗、卫生、养老、购物中心、农贸市场、公交站点、停车场等公共配套设施布局，完善城市公共交通、教育、医疗卫生及水、电、气等公共设施配套，在建设资金、相关配套政策方面予以大力推动和支持，加强小区内公共停车位、绿化、健身、养老等服务设施建设，推进不同区域</w:t>
            </w:r>
            <w:proofErr w:type="gramStart"/>
            <w:r w:rsidRPr="00DB123A">
              <w:rPr>
                <w:rFonts w:ascii="仿宋_GB2312" w:eastAsia="仿宋_GB2312" w:hAnsi="宋体" w:cs="宋体" w:hint="eastAsia"/>
                <w:color w:val="000000"/>
                <w:kern w:val="0"/>
                <w:sz w:val="32"/>
                <w:szCs w:val="32"/>
              </w:rPr>
              <w:t>宜业宜居协调</w:t>
            </w:r>
            <w:proofErr w:type="gramEnd"/>
            <w:r w:rsidRPr="00DB123A">
              <w:rPr>
                <w:rFonts w:ascii="仿宋_GB2312" w:eastAsia="仿宋_GB2312" w:hAnsi="宋体" w:cs="宋体" w:hint="eastAsia"/>
                <w:color w:val="000000"/>
                <w:kern w:val="0"/>
                <w:sz w:val="32"/>
                <w:szCs w:val="32"/>
              </w:rPr>
              <w:t>发展。落实公共服务配套设施与房地产开发项目同步规划、同步建设、同步使用，实现城市与房地产的和谐发展。</w:t>
            </w:r>
            <w:r w:rsidRPr="00DB123A">
              <w:rPr>
                <w:rFonts w:ascii="仿宋_GB2312" w:eastAsia="仿宋_GB2312" w:hAnsi="宋体" w:cs="宋体" w:hint="eastAsia"/>
                <w:b/>
                <w:bCs/>
                <w:color w:val="000000"/>
                <w:kern w:val="0"/>
                <w:sz w:val="32"/>
                <w:szCs w:val="32"/>
              </w:rPr>
              <w:t>（各县区政府、市教育局、市民政局、市城乡规划和建设局、市住房保障和房产管理局、市交通运输局、市商务局、市卫生计生委）</w:t>
            </w:r>
          </w:p>
          <w:p w:rsidR="00DB123A" w:rsidRPr="00DB123A" w:rsidRDefault="00DB123A" w:rsidP="00DB123A">
            <w:pPr>
              <w:widowControl/>
              <w:spacing w:line="576" w:lineRule="atLeast"/>
              <w:rPr>
                <w:rFonts w:ascii="宋体" w:eastAsia="宋体" w:hAnsi="宋体" w:cs="宋体" w:hint="eastAsia"/>
                <w:color w:val="000000"/>
                <w:kern w:val="0"/>
                <w:szCs w:val="21"/>
              </w:rPr>
            </w:pPr>
            <w:r w:rsidRPr="00DB123A">
              <w:rPr>
                <w:rFonts w:ascii="仿宋_GB2312" w:eastAsia="仿宋_GB2312" w:hAnsi="宋体" w:cs="宋体" w:hint="eastAsia"/>
                <w:b/>
                <w:bCs/>
                <w:color w:val="000000"/>
                <w:kern w:val="0"/>
                <w:sz w:val="32"/>
                <w:szCs w:val="32"/>
              </w:rPr>
              <w:t xml:space="preserve">　　</w:t>
            </w:r>
            <w:r w:rsidRPr="00DB123A">
              <w:rPr>
                <w:rFonts w:ascii="Times New Roman" w:eastAsia="宋体" w:hAnsi="Times New Roman" w:cs="Times New Roman"/>
                <w:b/>
                <w:bCs/>
                <w:color w:val="000000"/>
                <w:kern w:val="0"/>
                <w:sz w:val="32"/>
                <w:szCs w:val="32"/>
              </w:rPr>
              <w:t>4</w:t>
            </w:r>
            <w:r w:rsidRPr="00DB123A">
              <w:rPr>
                <w:rFonts w:ascii="仿宋_GB2312" w:eastAsia="仿宋_GB2312" w:hAnsi="宋体" w:cs="宋体" w:hint="eastAsia"/>
                <w:b/>
                <w:bCs/>
                <w:color w:val="000000"/>
                <w:kern w:val="0"/>
                <w:sz w:val="32"/>
                <w:szCs w:val="32"/>
              </w:rPr>
              <w:t>．加大对房地产企业的信贷支持力度。</w:t>
            </w:r>
            <w:r w:rsidRPr="00DB123A">
              <w:rPr>
                <w:rFonts w:ascii="仿宋_GB2312" w:eastAsia="仿宋_GB2312" w:hAnsi="宋体" w:cs="宋体" w:hint="eastAsia"/>
                <w:color w:val="000000"/>
                <w:kern w:val="0"/>
                <w:sz w:val="32"/>
                <w:szCs w:val="32"/>
              </w:rPr>
              <w:t>银行业金融机构要在防范风险的前提下，合理配置信贷资源，支持资信良好的房地产开发企业及有市场前景的新建续建项目的合理融资需求。对信用良好的房地产开发企业，适当下调按揭保证金比例，增加贷款授信，支持通过多元化创新方式进行融资。</w:t>
            </w:r>
            <w:r w:rsidRPr="00DB123A">
              <w:rPr>
                <w:rFonts w:ascii="仿宋_GB2312" w:eastAsia="仿宋_GB2312" w:hAnsi="宋体" w:cs="宋体" w:hint="eastAsia"/>
                <w:b/>
                <w:bCs/>
                <w:color w:val="000000"/>
                <w:kern w:val="0"/>
                <w:sz w:val="32"/>
                <w:szCs w:val="32"/>
              </w:rPr>
              <w:t>（市金融工作办公室、各银行业金融机构）</w:t>
            </w:r>
          </w:p>
          <w:p w:rsidR="00DB123A" w:rsidRPr="00DB123A" w:rsidRDefault="00DB123A" w:rsidP="00DB123A">
            <w:pPr>
              <w:widowControl/>
              <w:spacing w:line="576" w:lineRule="atLeast"/>
              <w:rPr>
                <w:rFonts w:ascii="宋体" w:eastAsia="宋体" w:hAnsi="宋体" w:cs="宋体" w:hint="eastAsia"/>
                <w:color w:val="000000"/>
                <w:kern w:val="0"/>
                <w:szCs w:val="21"/>
              </w:rPr>
            </w:pPr>
            <w:r w:rsidRPr="00DB123A">
              <w:rPr>
                <w:rFonts w:ascii="仿宋_GB2312" w:eastAsia="仿宋_GB2312" w:hAnsi="宋体" w:cs="宋体" w:hint="eastAsia"/>
                <w:b/>
                <w:bCs/>
                <w:color w:val="000000"/>
                <w:kern w:val="0"/>
                <w:sz w:val="32"/>
                <w:szCs w:val="32"/>
              </w:rPr>
              <w:t xml:space="preserve">　　</w:t>
            </w:r>
            <w:r w:rsidRPr="00DB123A">
              <w:rPr>
                <w:rFonts w:ascii="Times New Roman" w:eastAsia="宋体" w:hAnsi="Times New Roman" w:cs="Times New Roman"/>
                <w:b/>
                <w:bCs/>
                <w:color w:val="000000"/>
                <w:kern w:val="0"/>
                <w:sz w:val="32"/>
                <w:szCs w:val="32"/>
              </w:rPr>
              <w:t>5</w:t>
            </w:r>
            <w:r w:rsidRPr="00DB123A">
              <w:rPr>
                <w:rFonts w:ascii="仿宋_GB2312" w:eastAsia="仿宋_GB2312" w:hAnsi="宋体" w:cs="宋体" w:hint="eastAsia"/>
                <w:b/>
                <w:bCs/>
                <w:color w:val="000000"/>
                <w:kern w:val="0"/>
                <w:sz w:val="32"/>
                <w:szCs w:val="32"/>
              </w:rPr>
              <w:t>．清理涉企收费减轻企业负担。</w:t>
            </w:r>
            <w:r w:rsidRPr="00DB123A">
              <w:rPr>
                <w:rFonts w:ascii="仿宋_GB2312" w:eastAsia="仿宋_GB2312" w:hAnsi="宋体" w:cs="宋体" w:hint="eastAsia"/>
                <w:color w:val="000000"/>
                <w:kern w:val="0"/>
                <w:sz w:val="32"/>
                <w:szCs w:val="32"/>
              </w:rPr>
              <w:t>严格落实权力清单、责任清单、涉企收费清单制度，按照相关法律法规进一步规范涉企收费行为。组织开展涉企收费专项检查，着力解</w:t>
            </w:r>
            <w:r w:rsidRPr="00DB123A">
              <w:rPr>
                <w:rFonts w:ascii="仿宋_GB2312" w:eastAsia="仿宋_GB2312" w:hAnsi="宋体" w:cs="宋体" w:hint="eastAsia"/>
                <w:color w:val="000000"/>
                <w:kern w:val="0"/>
                <w:sz w:val="32"/>
                <w:szCs w:val="32"/>
              </w:rPr>
              <w:lastRenderedPageBreak/>
              <w:t>决搭车收费、指定中介垄断收费等各种乱收费行为，切实减轻企业成本和居民购房负担。取消房地产开发、销售过程中行政事业性收费项目后，有关部门和单位依法履行行政管理职能所需经费，由同级财政预算予以统筹安排，保障相关工作正常开展。对房地产开发项目预征的土地增值税，项目建成后要按规定进行清算，需退还的要及时足额退还。按照《青海省房地产开发企业信用评价管理办法》、《西宁市促进住房消费的意见》要求，对获得信用评价等级</w:t>
            </w:r>
            <w:r w:rsidRPr="00DB123A">
              <w:rPr>
                <w:rFonts w:ascii="Times New Roman" w:eastAsia="宋体" w:hAnsi="Times New Roman" w:cs="Times New Roman"/>
                <w:color w:val="000000"/>
                <w:kern w:val="0"/>
                <w:sz w:val="32"/>
                <w:szCs w:val="32"/>
              </w:rPr>
              <w:t>2A</w:t>
            </w:r>
            <w:r w:rsidRPr="00DB123A">
              <w:rPr>
                <w:rFonts w:ascii="仿宋_GB2312" w:eastAsia="仿宋_GB2312" w:hAnsi="宋体" w:cs="宋体" w:hint="eastAsia"/>
                <w:color w:val="000000"/>
                <w:kern w:val="0"/>
                <w:sz w:val="32"/>
                <w:szCs w:val="32"/>
              </w:rPr>
              <w:t>级以上的企业，所开发建设项目降低商品房预售资金、物业保修金监管比例。城市基础设施配套费、人民防空地下室易地建设费推迟</w:t>
            </w:r>
            <w:proofErr w:type="gramStart"/>
            <w:r w:rsidRPr="00DB123A">
              <w:rPr>
                <w:rFonts w:ascii="仿宋_GB2312" w:eastAsia="仿宋_GB2312" w:hAnsi="宋体" w:cs="宋体" w:hint="eastAsia"/>
                <w:color w:val="000000"/>
                <w:kern w:val="0"/>
                <w:sz w:val="32"/>
                <w:szCs w:val="32"/>
              </w:rPr>
              <w:t>至办理</w:t>
            </w:r>
            <w:proofErr w:type="gramEnd"/>
            <w:r w:rsidRPr="00DB123A">
              <w:rPr>
                <w:rFonts w:ascii="仿宋_GB2312" w:eastAsia="仿宋_GB2312" w:hAnsi="宋体" w:cs="宋体" w:hint="eastAsia"/>
                <w:color w:val="000000"/>
                <w:kern w:val="0"/>
                <w:sz w:val="32"/>
                <w:szCs w:val="32"/>
              </w:rPr>
              <w:t>《商品房预售许可证》时收取。</w:t>
            </w:r>
            <w:r w:rsidRPr="00DB123A">
              <w:rPr>
                <w:rFonts w:ascii="仿宋_GB2312" w:eastAsia="仿宋_GB2312" w:hAnsi="宋体" w:cs="宋体" w:hint="eastAsia"/>
                <w:b/>
                <w:bCs/>
                <w:color w:val="000000"/>
                <w:kern w:val="0"/>
                <w:sz w:val="32"/>
                <w:szCs w:val="32"/>
              </w:rPr>
              <w:t>（市经济和信息化委员会、市财政局、市发展和改革委员会、市民政局、市城乡规划和建设局、市国土资源局、市住房保障和房产管理局、市国家税务局、市地方税务局、市人民防空办公室）</w:t>
            </w:r>
          </w:p>
          <w:p w:rsidR="00DB123A" w:rsidRPr="00DB123A" w:rsidRDefault="00DB123A" w:rsidP="00DB123A">
            <w:pPr>
              <w:widowControl/>
              <w:spacing w:line="576" w:lineRule="atLeast"/>
              <w:rPr>
                <w:rFonts w:ascii="宋体" w:eastAsia="宋体" w:hAnsi="宋体" w:cs="宋体" w:hint="eastAsia"/>
                <w:color w:val="000000"/>
                <w:kern w:val="0"/>
                <w:szCs w:val="21"/>
              </w:rPr>
            </w:pPr>
            <w:r w:rsidRPr="00DB123A">
              <w:rPr>
                <w:rFonts w:ascii="仿宋_GB2312" w:eastAsia="仿宋_GB2312" w:hAnsi="宋体" w:cs="宋体" w:hint="eastAsia"/>
                <w:b/>
                <w:bCs/>
                <w:color w:val="000000"/>
                <w:kern w:val="0"/>
                <w:sz w:val="32"/>
                <w:szCs w:val="32"/>
              </w:rPr>
              <w:t xml:space="preserve">　　</w:t>
            </w:r>
            <w:r w:rsidRPr="00DB123A">
              <w:rPr>
                <w:rFonts w:ascii="Times New Roman" w:eastAsia="宋体" w:hAnsi="Times New Roman" w:cs="Times New Roman"/>
                <w:b/>
                <w:bCs/>
                <w:color w:val="000000"/>
                <w:kern w:val="0"/>
                <w:sz w:val="32"/>
                <w:szCs w:val="32"/>
              </w:rPr>
              <w:t>6</w:t>
            </w:r>
            <w:r w:rsidRPr="00DB123A">
              <w:rPr>
                <w:rFonts w:ascii="仿宋_GB2312" w:eastAsia="仿宋_GB2312" w:hAnsi="宋体" w:cs="宋体" w:hint="eastAsia"/>
                <w:b/>
                <w:bCs/>
                <w:color w:val="000000"/>
                <w:kern w:val="0"/>
                <w:sz w:val="32"/>
                <w:szCs w:val="32"/>
              </w:rPr>
              <w:t>．提高项目审批效率。</w:t>
            </w:r>
            <w:r w:rsidRPr="00DB123A">
              <w:rPr>
                <w:rFonts w:ascii="仿宋_GB2312" w:eastAsia="仿宋_GB2312" w:hAnsi="宋体" w:cs="宋体" w:hint="eastAsia"/>
                <w:color w:val="000000"/>
                <w:kern w:val="0"/>
                <w:sz w:val="32"/>
                <w:szCs w:val="32"/>
              </w:rPr>
              <w:t>推行行政审批事项集约式办理，对关联事项进行整合、重组，打造以关联事项为单位的集约式审批。加快网上办事大厅建设，进一步优化审批流程、压缩审批时限、减少审批环节，严格按照向社会承诺的行政审批时限进行审批。对当前房地产项目审批环节中存在的问题，加强分析研究，结合简政放权、放管结合、优化服</w:t>
            </w:r>
            <w:r w:rsidRPr="00DB123A">
              <w:rPr>
                <w:rFonts w:ascii="仿宋_GB2312" w:eastAsia="仿宋_GB2312" w:hAnsi="宋体" w:cs="宋体" w:hint="eastAsia"/>
                <w:color w:val="000000"/>
                <w:kern w:val="0"/>
                <w:sz w:val="32"/>
                <w:szCs w:val="32"/>
              </w:rPr>
              <w:lastRenderedPageBreak/>
              <w:t>务改革要求，将建设项目审批简化为</w:t>
            </w:r>
            <w:r w:rsidRPr="00DB123A">
              <w:rPr>
                <w:rFonts w:ascii="Times New Roman" w:eastAsia="宋体" w:hAnsi="Times New Roman" w:cs="Times New Roman"/>
                <w:color w:val="000000"/>
                <w:kern w:val="0"/>
                <w:sz w:val="32"/>
                <w:szCs w:val="32"/>
              </w:rPr>
              <w:t>5</w:t>
            </w:r>
            <w:r w:rsidRPr="00DB123A">
              <w:rPr>
                <w:rFonts w:ascii="仿宋_GB2312" w:eastAsia="仿宋_GB2312" w:hAnsi="宋体" w:cs="宋体" w:hint="eastAsia"/>
                <w:color w:val="000000"/>
                <w:kern w:val="0"/>
                <w:sz w:val="32"/>
                <w:szCs w:val="32"/>
              </w:rPr>
              <w:t>个阶段</w:t>
            </w:r>
            <w:r w:rsidRPr="00DB123A">
              <w:rPr>
                <w:rFonts w:ascii="Times New Roman" w:eastAsia="宋体" w:hAnsi="Times New Roman" w:cs="Times New Roman"/>
                <w:color w:val="000000"/>
                <w:kern w:val="0"/>
                <w:sz w:val="32"/>
                <w:szCs w:val="32"/>
              </w:rPr>
              <w:t>40</w:t>
            </w:r>
            <w:r w:rsidRPr="00DB123A">
              <w:rPr>
                <w:rFonts w:ascii="仿宋_GB2312" w:eastAsia="仿宋_GB2312" w:hAnsi="宋体" w:cs="宋体" w:hint="eastAsia"/>
                <w:color w:val="000000"/>
                <w:kern w:val="0"/>
                <w:sz w:val="32"/>
                <w:szCs w:val="32"/>
              </w:rPr>
              <w:t>个工作日，着力提升行政审批效率。</w:t>
            </w:r>
            <w:r w:rsidRPr="00DB123A">
              <w:rPr>
                <w:rFonts w:ascii="仿宋_GB2312" w:eastAsia="仿宋_GB2312" w:hAnsi="宋体" w:cs="宋体" w:hint="eastAsia"/>
                <w:b/>
                <w:bCs/>
                <w:color w:val="000000"/>
                <w:kern w:val="0"/>
                <w:sz w:val="32"/>
                <w:szCs w:val="32"/>
              </w:rPr>
              <w:t>（市行政审批服务局）</w:t>
            </w:r>
          </w:p>
          <w:p w:rsidR="00DB123A" w:rsidRPr="00DB123A" w:rsidRDefault="00DB123A" w:rsidP="00DB123A">
            <w:pPr>
              <w:widowControl/>
              <w:spacing w:line="576" w:lineRule="atLeast"/>
              <w:rPr>
                <w:rFonts w:ascii="宋体" w:eastAsia="宋体" w:hAnsi="宋体" w:cs="宋体" w:hint="eastAsia"/>
                <w:color w:val="000000"/>
                <w:kern w:val="0"/>
                <w:szCs w:val="21"/>
              </w:rPr>
            </w:pPr>
            <w:r w:rsidRPr="00DB123A">
              <w:rPr>
                <w:rFonts w:ascii="楷体_GB2312" w:eastAsia="楷体_GB2312" w:hAnsi="宋体" w:cs="宋体" w:hint="eastAsia"/>
                <w:b/>
                <w:bCs/>
                <w:color w:val="000000"/>
                <w:kern w:val="0"/>
                <w:sz w:val="32"/>
                <w:szCs w:val="32"/>
              </w:rPr>
              <w:t xml:space="preserve">　　（二）围绕去库存，加快房地产结构性调整</w:t>
            </w:r>
          </w:p>
          <w:p w:rsidR="00DB123A" w:rsidRPr="00DB123A" w:rsidRDefault="00DB123A" w:rsidP="00DB123A">
            <w:pPr>
              <w:widowControl/>
              <w:spacing w:line="576" w:lineRule="atLeast"/>
              <w:rPr>
                <w:rFonts w:ascii="宋体" w:eastAsia="宋体" w:hAnsi="宋体" w:cs="宋体" w:hint="eastAsia"/>
                <w:color w:val="000000"/>
                <w:kern w:val="0"/>
                <w:szCs w:val="21"/>
              </w:rPr>
            </w:pPr>
            <w:r w:rsidRPr="00DB123A">
              <w:rPr>
                <w:rFonts w:ascii="仿宋_GB2312" w:eastAsia="仿宋_GB2312" w:hAnsi="宋体" w:cs="宋体" w:hint="eastAsia"/>
                <w:b/>
                <w:bCs/>
                <w:color w:val="000000"/>
                <w:kern w:val="0"/>
                <w:sz w:val="32"/>
                <w:szCs w:val="32"/>
              </w:rPr>
              <w:t xml:space="preserve">　　</w:t>
            </w:r>
            <w:r w:rsidRPr="00DB123A">
              <w:rPr>
                <w:rFonts w:ascii="Times New Roman" w:eastAsia="宋体" w:hAnsi="Times New Roman" w:cs="Times New Roman"/>
                <w:b/>
                <w:bCs/>
                <w:color w:val="000000"/>
                <w:kern w:val="0"/>
                <w:sz w:val="32"/>
                <w:szCs w:val="32"/>
              </w:rPr>
              <w:t>7</w:t>
            </w:r>
            <w:r w:rsidRPr="00DB123A">
              <w:rPr>
                <w:rFonts w:ascii="仿宋_GB2312" w:eastAsia="仿宋_GB2312" w:hAnsi="宋体" w:cs="宋体" w:hint="eastAsia"/>
                <w:b/>
                <w:bCs/>
                <w:color w:val="000000"/>
                <w:kern w:val="0"/>
                <w:sz w:val="32"/>
                <w:szCs w:val="32"/>
              </w:rPr>
              <w:t>．保持合理土地供应结构。</w:t>
            </w:r>
            <w:r w:rsidRPr="00DB123A">
              <w:rPr>
                <w:rFonts w:ascii="仿宋_GB2312" w:eastAsia="仿宋_GB2312" w:hAnsi="宋体" w:cs="宋体" w:hint="eastAsia"/>
                <w:color w:val="000000"/>
                <w:kern w:val="0"/>
                <w:sz w:val="32"/>
                <w:szCs w:val="32"/>
              </w:rPr>
              <w:t>科学编制房地产开发用地三年供应计划，建立商品房开发土地供应会商制度，充分发挥土地调节作用，引导增量、盘活存量、优化结构，合理确定房产开发用地供应节奏、布局和规模，满足市场供需平衡。对商品房施工面积过大和商品房存量较大或在建商品房用地规模过大的地区，可根据市场状况，减少用地供应量，做好未开发房地产用地的用途调整，通过依法变更土地用途、规划条件，引导未开发房地产用地的转型利用，用于新兴产业、养老产业、文化产业、体育产业等项目用途的开发建设，促进其它产业投资。</w:t>
            </w:r>
            <w:r w:rsidRPr="00DB123A">
              <w:rPr>
                <w:rFonts w:ascii="仿宋_GB2312" w:eastAsia="仿宋_GB2312" w:hAnsi="宋体" w:cs="宋体" w:hint="eastAsia"/>
                <w:b/>
                <w:bCs/>
                <w:color w:val="000000"/>
                <w:kern w:val="0"/>
                <w:sz w:val="32"/>
                <w:szCs w:val="32"/>
              </w:rPr>
              <w:t>（各县政府、市国土资源局）</w:t>
            </w:r>
          </w:p>
          <w:p w:rsidR="00DB123A" w:rsidRPr="00DB123A" w:rsidRDefault="00DB123A" w:rsidP="00DB123A">
            <w:pPr>
              <w:widowControl/>
              <w:spacing w:line="576" w:lineRule="atLeast"/>
              <w:rPr>
                <w:rFonts w:ascii="宋体" w:eastAsia="宋体" w:hAnsi="宋体" w:cs="宋体" w:hint="eastAsia"/>
                <w:color w:val="000000"/>
                <w:kern w:val="0"/>
                <w:szCs w:val="21"/>
              </w:rPr>
            </w:pPr>
            <w:r w:rsidRPr="00DB123A">
              <w:rPr>
                <w:rFonts w:ascii="仿宋_GB2312" w:eastAsia="仿宋_GB2312" w:hAnsi="宋体" w:cs="宋体" w:hint="eastAsia"/>
                <w:b/>
                <w:bCs/>
                <w:color w:val="000000"/>
                <w:kern w:val="0"/>
                <w:sz w:val="32"/>
                <w:szCs w:val="32"/>
              </w:rPr>
              <w:t xml:space="preserve">　　</w:t>
            </w:r>
            <w:r w:rsidRPr="00DB123A">
              <w:rPr>
                <w:rFonts w:ascii="Times New Roman" w:eastAsia="宋体" w:hAnsi="Times New Roman" w:cs="Times New Roman"/>
                <w:b/>
                <w:bCs/>
                <w:color w:val="000000"/>
                <w:kern w:val="0"/>
                <w:sz w:val="32"/>
                <w:szCs w:val="32"/>
              </w:rPr>
              <w:t>8</w:t>
            </w:r>
            <w:r w:rsidRPr="00DB123A">
              <w:rPr>
                <w:rFonts w:ascii="仿宋_GB2312" w:eastAsia="仿宋_GB2312" w:hAnsi="宋体" w:cs="宋体" w:hint="eastAsia"/>
                <w:b/>
                <w:bCs/>
                <w:color w:val="000000"/>
                <w:kern w:val="0"/>
                <w:sz w:val="32"/>
                <w:szCs w:val="32"/>
              </w:rPr>
              <w:t>．优化住房供应结构。</w:t>
            </w:r>
            <w:r w:rsidRPr="00DB123A">
              <w:rPr>
                <w:rFonts w:ascii="仿宋_GB2312" w:eastAsia="仿宋_GB2312" w:hAnsi="宋体" w:cs="宋体" w:hint="eastAsia"/>
                <w:color w:val="000000"/>
                <w:kern w:val="0"/>
                <w:sz w:val="32"/>
                <w:szCs w:val="32"/>
              </w:rPr>
              <w:t>立足市场实际需求，科学把握住房供应套型结构。对于在建商品住房项目，在不改变用地性质和容积率等必要规划条件的前提下，允许房地产开发企业适当调整套型结构，对不适应市场需求的住房户型做出调整，满足合理的自住和改善性住房需求。对新建商品住房项目停止实施“</w:t>
            </w:r>
            <w:r w:rsidRPr="00DB123A">
              <w:rPr>
                <w:rFonts w:ascii="Times New Roman" w:eastAsia="宋体" w:hAnsi="Times New Roman" w:cs="Times New Roman"/>
                <w:color w:val="000000"/>
                <w:kern w:val="0"/>
                <w:sz w:val="32"/>
                <w:szCs w:val="32"/>
              </w:rPr>
              <w:t>90</w:t>
            </w:r>
            <w:r w:rsidRPr="00DB123A">
              <w:rPr>
                <w:rFonts w:ascii="仿宋_GB2312" w:eastAsia="仿宋_GB2312" w:hAnsi="宋体" w:cs="宋体" w:hint="eastAsia"/>
                <w:color w:val="000000"/>
                <w:kern w:val="0"/>
                <w:sz w:val="32"/>
                <w:szCs w:val="32"/>
              </w:rPr>
              <w:t>平方米以下套型住房占全部套型</w:t>
            </w:r>
            <w:r w:rsidRPr="00DB123A">
              <w:rPr>
                <w:rFonts w:ascii="Times New Roman" w:eastAsia="宋体" w:hAnsi="Times New Roman" w:cs="Times New Roman"/>
                <w:color w:val="000000"/>
                <w:kern w:val="0"/>
                <w:sz w:val="32"/>
                <w:szCs w:val="32"/>
              </w:rPr>
              <w:t>70%</w:t>
            </w:r>
            <w:r w:rsidRPr="00DB123A">
              <w:rPr>
                <w:rFonts w:ascii="仿宋_GB2312" w:eastAsia="仿宋_GB2312" w:hAnsi="宋体" w:cs="宋体" w:hint="eastAsia"/>
                <w:color w:val="000000"/>
                <w:kern w:val="0"/>
                <w:sz w:val="32"/>
                <w:szCs w:val="32"/>
              </w:rPr>
              <w:t>以上”的要求。围绕“双增双减”，降低主城区容积率和建筑密度，强化工程质量，加强建筑风貌、外立面及小</w:t>
            </w:r>
            <w:r w:rsidRPr="00DB123A">
              <w:rPr>
                <w:rFonts w:ascii="仿宋_GB2312" w:eastAsia="仿宋_GB2312" w:hAnsi="宋体" w:cs="宋体" w:hint="eastAsia"/>
                <w:color w:val="000000"/>
                <w:kern w:val="0"/>
                <w:sz w:val="32"/>
                <w:szCs w:val="32"/>
              </w:rPr>
              <w:lastRenderedPageBreak/>
              <w:t>区环境质量等方面的管控。组织房地产开发企业对优秀楼盘进行现场观摩活动，提升我市商品房品质，优化住房供应结构。改善供应结构根据市场需求情况和调控要求，合理确定房地产开发用地供应规模和结构，提高高品质改善性居住用地和教育商业配套用地以及新兴产业文化旅游养老等跨界地产开发用地供应比例。大力发展绿色建筑</w:t>
            </w:r>
            <w:r w:rsidRPr="00DB123A">
              <w:rPr>
                <w:rFonts w:ascii="Times New Roman" w:eastAsia="宋体" w:hAnsi="Times New Roman" w:cs="Times New Roman"/>
                <w:color w:val="000000"/>
                <w:kern w:val="0"/>
                <w:sz w:val="32"/>
                <w:szCs w:val="32"/>
              </w:rPr>
              <w:t>,</w:t>
            </w:r>
            <w:r w:rsidRPr="00DB123A">
              <w:rPr>
                <w:rFonts w:ascii="仿宋_GB2312" w:eastAsia="仿宋_GB2312" w:hAnsi="宋体" w:cs="宋体" w:hint="eastAsia"/>
                <w:color w:val="000000"/>
                <w:kern w:val="0"/>
                <w:sz w:val="32"/>
                <w:szCs w:val="32"/>
              </w:rPr>
              <w:t>开展住宅性能认定工作，鼓励引导房地产开发企业加快产品服务升级，提升建筑和人居环境品质，培育住宅消费新动力。</w:t>
            </w:r>
            <w:r w:rsidRPr="00DB123A">
              <w:rPr>
                <w:rFonts w:ascii="仿宋_GB2312" w:eastAsia="仿宋_GB2312" w:hAnsi="宋体" w:cs="宋体" w:hint="eastAsia"/>
                <w:b/>
                <w:bCs/>
                <w:color w:val="000000"/>
                <w:kern w:val="0"/>
                <w:sz w:val="32"/>
                <w:szCs w:val="32"/>
              </w:rPr>
              <w:t>（各县政府、市住房保障和房产管理局、市国土资源局、市城乡规划和建设局）</w:t>
            </w:r>
          </w:p>
          <w:p w:rsidR="00DB123A" w:rsidRPr="00DB123A" w:rsidRDefault="00DB123A" w:rsidP="00DB123A">
            <w:pPr>
              <w:widowControl/>
              <w:spacing w:line="576" w:lineRule="atLeast"/>
              <w:rPr>
                <w:rFonts w:ascii="宋体" w:eastAsia="宋体" w:hAnsi="宋体" w:cs="宋体" w:hint="eastAsia"/>
                <w:color w:val="000000"/>
                <w:kern w:val="0"/>
                <w:szCs w:val="21"/>
              </w:rPr>
            </w:pPr>
            <w:r w:rsidRPr="00DB123A">
              <w:rPr>
                <w:rFonts w:ascii="仿宋_GB2312" w:eastAsia="仿宋_GB2312" w:hAnsi="宋体" w:cs="宋体" w:hint="eastAsia"/>
                <w:b/>
                <w:bCs/>
                <w:color w:val="000000"/>
                <w:kern w:val="0"/>
                <w:sz w:val="32"/>
                <w:szCs w:val="32"/>
              </w:rPr>
              <w:t xml:space="preserve">　　</w:t>
            </w:r>
            <w:r w:rsidRPr="00DB123A">
              <w:rPr>
                <w:rFonts w:ascii="Times New Roman" w:eastAsia="宋体" w:hAnsi="Times New Roman" w:cs="Times New Roman"/>
                <w:b/>
                <w:bCs/>
                <w:color w:val="000000"/>
                <w:kern w:val="0"/>
                <w:sz w:val="32"/>
                <w:szCs w:val="32"/>
              </w:rPr>
              <w:t>9</w:t>
            </w:r>
            <w:r w:rsidRPr="00DB123A">
              <w:rPr>
                <w:rFonts w:ascii="仿宋_GB2312" w:eastAsia="仿宋_GB2312" w:hAnsi="宋体" w:cs="宋体" w:hint="eastAsia"/>
                <w:b/>
                <w:bCs/>
                <w:color w:val="000000"/>
                <w:kern w:val="0"/>
                <w:sz w:val="32"/>
                <w:szCs w:val="32"/>
              </w:rPr>
              <w:t>．加快消化商业和办公用房库存。</w:t>
            </w:r>
            <w:r w:rsidRPr="00DB123A">
              <w:rPr>
                <w:rFonts w:ascii="仿宋_GB2312" w:eastAsia="仿宋_GB2312" w:hAnsi="宋体" w:cs="宋体" w:hint="eastAsia"/>
                <w:color w:val="000000"/>
                <w:kern w:val="0"/>
                <w:sz w:val="32"/>
                <w:szCs w:val="32"/>
              </w:rPr>
              <w:t>合理确定并严格控制商业用房和办公用房的总体规模，科学规划商业及办公区域布局，引导各种零售、批发、餐饮、娱乐、健身、休闲等经营性商业用房在城市规划区内均衡适度布局发展</w:t>
            </w:r>
            <w:r w:rsidRPr="00DB123A">
              <w:rPr>
                <w:rFonts w:ascii="Times New Roman" w:eastAsia="宋体" w:hAnsi="Times New Roman" w:cs="Times New Roman"/>
                <w:color w:val="000000"/>
                <w:kern w:val="0"/>
                <w:sz w:val="32"/>
                <w:szCs w:val="32"/>
              </w:rPr>
              <w:t>,</w:t>
            </w:r>
            <w:r w:rsidRPr="00DB123A">
              <w:rPr>
                <w:rFonts w:ascii="仿宋_GB2312" w:eastAsia="仿宋_GB2312" w:hAnsi="宋体" w:cs="宋体" w:hint="eastAsia"/>
                <w:color w:val="000000"/>
                <w:kern w:val="0"/>
                <w:sz w:val="32"/>
                <w:szCs w:val="32"/>
              </w:rPr>
              <w:t>增强辐射带动力，鼓励各县区政府、园区购买商业、办公用房改造为总部经济、</w:t>
            </w:r>
            <w:proofErr w:type="gramStart"/>
            <w:r w:rsidRPr="00DB123A">
              <w:rPr>
                <w:rFonts w:ascii="仿宋_GB2312" w:eastAsia="仿宋_GB2312" w:hAnsi="宋体" w:cs="宋体" w:hint="eastAsia"/>
                <w:color w:val="000000"/>
                <w:kern w:val="0"/>
                <w:sz w:val="32"/>
                <w:szCs w:val="32"/>
              </w:rPr>
              <w:t>众创空间</w:t>
            </w:r>
            <w:proofErr w:type="gramEnd"/>
            <w:r w:rsidRPr="00DB123A">
              <w:rPr>
                <w:rFonts w:ascii="仿宋_GB2312" w:eastAsia="仿宋_GB2312" w:hAnsi="宋体" w:cs="宋体" w:hint="eastAsia"/>
                <w:color w:val="000000"/>
                <w:kern w:val="0"/>
                <w:sz w:val="32"/>
                <w:szCs w:val="32"/>
              </w:rPr>
              <w:t>、产业孵化器等新兴产业用房。对领取商品房预售许可证超过</w:t>
            </w:r>
            <w:r w:rsidRPr="00DB123A">
              <w:rPr>
                <w:rFonts w:ascii="Times New Roman" w:eastAsia="宋体" w:hAnsi="Times New Roman" w:cs="Times New Roman"/>
                <w:color w:val="000000"/>
                <w:kern w:val="0"/>
                <w:sz w:val="32"/>
                <w:szCs w:val="32"/>
              </w:rPr>
              <w:t>3</w:t>
            </w:r>
            <w:r w:rsidRPr="00DB123A">
              <w:rPr>
                <w:rFonts w:ascii="仿宋_GB2312" w:eastAsia="仿宋_GB2312" w:hAnsi="宋体" w:cs="宋体" w:hint="eastAsia"/>
                <w:color w:val="000000"/>
                <w:kern w:val="0"/>
                <w:sz w:val="32"/>
                <w:szCs w:val="32"/>
              </w:rPr>
              <w:t>年以上未出售的商业、办公用房，推动开发企业提高办公、商业库存</w:t>
            </w:r>
            <w:proofErr w:type="gramStart"/>
            <w:r w:rsidRPr="00DB123A">
              <w:rPr>
                <w:rFonts w:ascii="仿宋_GB2312" w:eastAsia="仿宋_GB2312" w:hAnsi="宋体" w:cs="宋体" w:hint="eastAsia"/>
                <w:color w:val="000000"/>
                <w:kern w:val="0"/>
                <w:sz w:val="32"/>
                <w:szCs w:val="32"/>
              </w:rPr>
              <w:t>自持</w:t>
            </w:r>
            <w:proofErr w:type="gramEnd"/>
            <w:r w:rsidRPr="00DB123A">
              <w:rPr>
                <w:rFonts w:ascii="仿宋_GB2312" w:eastAsia="仿宋_GB2312" w:hAnsi="宋体" w:cs="宋体" w:hint="eastAsia"/>
                <w:color w:val="000000"/>
                <w:kern w:val="0"/>
                <w:sz w:val="32"/>
                <w:szCs w:val="32"/>
              </w:rPr>
              <w:t>和出租比例。对建设发展总部经济园区、新兴产业基地等用房，要优先向</w:t>
            </w:r>
            <w:proofErr w:type="gramStart"/>
            <w:r w:rsidRPr="00DB123A">
              <w:rPr>
                <w:rFonts w:ascii="仿宋_GB2312" w:eastAsia="仿宋_GB2312" w:hAnsi="宋体" w:cs="宋体" w:hint="eastAsia"/>
                <w:color w:val="000000"/>
                <w:kern w:val="0"/>
                <w:sz w:val="32"/>
                <w:szCs w:val="32"/>
              </w:rPr>
              <w:t>自持</w:t>
            </w:r>
            <w:proofErr w:type="gramEnd"/>
            <w:r w:rsidRPr="00DB123A">
              <w:rPr>
                <w:rFonts w:ascii="仿宋_GB2312" w:eastAsia="仿宋_GB2312" w:hAnsi="宋体" w:cs="宋体" w:hint="eastAsia"/>
                <w:color w:val="000000"/>
                <w:kern w:val="0"/>
                <w:sz w:val="32"/>
                <w:szCs w:val="32"/>
              </w:rPr>
              <w:t>物业企业商品房倾斜。引导房地产开发企业长期持有商业、办公用房向社会提供租赁和运营服务。允许房地产开发企业将闲置的商业用房按规定改建为租赁住</w:t>
            </w:r>
            <w:r w:rsidRPr="00DB123A">
              <w:rPr>
                <w:rFonts w:ascii="仿宋_GB2312" w:eastAsia="仿宋_GB2312" w:hAnsi="宋体" w:cs="宋体" w:hint="eastAsia"/>
                <w:color w:val="000000"/>
                <w:kern w:val="0"/>
                <w:sz w:val="32"/>
                <w:szCs w:val="32"/>
              </w:rPr>
              <w:lastRenderedPageBreak/>
              <w:t>房，土地使用年限和容积率不变，土地用途调整为居住用地。调整后用水、用电、用气价格按照居民标准执行。</w:t>
            </w:r>
            <w:r w:rsidRPr="00DB123A">
              <w:rPr>
                <w:rFonts w:ascii="仿宋_GB2312" w:eastAsia="仿宋_GB2312" w:hAnsi="宋体" w:cs="宋体" w:hint="eastAsia"/>
                <w:b/>
                <w:bCs/>
                <w:color w:val="000000"/>
                <w:kern w:val="0"/>
                <w:sz w:val="32"/>
                <w:szCs w:val="32"/>
              </w:rPr>
              <w:t>（各县区政府、海湖新区管理委员会、经济技术开发区各园区、市国土资源局、市城乡规划和建设局、市住房保障和房产管理局、市供水集团、市供电公司、市中油燃气公司）</w:t>
            </w:r>
          </w:p>
          <w:p w:rsidR="00DB123A" w:rsidRPr="00DB123A" w:rsidRDefault="00DB123A" w:rsidP="00DB123A">
            <w:pPr>
              <w:widowControl/>
              <w:spacing w:line="576" w:lineRule="atLeast"/>
              <w:rPr>
                <w:rFonts w:ascii="宋体" w:eastAsia="宋体" w:hAnsi="宋体" w:cs="宋体" w:hint="eastAsia"/>
                <w:color w:val="000000"/>
                <w:kern w:val="0"/>
                <w:szCs w:val="21"/>
              </w:rPr>
            </w:pPr>
            <w:r w:rsidRPr="00DB123A">
              <w:rPr>
                <w:rFonts w:ascii="仿宋_GB2312" w:eastAsia="仿宋_GB2312" w:hAnsi="宋体" w:cs="宋体" w:hint="eastAsia"/>
                <w:b/>
                <w:bCs/>
                <w:color w:val="000000"/>
                <w:kern w:val="0"/>
                <w:sz w:val="32"/>
                <w:szCs w:val="32"/>
              </w:rPr>
              <w:t xml:space="preserve">　　</w:t>
            </w:r>
            <w:r w:rsidRPr="00DB123A">
              <w:rPr>
                <w:rFonts w:ascii="Times New Roman" w:eastAsia="宋体" w:hAnsi="Times New Roman" w:cs="Times New Roman"/>
                <w:b/>
                <w:bCs/>
                <w:color w:val="000000"/>
                <w:kern w:val="0"/>
                <w:sz w:val="32"/>
                <w:szCs w:val="32"/>
              </w:rPr>
              <w:t>10</w:t>
            </w:r>
            <w:r w:rsidRPr="00DB123A">
              <w:rPr>
                <w:rFonts w:ascii="仿宋_GB2312" w:eastAsia="仿宋_GB2312" w:hAnsi="宋体" w:cs="宋体" w:hint="eastAsia"/>
                <w:b/>
                <w:bCs/>
                <w:color w:val="000000"/>
                <w:kern w:val="0"/>
                <w:sz w:val="32"/>
                <w:szCs w:val="32"/>
              </w:rPr>
              <w:t>．大力推进城镇棚改货币化安置。</w:t>
            </w:r>
            <w:r w:rsidRPr="00DB123A">
              <w:rPr>
                <w:rFonts w:ascii="仿宋_GB2312" w:eastAsia="仿宋_GB2312" w:hAnsi="宋体" w:cs="宋体" w:hint="eastAsia"/>
                <w:color w:val="000000"/>
                <w:kern w:val="0"/>
                <w:sz w:val="32"/>
                <w:szCs w:val="32"/>
              </w:rPr>
              <w:t>在充分尊重居民意愿前提下，以直接货币补偿、政府搭桥居民自主购买商品住房和政府购买存量商品住房安置等方式，加快实现棚户区居民拆迁安置，提高棚改货币化安置比例，新建项目货币化安置比例原则上不低于</w:t>
            </w:r>
            <w:r w:rsidRPr="00DB123A">
              <w:rPr>
                <w:rFonts w:ascii="Times New Roman" w:eastAsia="宋体" w:hAnsi="Times New Roman" w:cs="Times New Roman"/>
                <w:color w:val="000000"/>
                <w:kern w:val="0"/>
                <w:sz w:val="32"/>
                <w:szCs w:val="32"/>
              </w:rPr>
              <w:t>50%</w:t>
            </w:r>
            <w:r w:rsidRPr="00DB123A">
              <w:rPr>
                <w:rFonts w:ascii="仿宋_GB2312" w:eastAsia="仿宋_GB2312" w:hAnsi="宋体" w:cs="宋体" w:hint="eastAsia"/>
                <w:color w:val="000000"/>
                <w:kern w:val="0"/>
                <w:sz w:val="32"/>
                <w:szCs w:val="32"/>
              </w:rPr>
              <w:t>。</w:t>
            </w:r>
            <w:r w:rsidRPr="00DB123A">
              <w:rPr>
                <w:rFonts w:ascii="仿宋_GB2312" w:eastAsia="仿宋_GB2312" w:hAnsi="宋体" w:cs="宋体" w:hint="eastAsia"/>
                <w:b/>
                <w:bCs/>
                <w:color w:val="000000"/>
                <w:kern w:val="0"/>
                <w:sz w:val="32"/>
                <w:szCs w:val="32"/>
              </w:rPr>
              <w:t>（各县区政府、市住房保障和房产管理局）</w:t>
            </w:r>
          </w:p>
          <w:p w:rsidR="00DB123A" w:rsidRPr="00DB123A" w:rsidRDefault="00DB123A" w:rsidP="00DB123A">
            <w:pPr>
              <w:widowControl/>
              <w:spacing w:line="576" w:lineRule="atLeast"/>
              <w:rPr>
                <w:rFonts w:ascii="宋体" w:eastAsia="宋体" w:hAnsi="宋体" w:cs="宋体" w:hint="eastAsia"/>
                <w:color w:val="000000"/>
                <w:kern w:val="0"/>
                <w:szCs w:val="21"/>
              </w:rPr>
            </w:pPr>
            <w:r w:rsidRPr="00DB123A">
              <w:rPr>
                <w:rFonts w:ascii="仿宋_GB2312" w:eastAsia="仿宋_GB2312" w:hAnsi="宋体" w:cs="宋体" w:hint="eastAsia"/>
                <w:b/>
                <w:bCs/>
                <w:color w:val="000000"/>
                <w:kern w:val="0"/>
                <w:sz w:val="32"/>
                <w:szCs w:val="32"/>
              </w:rPr>
              <w:t xml:space="preserve">　　</w:t>
            </w:r>
            <w:r w:rsidRPr="00DB123A">
              <w:rPr>
                <w:rFonts w:ascii="Times New Roman" w:eastAsia="宋体" w:hAnsi="Times New Roman" w:cs="Times New Roman"/>
                <w:b/>
                <w:bCs/>
                <w:color w:val="000000"/>
                <w:kern w:val="0"/>
                <w:sz w:val="32"/>
                <w:szCs w:val="32"/>
              </w:rPr>
              <w:t>11</w:t>
            </w:r>
            <w:r w:rsidRPr="00DB123A">
              <w:rPr>
                <w:rFonts w:ascii="仿宋_GB2312" w:eastAsia="仿宋_GB2312" w:hAnsi="宋体" w:cs="宋体" w:hint="eastAsia"/>
                <w:b/>
                <w:bCs/>
                <w:color w:val="000000"/>
                <w:kern w:val="0"/>
                <w:sz w:val="32"/>
                <w:szCs w:val="32"/>
              </w:rPr>
              <w:t>．支持农牧民进城购房居住。</w:t>
            </w:r>
            <w:r w:rsidRPr="00DB123A">
              <w:rPr>
                <w:rFonts w:ascii="仿宋_GB2312" w:eastAsia="仿宋_GB2312" w:hAnsi="宋体" w:cs="宋体" w:hint="eastAsia"/>
                <w:color w:val="000000"/>
                <w:kern w:val="0"/>
                <w:sz w:val="32"/>
                <w:szCs w:val="32"/>
              </w:rPr>
              <w:t>搭建农牧民购房服务平台，提供咨询服务，为农牧民进城购房提供切实有效的线上线下服务。开展房地产项目州县巡展推介活动，积极组织农牧民</w:t>
            </w:r>
            <w:proofErr w:type="gramStart"/>
            <w:r w:rsidRPr="00DB123A">
              <w:rPr>
                <w:rFonts w:ascii="仿宋_GB2312" w:eastAsia="仿宋_GB2312" w:hAnsi="宋体" w:cs="宋体" w:hint="eastAsia"/>
                <w:color w:val="000000"/>
                <w:kern w:val="0"/>
                <w:sz w:val="32"/>
                <w:szCs w:val="32"/>
              </w:rPr>
              <w:t>采取团</w:t>
            </w:r>
            <w:proofErr w:type="gramEnd"/>
            <w:r w:rsidRPr="00DB123A">
              <w:rPr>
                <w:rFonts w:ascii="仿宋_GB2312" w:eastAsia="仿宋_GB2312" w:hAnsi="宋体" w:cs="宋体" w:hint="eastAsia"/>
                <w:color w:val="000000"/>
                <w:kern w:val="0"/>
                <w:sz w:val="32"/>
                <w:szCs w:val="32"/>
              </w:rPr>
              <w:t>购等方式购买商品住房，降低购房成本，减轻农牧民购房负担。各银行业金融机构要加大住房金融产品创新，推进“农牧民安家贷”等业务，积极支持农牧民等新市民进城购房，促进有能力在城镇稳定就业和生活的农业转移人口举家进城落户，在教育、社会保险等方面与城镇居民享受同等待遇。鼓励房地产开发企业针对农牧民生活方式和习惯，设计合理户型，优化人居环境，提高住房品质，提供优惠价格，增强对农牧民进城购房的吸引力。</w:t>
            </w:r>
            <w:r w:rsidRPr="00DB123A">
              <w:rPr>
                <w:rFonts w:ascii="仿宋_GB2312" w:eastAsia="仿宋_GB2312" w:hAnsi="宋体" w:cs="宋体" w:hint="eastAsia"/>
                <w:b/>
                <w:bCs/>
                <w:color w:val="000000"/>
                <w:kern w:val="0"/>
                <w:sz w:val="32"/>
                <w:szCs w:val="32"/>
              </w:rPr>
              <w:lastRenderedPageBreak/>
              <w:t>（各县政府、市公安局、市教育局、市人力资源和社会保障局、市国土资源局、市城乡规划和建设局、市住房保障和房产管理局、市金融工作办公室）</w:t>
            </w:r>
          </w:p>
          <w:p w:rsidR="00DB123A" w:rsidRPr="00DB123A" w:rsidRDefault="00DB123A" w:rsidP="00DB123A">
            <w:pPr>
              <w:widowControl/>
              <w:spacing w:line="576" w:lineRule="atLeast"/>
              <w:rPr>
                <w:rFonts w:ascii="宋体" w:eastAsia="宋体" w:hAnsi="宋体" w:cs="宋体" w:hint="eastAsia"/>
                <w:color w:val="000000"/>
                <w:kern w:val="0"/>
                <w:szCs w:val="21"/>
              </w:rPr>
            </w:pPr>
            <w:r w:rsidRPr="00DB123A">
              <w:rPr>
                <w:rFonts w:ascii="楷体_GB2312" w:eastAsia="楷体_GB2312" w:hAnsi="宋体" w:cs="宋体" w:hint="eastAsia"/>
                <w:b/>
                <w:bCs/>
                <w:color w:val="000000"/>
                <w:kern w:val="0"/>
                <w:sz w:val="32"/>
                <w:szCs w:val="32"/>
              </w:rPr>
              <w:t xml:space="preserve">　　（三）持续惠民生，努力提升居住水平</w:t>
            </w:r>
          </w:p>
          <w:p w:rsidR="00DB123A" w:rsidRPr="00DB123A" w:rsidRDefault="00DB123A" w:rsidP="00DB123A">
            <w:pPr>
              <w:widowControl/>
              <w:spacing w:line="576" w:lineRule="atLeast"/>
              <w:rPr>
                <w:rFonts w:ascii="宋体" w:eastAsia="宋体" w:hAnsi="宋体" w:cs="宋体" w:hint="eastAsia"/>
                <w:color w:val="000000"/>
                <w:kern w:val="0"/>
                <w:szCs w:val="21"/>
              </w:rPr>
            </w:pPr>
            <w:r w:rsidRPr="00DB123A">
              <w:rPr>
                <w:rFonts w:ascii="仿宋_GB2312" w:eastAsia="仿宋_GB2312" w:hAnsi="宋体" w:cs="宋体" w:hint="eastAsia"/>
                <w:b/>
                <w:bCs/>
                <w:color w:val="000000"/>
                <w:kern w:val="0"/>
                <w:sz w:val="32"/>
                <w:szCs w:val="32"/>
              </w:rPr>
              <w:t xml:space="preserve">　　</w:t>
            </w:r>
            <w:r w:rsidRPr="00DB123A">
              <w:rPr>
                <w:rFonts w:ascii="Times New Roman" w:eastAsia="宋体" w:hAnsi="Times New Roman" w:cs="Times New Roman"/>
                <w:b/>
                <w:bCs/>
                <w:color w:val="000000"/>
                <w:kern w:val="0"/>
                <w:sz w:val="32"/>
                <w:szCs w:val="32"/>
              </w:rPr>
              <w:t>12</w:t>
            </w:r>
            <w:r w:rsidRPr="00DB123A">
              <w:rPr>
                <w:rFonts w:ascii="仿宋_GB2312" w:eastAsia="仿宋_GB2312" w:hAnsi="宋体" w:cs="宋体" w:hint="eastAsia"/>
                <w:b/>
                <w:bCs/>
                <w:color w:val="000000"/>
                <w:kern w:val="0"/>
                <w:sz w:val="32"/>
                <w:szCs w:val="32"/>
              </w:rPr>
              <w:t>．培育住房租赁市场。</w:t>
            </w:r>
            <w:r w:rsidRPr="00DB123A">
              <w:rPr>
                <w:rFonts w:ascii="仿宋_GB2312" w:eastAsia="仿宋_GB2312" w:hAnsi="宋体" w:cs="宋体" w:hint="eastAsia"/>
                <w:color w:val="000000"/>
                <w:kern w:val="0"/>
                <w:sz w:val="32"/>
                <w:szCs w:val="32"/>
              </w:rPr>
              <w:t>制定出台我市培育发展住房租赁市场实施意见，支持开发企业利用已建成住房或新建住房开展租赁业务，鼓励金融机构加大对住房租赁行业支持力度，落实有关租赁业务税费优惠政策，加快租赁市场培育，发展规模化租赁机构，形成大、中、</w:t>
            </w:r>
            <w:proofErr w:type="gramStart"/>
            <w:r w:rsidRPr="00DB123A">
              <w:rPr>
                <w:rFonts w:ascii="仿宋_GB2312" w:eastAsia="仿宋_GB2312" w:hAnsi="宋体" w:cs="宋体" w:hint="eastAsia"/>
                <w:color w:val="000000"/>
                <w:kern w:val="0"/>
                <w:sz w:val="32"/>
                <w:szCs w:val="32"/>
              </w:rPr>
              <w:t>小住房</w:t>
            </w:r>
            <w:proofErr w:type="gramEnd"/>
            <w:r w:rsidRPr="00DB123A">
              <w:rPr>
                <w:rFonts w:ascii="仿宋_GB2312" w:eastAsia="仿宋_GB2312" w:hAnsi="宋体" w:cs="宋体" w:hint="eastAsia"/>
                <w:color w:val="000000"/>
                <w:kern w:val="0"/>
                <w:sz w:val="32"/>
                <w:szCs w:val="32"/>
              </w:rPr>
              <w:t>租赁企业协同发展的格局，满足不断增长的住房租赁需求。鼓励各县区通过发放住房补贴等方式，支持符合条件的城市老旧社区居民置换新房。加大公共租赁住房分配力度，在实物分配不能满足保障群体需求的情况下，鼓励和支持符合公共租赁住房保障条件的家庭通过租赁市场解决住房问题，政府按规定提供公共租赁住房补贴。将在城镇稳定就业的外来务工人员和新就业大学生、考录选聘的各类人才等纳入公共租赁住房保障范围。推行统一的租房合同示范文本，规范中介服务，稳定租赁关系，保护承租人和出租人的合法权益。搭建房屋租赁信息平台，提高房屋租赁市场的透明度和运行效率，拓展房屋租赁的新兴配套服务领域。</w:t>
            </w:r>
            <w:r w:rsidRPr="00DB123A">
              <w:rPr>
                <w:rFonts w:ascii="仿宋_GB2312" w:eastAsia="仿宋_GB2312" w:hAnsi="宋体" w:cs="宋体" w:hint="eastAsia"/>
                <w:b/>
                <w:bCs/>
                <w:color w:val="000000"/>
                <w:kern w:val="0"/>
                <w:sz w:val="32"/>
                <w:szCs w:val="32"/>
              </w:rPr>
              <w:t>（各县区政府、市住房保障和房产管理局、市市场监督管理局、市财政局、市金融工作办公室）</w:t>
            </w:r>
          </w:p>
          <w:p w:rsidR="00DB123A" w:rsidRPr="00DB123A" w:rsidRDefault="00DB123A" w:rsidP="00DB123A">
            <w:pPr>
              <w:widowControl/>
              <w:spacing w:line="576" w:lineRule="atLeast"/>
              <w:rPr>
                <w:rFonts w:ascii="宋体" w:eastAsia="宋体" w:hAnsi="宋体" w:cs="宋体" w:hint="eastAsia"/>
                <w:color w:val="000000"/>
                <w:kern w:val="0"/>
                <w:szCs w:val="21"/>
              </w:rPr>
            </w:pPr>
            <w:r w:rsidRPr="00DB123A">
              <w:rPr>
                <w:rFonts w:ascii="仿宋_GB2312" w:eastAsia="仿宋_GB2312" w:hAnsi="宋体" w:cs="宋体" w:hint="eastAsia"/>
                <w:b/>
                <w:bCs/>
                <w:color w:val="000000"/>
                <w:kern w:val="0"/>
                <w:sz w:val="32"/>
                <w:szCs w:val="32"/>
              </w:rPr>
              <w:lastRenderedPageBreak/>
              <w:t xml:space="preserve">　　</w:t>
            </w:r>
            <w:r w:rsidRPr="00DB123A">
              <w:rPr>
                <w:rFonts w:ascii="Times New Roman" w:eastAsia="宋体" w:hAnsi="Times New Roman" w:cs="Times New Roman"/>
                <w:b/>
                <w:bCs/>
                <w:color w:val="000000"/>
                <w:kern w:val="0"/>
                <w:sz w:val="32"/>
                <w:szCs w:val="32"/>
              </w:rPr>
              <w:t>13</w:t>
            </w:r>
            <w:r w:rsidRPr="00DB123A">
              <w:rPr>
                <w:rFonts w:ascii="仿宋_GB2312" w:eastAsia="仿宋_GB2312" w:hAnsi="宋体" w:cs="宋体" w:hint="eastAsia"/>
                <w:b/>
                <w:bCs/>
                <w:color w:val="000000"/>
                <w:kern w:val="0"/>
                <w:sz w:val="32"/>
                <w:szCs w:val="32"/>
              </w:rPr>
              <w:t>．加快棚户区和危房改造。</w:t>
            </w:r>
            <w:r w:rsidRPr="00DB123A">
              <w:rPr>
                <w:rFonts w:ascii="仿宋_GB2312" w:eastAsia="仿宋_GB2312" w:hAnsi="宋体" w:cs="宋体" w:hint="eastAsia"/>
                <w:color w:val="000000"/>
                <w:kern w:val="0"/>
                <w:sz w:val="32"/>
                <w:szCs w:val="32"/>
              </w:rPr>
              <w:t>实施城镇棚户区改造三年（</w:t>
            </w:r>
            <w:r w:rsidRPr="00DB123A">
              <w:rPr>
                <w:rFonts w:ascii="Times New Roman" w:eastAsia="宋体" w:hAnsi="Times New Roman" w:cs="Times New Roman"/>
                <w:color w:val="000000"/>
                <w:kern w:val="0"/>
                <w:sz w:val="32"/>
                <w:szCs w:val="32"/>
              </w:rPr>
              <w:t>2016-2018</w:t>
            </w:r>
            <w:r w:rsidRPr="00DB123A">
              <w:rPr>
                <w:rFonts w:ascii="仿宋_GB2312" w:eastAsia="仿宋_GB2312" w:hAnsi="宋体" w:cs="宋体" w:hint="eastAsia"/>
                <w:color w:val="000000"/>
                <w:kern w:val="0"/>
                <w:sz w:val="32"/>
                <w:szCs w:val="32"/>
              </w:rPr>
              <w:t>年）建设计划，改造城镇棚户区</w:t>
            </w:r>
            <w:r w:rsidRPr="00DB123A">
              <w:rPr>
                <w:rFonts w:ascii="Times New Roman" w:eastAsia="宋体" w:hAnsi="Times New Roman" w:cs="Times New Roman"/>
                <w:color w:val="000000"/>
                <w:kern w:val="0"/>
                <w:sz w:val="32"/>
                <w:szCs w:val="32"/>
              </w:rPr>
              <w:t>7.8</w:t>
            </w:r>
            <w:r w:rsidRPr="00DB123A">
              <w:rPr>
                <w:rFonts w:ascii="仿宋_GB2312" w:eastAsia="仿宋_GB2312" w:hAnsi="宋体" w:cs="宋体" w:hint="eastAsia"/>
                <w:color w:val="000000"/>
                <w:kern w:val="0"/>
                <w:sz w:val="32"/>
                <w:szCs w:val="32"/>
              </w:rPr>
              <w:t>万户、约</w:t>
            </w:r>
            <w:r w:rsidRPr="00DB123A">
              <w:rPr>
                <w:rFonts w:ascii="Times New Roman" w:eastAsia="宋体" w:hAnsi="Times New Roman" w:cs="Times New Roman"/>
                <w:color w:val="000000"/>
                <w:kern w:val="0"/>
                <w:sz w:val="32"/>
                <w:szCs w:val="32"/>
              </w:rPr>
              <w:t>670</w:t>
            </w:r>
            <w:r w:rsidRPr="00DB123A">
              <w:rPr>
                <w:rFonts w:ascii="仿宋_GB2312" w:eastAsia="仿宋_GB2312" w:hAnsi="宋体" w:cs="宋体" w:hint="eastAsia"/>
                <w:color w:val="000000"/>
                <w:kern w:val="0"/>
                <w:sz w:val="32"/>
                <w:szCs w:val="32"/>
              </w:rPr>
              <w:t>万平方米。实施城中村改造三年（</w:t>
            </w:r>
            <w:r w:rsidRPr="00DB123A">
              <w:rPr>
                <w:rFonts w:ascii="Times New Roman" w:eastAsia="宋体" w:hAnsi="Times New Roman" w:cs="Times New Roman"/>
                <w:color w:val="000000"/>
                <w:kern w:val="0"/>
                <w:sz w:val="32"/>
                <w:szCs w:val="32"/>
              </w:rPr>
              <w:t>2016-2018</w:t>
            </w:r>
            <w:r w:rsidRPr="00DB123A">
              <w:rPr>
                <w:rFonts w:ascii="仿宋_GB2312" w:eastAsia="仿宋_GB2312" w:hAnsi="宋体" w:cs="宋体" w:hint="eastAsia"/>
                <w:color w:val="000000"/>
                <w:kern w:val="0"/>
                <w:sz w:val="32"/>
                <w:szCs w:val="32"/>
              </w:rPr>
              <w:t>年）建设计划，改造</w:t>
            </w:r>
            <w:r w:rsidRPr="00DB123A">
              <w:rPr>
                <w:rFonts w:ascii="Times New Roman" w:eastAsia="宋体" w:hAnsi="Times New Roman" w:cs="Times New Roman"/>
                <w:color w:val="000000"/>
                <w:kern w:val="0"/>
                <w:sz w:val="32"/>
                <w:szCs w:val="32"/>
              </w:rPr>
              <w:t>1.24</w:t>
            </w:r>
            <w:r w:rsidRPr="00DB123A">
              <w:rPr>
                <w:rFonts w:ascii="仿宋_GB2312" w:eastAsia="仿宋_GB2312" w:hAnsi="宋体" w:cs="宋体" w:hint="eastAsia"/>
                <w:color w:val="000000"/>
                <w:kern w:val="0"/>
                <w:sz w:val="32"/>
                <w:szCs w:val="32"/>
              </w:rPr>
              <w:t>万户、</w:t>
            </w:r>
            <w:r w:rsidRPr="00DB123A">
              <w:rPr>
                <w:rFonts w:ascii="Times New Roman" w:eastAsia="宋体" w:hAnsi="Times New Roman" w:cs="Times New Roman"/>
                <w:color w:val="000000"/>
                <w:kern w:val="0"/>
                <w:sz w:val="32"/>
                <w:szCs w:val="32"/>
              </w:rPr>
              <w:t>4.7</w:t>
            </w:r>
            <w:r w:rsidRPr="00DB123A">
              <w:rPr>
                <w:rFonts w:ascii="仿宋_GB2312" w:eastAsia="仿宋_GB2312" w:hAnsi="宋体" w:cs="宋体" w:hint="eastAsia"/>
                <w:color w:val="000000"/>
                <w:kern w:val="0"/>
                <w:sz w:val="32"/>
                <w:szCs w:val="32"/>
              </w:rPr>
              <w:t>万人、约</w:t>
            </w:r>
            <w:r w:rsidRPr="00DB123A">
              <w:rPr>
                <w:rFonts w:ascii="Times New Roman" w:eastAsia="宋体" w:hAnsi="Times New Roman" w:cs="Times New Roman"/>
                <w:color w:val="000000"/>
                <w:kern w:val="0"/>
                <w:sz w:val="32"/>
                <w:szCs w:val="32"/>
              </w:rPr>
              <w:t>1059</w:t>
            </w:r>
            <w:r w:rsidRPr="00DB123A">
              <w:rPr>
                <w:rFonts w:ascii="仿宋_GB2312" w:eastAsia="仿宋_GB2312" w:hAnsi="宋体" w:cs="宋体" w:hint="eastAsia"/>
                <w:color w:val="000000"/>
                <w:kern w:val="0"/>
                <w:sz w:val="32"/>
                <w:szCs w:val="32"/>
              </w:rPr>
              <w:t>万平方米。有序推进老旧住宅小区综合整治，以完善配套基础设施、环境综合整治、房屋维修加固和建筑节能改造为重点，加大老旧楼院综合整治力度，全面提升老旧楼院居住环境。力争到</w:t>
            </w:r>
            <w:r w:rsidRPr="00DB123A">
              <w:rPr>
                <w:rFonts w:ascii="Times New Roman" w:eastAsia="宋体" w:hAnsi="Times New Roman" w:cs="Times New Roman"/>
                <w:color w:val="000000"/>
                <w:kern w:val="0"/>
                <w:sz w:val="32"/>
                <w:szCs w:val="32"/>
              </w:rPr>
              <w:t>2020</w:t>
            </w:r>
            <w:r w:rsidRPr="00DB123A">
              <w:rPr>
                <w:rFonts w:ascii="仿宋_GB2312" w:eastAsia="仿宋_GB2312" w:hAnsi="宋体" w:cs="宋体" w:hint="eastAsia"/>
                <w:color w:val="000000"/>
                <w:kern w:val="0"/>
                <w:sz w:val="32"/>
                <w:szCs w:val="32"/>
              </w:rPr>
              <w:t>年基本完成现有城镇棚户区、城中村和危房改造。</w:t>
            </w:r>
            <w:r w:rsidRPr="00DB123A">
              <w:rPr>
                <w:rFonts w:ascii="仿宋_GB2312" w:eastAsia="仿宋_GB2312" w:hAnsi="宋体" w:cs="宋体" w:hint="eastAsia"/>
                <w:b/>
                <w:bCs/>
                <w:color w:val="000000"/>
                <w:kern w:val="0"/>
                <w:sz w:val="32"/>
                <w:szCs w:val="32"/>
              </w:rPr>
              <w:t>（各县区政府、市住房保障和房产管理局）</w:t>
            </w:r>
          </w:p>
          <w:p w:rsidR="00DB123A" w:rsidRPr="00DB123A" w:rsidRDefault="00DB123A" w:rsidP="00DB123A">
            <w:pPr>
              <w:widowControl/>
              <w:spacing w:line="576" w:lineRule="atLeast"/>
              <w:rPr>
                <w:rFonts w:ascii="宋体" w:eastAsia="宋体" w:hAnsi="宋体" w:cs="宋体" w:hint="eastAsia"/>
                <w:color w:val="000000"/>
                <w:kern w:val="0"/>
                <w:szCs w:val="21"/>
              </w:rPr>
            </w:pPr>
            <w:r w:rsidRPr="00DB123A">
              <w:rPr>
                <w:rFonts w:ascii="仿宋_GB2312" w:eastAsia="仿宋_GB2312" w:hAnsi="宋体" w:cs="宋体" w:hint="eastAsia"/>
                <w:b/>
                <w:bCs/>
                <w:color w:val="000000"/>
                <w:kern w:val="0"/>
                <w:sz w:val="32"/>
                <w:szCs w:val="32"/>
              </w:rPr>
              <w:t xml:space="preserve">　　</w:t>
            </w:r>
            <w:r w:rsidRPr="00DB123A">
              <w:rPr>
                <w:rFonts w:ascii="Times New Roman" w:eastAsia="宋体" w:hAnsi="Times New Roman" w:cs="Times New Roman"/>
                <w:b/>
                <w:bCs/>
                <w:color w:val="000000"/>
                <w:kern w:val="0"/>
                <w:sz w:val="32"/>
                <w:szCs w:val="32"/>
              </w:rPr>
              <w:t>14</w:t>
            </w:r>
            <w:r w:rsidRPr="00DB123A">
              <w:rPr>
                <w:rFonts w:ascii="仿宋_GB2312" w:eastAsia="仿宋_GB2312" w:hAnsi="宋体" w:cs="宋体" w:hint="eastAsia"/>
                <w:b/>
                <w:bCs/>
                <w:color w:val="000000"/>
                <w:kern w:val="0"/>
                <w:sz w:val="32"/>
                <w:szCs w:val="32"/>
              </w:rPr>
              <w:t>．全面落实财税金融优惠政策。</w:t>
            </w:r>
            <w:r w:rsidRPr="00DB123A">
              <w:rPr>
                <w:rFonts w:ascii="仿宋_GB2312" w:eastAsia="仿宋_GB2312" w:hAnsi="宋体" w:cs="宋体" w:hint="eastAsia"/>
                <w:color w:val="000000"/>
                <w:kern w:val="0"/>
                <w:sz w:val="32"/>
                <w:szCs w:val="32"/>
              </w:rPr>
              <w:t>严格执行国家出台的房地产交易环节的契税、增值税（营业税）、个人所得税、印花税和土地增值税等优惠政策。认真贯彻国家制定的差别化住房信贷政策，引导金融机构合理确定贷款利率，优化贷款审批流程，提升住房金融服务水平。对居民家庭首次购买普通住房的商业性个人住房贷款，执行最低首付比例不低于</w:t>
            </w:r>
            <w:r w:rsidRPr="00DB123A">
              <w:rPr>
                <w:rFonts w:ascii="Times New Roman" w:eastAsia="宋体" w:hAnsi="Times New Roman" w:cs="Times New Roman"/>
                <w:color w:val="000000"/>
                <w:kern w:val="0"/>
                <w:sz w:val="32"/>
                <w:szCs w:val="32"/>
              </w:rPr>
              <w:t>20%</w:t>
            </w:r>
            <w:r w:rsidRPr="00DB123A">
              <w:rPr>
                <w:rFonts w:ascii="仿宋_GB2312" w:eastAsia="仿宋_GB2312" w:hAnsi="宋体" w:cs="宋体" w:hint="eastAsia"/>
                <w:color w:val="000000"/>
                <w:kern w:val="0"/>
                <w:sz w:val="32"/>
                <w:szCs w:val="32"/>
              </w:rPr>
              <w:t>；对拥有</w:t>
            </w:r>
            <w:r w:rsidRPr="00DB123A">
              <w:rPr>
                <w:rFonts w:ascii="Times New Roman" w:eastAsia="宋体" w:hAnsi="Times New Roman" w:cs="Times New Roman"/>
                <w:color w:val="000000"/>
                <w:kern w:val="0"/>
                <w:sz w:val="32"/>
                <w:szCs w:val="32"/>
              </w:rPr>
              <w:t>1</w:t>
            </w:r>
            <w:r w:rsidRPr="00DB123A">
              <w:rPr>
                <w:rFonts w:ascii="仿宋_GB2312" w:eastAsia="仿宋_GB2312" w:hAnsi="宋体" w:cs="宋体" w:hint="eastAsia"/>
                <w:color w:val="000000"/>
                <w:kern w:val="0"/>
                <w:sz w:val="32"/>
                <w:szCs w:val="32"/>
              </w:rPr>
              <w:t>套住房且相应购房贷款未结清的居民家庭，为改善居住条件再次申请商业性个人住房贷款购买普通住房，执行最低首付比例不低于</w:t>
            </w:r>
            <w:r w:rsidRPr="00DB123A">
              <w:rPr>
                <w:rFonts w:ascii="Times New Roman" w:eastAsia="宋体" w:hAnsi="Times New Roman" w:cs="Times New Roman"/>
                <w:color w:val="000000"/>
                <w:kern w:val="0"/>
                <w:sz w:val="32"/>
                <w:szCs w:val="32"/>
              </w:rPr>
              <w:t>30%</w:t>
            </w:r>
            <w:r w:rsidRPr="00DB123A">
              <w:rPr>
                <w:rFonts w:ascii="仿宋_GB2312" w:eastAsia="仿宋_GB2312" w:hAnsi="宋体" w:cs="宋体" w:hint="eastAsia"/>
                <w:color w:val="000000"/>
                <w:kern w:val="0"/>
                <w:sz w:val="32"/>
                <w:szCs w:val="32"/>
              </w:rPr>
              <w:t>。</w:t>
            </w:r>
            <w:r w:rsidRPr="00DB123A">
              <w:rPr>
                <w:rFonts w:ascii="仿宋_GB2312" w:eastAsia="仿宋_GB2312" w:hAnsi="宋体" w:cs="宋体" w:hint="eastAsia"/>
                <w:b/>
                <w:bCs/>
                <w:color w:val="000000"/>
                <w:kern w:val="0"/>
                <w:sz w:val="32"/>
                <w:szCs w:val="32"/>
              </w:rPr>
              <w:t>（市地方税务局、市国家税务局、市金融工作办公室）</w:t>
            </w:r>
          </w:p>
          <w:p w:rsidR="00DB123A" w:rsidRPr="00DB123A" w:rsidRDefault="00DB123A" w:rsidP="00DB123A">
            <w:pPr>
              <w:widowControl/>
              <w:spacing w:line="576" w:lineRule="atLeast"/>
              <w:rPr>
                <w:rFonts w:ascii="宋体" w:eastAsia="宋体" w:hAnsi="宋体" w:cs="宋体" w:hint="eastAsia"/>
                <w:color w:val="000000"/>
                <w:kern w:val="0"/>
                <w:szCs w:val="21"/>
              </w:rPr>
            </w:pPr>
            <w:r w:rsidRPr="00DB123A">
              <w:rPr>
                <w:rFonts w:ascii="仿宋_GB2312" w:eastAsia="仿宋_GB2312" w:hAnsi="宋体" w:cs="宋体" w:hint="eastAsia"/>
                <w:b/>
                <w:bCs/>
                <w:color w:val="000000"/>
                <w:kern w:val="0"/>
                <w:sz w:val="32"/>
                <w:szCs w:val="32"/>
              </w:rPr>
              <w:t xml:space="preserve">　　</w:t>
            </w:r>
            <w:r w:rsidRPr="00DB123A">
              <w:rPr>
                <w:rFonts w:ascii="Times New Roman" w:eastAsia="宋体" w:hAnsi="Times New Roman" w:cs="Times New Roman"/>
                <w:b/>
                <w:bCs/>
                <w:color w:val="000000"/>
                <w:kern w:val="0"/>
                <w:sz w:val="32"/>
                <w:szCs w:val="32"/>
              </w:rPr>
              <w:t>15</w:t>
            </w:r>
            <w:r w:rsidRPr="00DB123A">
              <w:rPr>
                <w:rFonts w:ascii="仿宋_GB2312" w:eastAsia="仿宋_GB2312" w:hAnsi="宋体" w:cs="宋体" w:hint="eastAsia"/>
                <w:b/>
                <w:bCs/>
                <w:color w:val="000000"/>
                <w:kern w:val="0"/>
                <w:sz w:val="32"/>
                <w:szCs w:val="32"/>
              </w:rPr>
              <w:t>．用好用足住房公积金。</w:t>
            </w:r>
            <w:r w:rsidRPr="00DB123A">
              <w:rPr>
                <w:rFonts w:ascii="仿宋_GB2312" w:eastAsia="仿宋_GB2312" w:hAnsi="宋体" w:cs="宋体" w:hint="eastAsia"/>
                <w:color w:val="000000"/>
                <w:kern w:val="0"/>
                <w:sz w:val="32"/>
                <w:szCs w:val="32"/>
              </w:rPr>
              <w:t>逐步扩大住房公积金覆盖范围。充分挖掘和盘活公积金资源，提高资金使用效率，进一步放宽住房公积金贷款条件，改进住房公积金提取及</w:t>
            </w:r>
            <w:r w:rsidRPr="00DB123A">
              <w:rPr>
                <w:rFonts w:ascii="仿宋_GB2312" w:eastAsia="仿宋_GB2312" w:hAnsi="宋体" w:cs="宋体" w:hint="eastAsia"/>
                <w:color w:val="000000"/>
                <w:kern w:val="0"/>
                <w:sz w:val="32"/>
                <w:szCs w:val="32"/>
              </w:rPr>
              <w:lastRenderedPageBreak/>
              <w:t>放贷业务流程。适当放宽公积金贷款标准，对职工购买首套自住住房的，最长贷款期限放宽到</w:t>
            </w:r>
            <w:r w:rsidRPr="00DB123A">
              <w:rPr>
                <w:rFonts w:ascii="Times New Roman" w:eastAsia="宋体" w:hAnsi="Times New Roman" w:cs="Times New Roman"/>
                <w:color w:val="000000"/>
                <w:kern w:val="0"/>
                <w:sz w:val="32"/>
                <w:szCs w:val="32"/>
              </w:rPr>
              <w:t>30</w:t>
            </w:r>
            <w:r w:rsidRPr="00DB123A">
              <w:rPr>
                <w:rFonts w:ascii="仿宋_GB2312" w:eastAsia="仿宋_GB2312" w:hAnsi="宋体" w:cs="宋体" w:hint="eastAsia"/>
                <w:color w:val="000000"/>
                <w:kern w:val="0"/>
                <w:sz w:val="32"/>
                <w:szCs w:val="32"/>
              </w:rPr>
              <w:t>年；对申请住房公积金贷款购买首套普通商品住房的家庭，首付款比例下调至</w:t>
            </w:r>
            <w:r w:rsidRPr="00DB123A">
              <w:rPr>
                <w:rFonts w:ascii="Times New Roman" w:eastAsia="宋体" w:hAnsi="Times New Roman" w:cs="Times New Roman"/>
                <w:color w:val="000000"/>
                <w:kern w:val="0"/>
                <w:sz w:val="32"/>
                <w:szCs w:val="32"/>
              </w:rPr>
              <w:t>20%</w:t>
            </w:r>
            <w:r w:rsidRPr="00DB123A">
              <w:rPr>
                <w:rFonts w:ascii="仿宋_GB2312" w:eastAsia="仿宋_GB2312" w:hAnsi="宋体" w:cs="宋体" w:hint="eastAsia"/>
                <w:color w:val="000000"/>
                <w:kern w:val="0"/>
                <w:sz w:val="32"/>
                <w:szCs w:val="32"/>
              </w:rPr>
              <w:t>。</w:t>
            </w:r>
            <w:r w:rsidRPr="00DB123A">
              <w:rPr>
                <w:rFonts w:ascii="仿宋_GB2312" w:eastAsia="仿宋_GB2312" w:hAnsi="宋体" w:cs="宋体" w:hint="eastAsia"/>
                <w:b/>
                <w:bCs/>
                <w:color w:val="000000"/>
                <w:kern w:val="0"/>
                <w:sz w:val="32"/>
                <w:szCs w:val="32"/>
              </w:rPr>
              <w:t>（市住房公积金管理中心）</w:t>
            </w:r>
          </w:p>
          <w:p w:rsidR="00DB123A" w:rsidRPr="00DB123A" w:rsidRDefault="00DB123A" w:rsidP="00DB123A">
            <w:pPr>
              <w:widowControl/>
              <w:spacing w:line="576" w:lineRule="atLeast"/>
              <w:rPr>
                <w:rFonts w:ascii="宋体" w:eastAsia="宋体" w:hAnsi="宋体" w:cs="宋体" w:hint="eastAsia"/>
                <w:color w:val="000000"/>
                <w:kern w:val="0"/>
                <w:szCs w:val="21"/>
              </w:rPr>
            </w:pPr>
            <w:r w:rsidRPr="00DB123A">
              <w:rPr>
                <w:rFonts w:ascii="仿宋_GB2312" w:eastAsia="仿宋_GB2312" w:hAnsi="宋体" w:cs="宋体" w:hint="eastAsia"/>
                <w:b/>
                <w:bCs/>
                <w:color w:val="000000"/>
                <w:kern w:val="0"/>
                <w:sz w:val="32"/>
                <w:szCs w:val="32"/>
              </w:rPr>
              <w:t xml:space="preserve">　　</w:t>
            </w:r>
            <w:r w:rsidRPr="00DB123A">
              <w:rPr>
                <w:rFonts w:ascii="Times New Roman" w:eastAsia="宋体" w:hAnsi="Times New Roman" w:cs="Times New Roman"/>
                <w:b/>
                <w:bCs/>
                <w:color w:val="000000"/>
                <w:kern w:val="0"/>
                <w:sz w:val="32"/>
                <w:szCs w:val="32"/>
              </w:rPr>
              <w:t>16</w:t>
            </w:r>
            <w:r w:rsidRPr="00DB123A">
              <w:rPr>
                <w:rFonts w:ascii="仿宋_GB2312" w:eastAsia="仿宋_GB2312" w:hAnsi="宋体" w:cs="宋体" w:hint="eastAsia"/>
                <w:b/>
                <w:bCs/>
                <w:color w:val="000000"/>
                <w:kern w:val="0"/>
                <w:sz w:val="32"/>
                <w:szCs w:val="32"/>
              </w:rPr>
              <w:t>．全面提升物业服务质量。</w:t>
            </w:r>
            <w:r w:rsidRPr="00DB123A">
              <w:rPr>
                <w:rFonts w:ascii="仿宋_GB2312" w:eastAsia="仿宋_GB2312" w:hAnsi="宋体" w:cs="宋体" w:hint="eastAsia"/>
                <w:color w:val="000000"/>
                <w:kern w:val="0"/>
                <w:sz w:val="32"/>
                <w:szCs w:val="32"/>
              </w:rPr>
              <w:t>认真落实城市管理体制改革工作，扎实推进物业服务质量提升年活动，健全市、区、街（镇）、社区四级物业监督服务网络，细化物业服务标准，强化物业服务监督考评，树立行业典型，</w:t>
            </w:r>
            <w:r w:rsidRPr="00DB123A">
              <w:rPr>
                <w:rFonts w:ascii="Times New Roman" w:eastAsia="宋体" w:hAnsi="Times New Roman" w:cs="Times New Roman"/>
                <w:color w:val="000000"/>
                <w:kern w:val="0"/>
                <w:sz w:val="32"/>
                <w:szCs w:val="32"/>
              </w:rPr>
              <w:t>2016</w:t>
            </w:r>
            <w:r w:rsidRPr="00DB123A">
              <w:rPr>
                <w:rFonts w:ascii="仿宋_GB2312" w:eastAsia="仿宋_GB2312" w:hAnsi="宋体" w:cs="宋体" w:hint="eastAsia"/>
                <w:color w:val="000000"/>
                <w:kern w:val="0"/>
                <w:sz w:val="32"/>
                <w:szCs w:val="32"/>
              </w:rPr>
              <w:t>年推选</w:t>
            </w:r>
            <w:r w:rsidRPr="00DB123A">
              <w:rPr>
                <w:rFonts w:ascii="Times New Roman" w:eastAsia="宋体" w:hAnsi="Times New Roman" w:cs="Times New Roman"/>
                <w:color w:val="000000"/>
                <w:kern w:val="0"/>
                <w:sz w:val="32"/>
                <w:szCs w:val="32"/>
              </w:rPr>
              <w:t>10</w:t>
            </w:r>
            <w:r w:rsidRPr="00DB123A">
              <w:rPr>
                <w:rFonts w:ascii="仿宋_GB2312" w:eastAsia="仿宋_GB2312" w:hAnsi="宋体" w:cs="宋体" w:hint="eastAsia"/>
                <w:color w:val="000000"/>
                <w:kern w:val="0"/>
                <w:sz w:val="32"/>
                <w:szCs w:val="32"/>
              </w:rPr>
              <w:t>家省级物业服务示范项目，评选</w:t>
            </w:r>
            <w:r w:rsidRPr="00DB123A">
              <w:rPr>
                <w:rFonts w:ascii="Times New Roman" w:eastAsia="宋体" w:hAnsi="Times New Roman" w:cs="Times New Roman"/>
                <w:color w:val="000000"/>
                <w:kern w:val="0"/>
                <w:sz w:val="32"/>
                <w:szCs w:val="32"/>
              </w:rPr>
              <w:t>20</w:t>
            </w:r>
            <w:r w:rsidRPr="00DB123A">
              <w:rPr>
                <w:rFonts w:ascii="仿宋_GB2312" w:eastAsia="仿宋_GB2312" w:hAnsi="宋体" w:cs="宋体" w:hint="eastAsia"/>
                <w:color w:val="000000"/>
                <w:kern w:val="0"/>
                <w:sz w:val="32"/>
                <w:szCs w:val="32"/>
              </w:rPr>
              <w:t>家市级物业服务示范项目，对综合整治后的</w:t>
            </w:r>
            <w:r w:rsidRPr="00DB123A">
              <w:rPr>
                <w:rFonts w:ascii="Times New Roman" w:eastAsia="宋体" w:hAnsi="Times New Roman" w:cs="Times New Roman"/>
                <w:color w:val="000000"/>
                <w:kern w:val="0"/>
                <w:sz w:val="32"/>
                <w:szCs w:val="32"/>
              </w:rPr>
              <w:t>40</w:t>
            </w:r>
            <w:r w:rsidRPr="00DB123A">
              <w:rPr>
                <w:rFonts w:ascii="仿宋_GB2312" w:eastAsia="仿宋_GB2312" w:hAnsi="宋体" w:cs="宋体" w:hint="eastAsia"/>
                <w:color w:val="000000"/>
                <w:kern w:val="0"/>
                <w:sz w:val="32"/>
                <w:szCs w:val="32"/>
              </w:rPr>
              <w:t>个老旧住宅小区引进社会化的物业服务，全面提升物业管理水平和服务质量，至</w:t>
            </w:r>
            <w:r w:rsidRPr="00DB123A">
              <w:rPr>
                <w:rFonts w:ascii="Times New Roman" w:eastAsia="宋体" w:hAnsi="Times New Roman" w:cs="Times New Roman"/>
                <w:color w:val="000000"/>
                <w:kern w:val="0"/>
                <w:sz w:val="32"/>
                <w:szCs w:val="32"/>
              </w:rPr>
              <w:t>2018</w:t>
            </w:r>
            <w:r w:rsidRPr="00DB123A">
              <w:rPr>
                <w:rFonts w:ascii="仿宋_GB2312" w:eastAsia="仿宋_GB2312" w:hAnsi="宋体" w:cs="宋体" w:hint="eastAsia"/>
                <w:color w:val="000000"/>
                <w:kern w:val="0"/>
                <w:sz w:val="32"/>
                <w:szCs w:val="32"/>
              </w:rPr>
              <w:t>年底，全市物业项目全部达到规范化服务标准。</w:t>
            </w:r>
            <w:r w:rsidRPr="00DB123A">
              <w:rPr>
                <w:rFonts w:ascii="仿宋_GB2312" w:eastAsia="仿宋_GB2312" w:hAnsi="宋体" w:cs="宋体" w:hint="eastAsia"/>
                <w:b/>
                <w:bCs/>
                <w:color w:val="000000"/>
                <w:kern w:val="0"/>
                <w:sz w:val="32"/>
                <w:szCs w:val="32"/>
              </w:rPr>
              <w:t>（各县区政府、市住房保障和房产管理局）</w:t>
            </w:r>
          </w:p>
          <w:p w:rsidR="00DB123A" w:rsidRPr="00DB123A" w:rsidRDefault="00DB123A" w:rsidP="00DB123A">
            <w:pPr>
              <w:widowControl/>
              <w:spacing w:line="576" w:lineRule="atLeast"/>
              <w:rPr>
                <w:rFonts w:ascii="宋体" w:eastAsia="宋体" w:hAnsi="宋体" w:cs="宋体" w:hint="eastAsia"/>
                <w:color w:val="000000"/>
                <w:kern w:val="0"/>
                <w:szCs w:val="21"/>
              </w:rPr>
            </w:pPr>
            <w:r w:rsidRPr="00DB123A">
              <w:rPr>
                <w:rFonts w:ascii="仿宋_GB2312" w:eastAsia="仿宋_GB2312" w:hAnsi="宋体" w:cs="宋体" w:hint="eastAsia"/>
                <w:b/>
                <w:bCs/>
                <w:color w:val="000000"/>
                <w:kern w:val="0"/>
                <w:sz w:val="32"/>
                <w:szCs w:val="32"/>
              </w:rPr>
              <w:t xml:space="preserve">　　</w:t>
            </w:r>
            <w:r w:rsidRPr="00DB123A">
              <w:rPr>
                <w:rFonts w:ascii="Times New Roman" w:eastAsia="宋体" w:hAnsi="Times New Roman" w:cs="Times New Roman"/>
                <w:b/>
                <w:bCs/>
                <w:color w:val="000000"/>
                <w:kern w:val="0"/>
                <w:sz w:val="32"/>
                <w:szCs w:val="32"/>
              </w:rPr>
              <w:t>17</w:t>
            </w:r>
            <w:r w:rsidRPr="00DB123A">
              <w:rPr>
                <w:rFonts w:ascii="仿宋_GB2312" w:eastAsia="仿宋_GB2312" w:hAnsi="宋体" w:cs="宋体" w:hint="eastAsia"/>
                <w:b/>
                <w:bCs/>
                <w:color w:val="000000"/>
                <w:kern w:val="0"/>
                <w:sz w:val="32"/>
                <w:szCs w:val="32"/>
              </w:rPr>
              <w:t>．优化不动产登记办证工作。</w:t>
            </w:r>
            <w:r w:rsidRPr="00DB123A">
              <w:rPr>
                <w:rFonts w:ascii="仿宋_GB2312" w:eastAsia="仿宋_GB2312" w:hAnsi="宋体" w:cs="宋体" w:hint="eastAsia"/>
                <w:color w:val="000000"/>
                <w:kern w:val="0"/>
                <w:sz w:val="32"/>
                <w:szCs w:val="32"/>
              </w:rPr>
              <w:t>加快推进东川工业园区、生物科技产业园区、南川工业园区不动产登记工作。对不动产登记存在的遗留问题，按照“老房老办法、新房新办法”的原则，区别对待，依法推进不动产登记工作。梳理分析不动产登记中存在的问题，提出解决问题的办法措施，进一步满足群众办证需求。</w:t>
            </w:r>
            <w:r w:rsidRPr="00DB123A">
              <w:rPr>
                <w:rFonts w:ascii="仿宋_GB2312" w:eastAsia="仿宋_GB2312" w:hAnsi="宋体" w:cs="宋体" w:hint="eastAsia"/>
                <w:b/>
                <w:bCs/>
                <w:color w:val="000000"/>
                <w:kern w:val="0"/>
                <w:sz w:val="32"/>
                <w:szCs w:val="32"/>
              </w:rPr>
              <w:t>（市国土资源局、东川工业园区管理委员会、生物科技产业园区管理委员会、南川工业园区管委会）</w:t>
            </w:r>
          </w:p>
          <w:p w:rsidR="00DB123A" w:rsidRPr="00DB123A" w:rsidRDefault="00DB123A" w:rsidP="00DB123A">
            <w:pPr>
              <w:widowControl/>
              <w:spacing w:line="576" w:lineRule="atLeast"/>
              <w:rPr>
                <w:rFonts w:ascii="宋体" w:eastAsia="宋体" w:hAnsi="宋体" w:cs="宋体" w:hint="eastAsia"/>
                <w:color w:val="000000"/>
                <w:kern w:val="0"/>
                <w:szCs w:val="21"/>
              </w:rPr>
            </w:pPr>
            <w:r w:rsidRPr="00DB123A">
              <w:rPr>
                <w:rFonts w:ascii="楷体_GB2312" w:eastAsia="楷体_GB2312" w:hAnsi="宋体" w:cs="宋体" w:hint="eastAsia"/>
                <w:b/>
                <w:bCs/>
                <w:color w:val="000000"/>
                <w:kern w:val="0"/>
                <w:sz w:val="32"/>
                <w:szCs w:val="32"/>
              </w:rPr>
              <w:t xml:space="preserve">　　（四）积极防风险，优化房地产业发展环境</w:t>
            </w:r>
          </w:p>
          <w:p w:rsidR="00DB123A" w:rsidRPr="00DB123A" w:rsidRDefault="00DB123A" w:rsidP="00DB123A">
            <w:pPr>
              <w:widowControl/>
              <w:spacing w:line="576" w:lineRule="atLeast"/>
              <w:rPr>
                <w:rFonts w:ascii="宋体" w:eastAsia="宋体" w:hAnsi="宋体" w:cs="宋体" w:hint="eastAsia"/>
                <w:color w:val="000000"/>
                <w:kern w:val="0"/>
                <w:szCs w:val="21"/>
              </w:rPr>
            </w:pPr>
            <w:r w:rsidRPr="00DB123A">
              <w:rPr>
                <w:rFonts w:ascii="仿宋_GB2312" w:eastAsia="仿宋_GB2312" w:hAnsi="宋体" w:cs="宋体" w:hint="eastAsia"/>
                <w:b/>
                <w:bCs/>
                <w:color w:val="000000"/>
                <w:kern w:val="0"/>
                <w:sz w:val="32"/>
                <w:szCs w:val="32"/>
              </w:rPr>
              <w:lastRenderedPageBreak/>
              <w:t xml:space="preserve">　　</w:t>
            </w:r>
            <w:r w:rsidRPr="00DB123A">
              <w:rPr>
                <w:rFonts w:ascii="Times New Roman" w:eastAsia="宋体" w:hAnsi="Times New Roman" w:cs="Times New Roman"/>
                <w:b/>
                <w:bCs/>
                <w:color w:val="000000"/>
                <w:spacing w:val="-4"/>
                <w:kern w:val="0"/>
                <w:sz w:val="32"/>
                <w:szCs w:val="32"/>
              </w:rPr>
              <w:t>18</w:t>
            </w:r>
            <w:r w:rsidRPr="00DB123A">
              <w:rPr>
                <w:rFonts w:ascii="仿宋_GB2312" w:eastAsia="仿宋_GB2312" w:hAnsi="宋体" w:cs="宋体" w:hint="eastAsia"/>
                <w:b/>
                <w:bCs/>
                <w:color w:val="000000"/>
                <w:spacing w:val="-4"/>
                <w:kern w:val="0"/>
                <w:sz w:val="32"/>
                <w:szCs w:val="32"/>
              </w:rPr>
              <w:t>．规范房地产市场秩序。</w:t>
            </w:r>
            <w:r w:rsidRPr="00DB123A">
              <w:rPr>
                <w:rFonts w:ascii="仿宋_GB2312" w:eastAsia="仿宋_GB2312" w:hAnsi="宋体" w:cs="宋体" w:hint="eastAsia"/>
                <w:color w:val="000000"/>
                <w:spacing w:val="-4"/>
                <w:kern w:val="0"/>
                <w:sz w:val="32"/>
                <w:szCs w:val="32"/>
              </w:rPr>
              <w:t>加大对房地产开发经营中违反城市规划、合同欺诈、虚假广告等房地产违法违规行为的查处力度，开展房地产行业非法集资风险排查，净化房地产市场环境。加强商品房销预售管理，完善房地产信息服务平台</w:t>
            </w:r>
            <w:r w:rsidRPr="00DB123A">
              <w:rPr>
                <w:rFonts w:ascii="Times New Roman" w:eastAsia="宋体" w:hAnsi="Times New Roman" w:cs="Times New Roman"/>
                <w:color w:val="000000"/>
                <w:spacing w:val="-4"/>
                <w:kern w:val="0"/>
                <w:sz w:val="32"/>
                <w:szCs w:val="32"/>
              </w:rPr>
              <w:t>,</w:t>
            </w:r>
            <w:r w:rsidRPr="00DB123A">
              <w:rPr>
                <w:rFonts w:ascii="仿宋_GB2312" w:eastAsia="仿宋_GB2312" w:hAnsi="宋体" w:cs="宋体" w:hint="eastAsia"/>
                <w:color w:val="000000"/>
                <w:spacing w:val="-4"/>
                <w:kern w:val="0"/>
                <w:sz w:val="32"/>
                <w:szCs w:val="32"/>
              </w:rPr>
              <w:t>满足个性化住房需求，促进住房交易。</w:t>
            </w:r>
            <w:r w:rsidRPr="00DB123A">
              <w:rPr>
                <w:rFonts w:ascii="Times New Roman" w:eastAsia="宋体" w:hAnsi="Times New Roman" w:cs="Times New Roman"/>
                <w:color w:val="000000"/>
                <w:spacing w:val="-4"/>
                <w:kern w:val="0"/>
                <w:sz w:val="32"/>
                <w:szCs w:val="32"/>
              </w:rPr>
              <w:t>2016</w:t>
            </w:r>
            <w:r w:rsidRPr="00DB123A">
              <w:rPr>
                <w:rFonts w:ascii="仿宋_GB2312" w:eastAsia="仿宋_GB2312" w:hAnsi="宋体" w:cs="宋体" w:hint="eastAsia"/>
                <w:color w:val="000000"/>
                <w:spacing w:val="-4"/>
                <w:kern w:val="0"/>
                <w:sz w:val="32"/>
                <w:szCs w:val="32"/>
              </w:rPr>
              <w:t>年</w:t>
            </w:r>
            <w:r w:rsidRPr="00DB123A">
              <w:rPr>
                <w:rFonts w:ascii="Times New Roman" w:eastAsia="宋体" w:hAnsi="Times New Roman" w:cs="Times New Roman"/>
                <w:color w:val="000000"/>
                <w:spacing w:val="-4"/>
                <w:kern w:val="0"/>
                <w:sz w:val="32"/>
                <w:szCs w:val="32"/>
              </w:rPr>
              <w:t>8</w:t>
            </w:r>
            <w:r w:rsidRPr="00DB123A">
              <w:rPr>
                <w:rFonts w:ascii="仿宋_GB2312" w:eastAsia="仿宋_GB2312" w:hAnsi="宋体" w:cs="宋体" w:hint="eastAsia"/>
                <w:color w:val="000000"/>
                <w:spacing w:val="-4"/>
                <w:kern w:val="0"/>
                <w:sz w:val="32"/>
                <w:szCs w:val="32"/>
              </w:rPr>
              <w:t>月底前完成湟中、湟源、</w:t>
            </w:r>
            <w:proofErr w:type="gramStart"/>
            <w:r w:rsidRPr="00DB123A">
              <w:rPr>
                <w:rFonts w:ascii="仿宋_GB2312" w:eastAsia="仿宋_GB2312" w:hAnsi="宋体" w:cs="宋体" w:hint="eastAsia"/>
                <w:color w:val="000000"/>
                <w:spacing w:val="-4"/>
                <w:kern w:val="0"/>
                <w:sz w:val="32"/>
                <w:szCs w:val="32"/>
              </w:rPr>
              <w:t>大通网签系统</w:t>
            </w:r>
            <w:proofErr w:type="gramEnd"/>
            <w:r w:rsidRPr="00DB123A">
              <w:rPr>
                <w:rFonts w:ascii="仿宋_GB2312" w:eastAsia="仿宋_GB2312" w:hAnsi="宋体" w:cs="宋体" w:hint="eastAsia"/>
                <w:color w:val="000000"/>
                <w:spacing w:val="-4"/>
                <w:kern w:val="0"/>
                <w:sz w:val="32"/>
                <w:szCs w:val="32"/>
              </w:rPr>
              <w:t>建设，实现市县数据共享。完善商品房预售资金和二手住房交易资金监管机制，预防和化解市场风险。大力推进房地产市场诚信体系建设，鼓励支持优质诚信房地产企业做大做强，推进兼并重组，提高产业集中度。</w:t>
            </w:r>
            <w:r w:rsidRPr="00DB123A">
              <w:rPr>
                <w:rFonts w:ascii="仿宋_GB2312" w:eastAsia="仿宋_GB2312" w:hAnsi="宋体" w:cs="宋体" w:hint="eastAsia"/>
                <w:b/>
                <w:bCs/>
                <w:color w:val="000000"/>
                <w:spacing w:val="-4"/>
                <w:kern w:val="0"/>
                <w:sz w:val="32"/>
                <w:szCs w:val="32"/>
              </w:rPr>
              <w:t>（各县政府、市住房保障和房产管理局、市城乡规划和建设局、市市场监督管理局、市金融工作办公室）</w:t>
            </w:r>
          </w:p>
          <w:p w:rsidR="00DB123A" w:rsidRPr="00DB123A" w:rsidRDefault="00DB123A" w:rsidP="00DB123A">
            <w:pPr>
              <w:widowControl/>
              <w:spacing w:line="576" w:lineRule="atLeast"/>
              <w:rPr>
                <w:rFonts w:ascii="宋体" w:eastAsia="宋体" w:hAnsi="宋体" w:cs="宋体" w:hint="eastAsia"/>
                <w:color w:val="000000"/>
                <w:kern w:val="0"/>
                <w:szCs w:val="21"/>
              </w:rPr>
            </w:pPr>
            <w:r w:rsidRPr="00DB123A">
              <w:rPr>
                <w:rFonts w:ascii="仿宋_GB2312" w:eastAsia="仿宋_GB2312" w:hAnsi="宋体" w:cs="宋体" w:hint="eastAsia"/>
                <w:b/>
                <w:bCs/>
                <w:color w:val="000000"/>
                <w:kern w:val="0"/>
                <w:sz w:val="32"/>
                <w:szCs w:val="32"/>
              </w:rPr>
              <w:t xml:space="preserve">　　</w:t>
            </w:r>
            <w:r w:rsidRPr="00DB123A">
              <w:rPr>
                <w:rFonts w:ascii="Times New Roman" w:eastAsia="宋体" w:hAnsi="Times New Roman" w:cs="Times New Roman"/>
                <w:b/>
                <w:bCs/>
                <w:color w:val="000000"/>
                <w:kern w:val="0"/>
                <w:sz w:val="32"/>
                <w:szCs w:val="32"/>
              </w:rPr>
              <w:t>19</w:t>
            </w:r>
            <w:r w:rsidRPr="00DB123A">
              <w:rPr>
                <w:rFonts w:ascii="仿宋_GB2312" w:eastAsia="仿宋_GB2312" w:hAnsi="宋体" w:cs="宋体" w:hint="eastAsia"/>
                <w:b/>
                <w:bCs/>
                <w:color w:val="000000"/>
                <w:kern w:val="0"/>
                <w:sz w:val="32"/>
                <w:szCs w:val="32"/>
              </w:rPr>
              <w:t>．加强市场监测分析。</w:t>
            </w:r>
            <w:r w:rsidRPr="00DB123A">
              <w:rPr>
                <w:rFonts w:ascii="仿宋_GB2312" w:eastAsia="仿宋_GB2312" w:hAnsi="宋体" w:cs="宋体" w:hint="eastAsia"/>
                <w:color w:val="000000"/>
                <w:kern w:val="0"/>
                <w:sz w:val="32"/>
                <w:szCs w:val="32"/>
              </w:rPr>
              <w:t>密切关注房地产市场动态，加强对市场数据的分析和预期</w:t>
            </w:r>
            <w:proofErr w:type="gramStart"/>
            <w:r w:rsidRPr="00DB123A">
              <w:rPr>
                <w:rFonts w:ascii="仿宋_GB2312" w:eastAsia="仿宋_GB2312" w:hAnsi="宋体" w:cs="宋体" w:hint="eastAsia"/>
                <w:color w:val="000000"/>
                <w:kern w:val="0"/>
                <w:sz w:val="32"/>
                <w:szCs w:val="32"/>
              </w:rPr>
              <w:t>研</w:t>
            </w:r>
            <w:proofErr w:type="gramEnd"/>
            <w:r w:rsidRPr="00DB123A">
              <w:rPr>
                <w:rFonts w:ascii="仿宋_GB2312" w:eastAsia="仿宋_GB2312" w:hAnsi="宋体" w:cs="宋体" w:hint="eastAsia"/>
                <w:color w:val="000000"/>
                <w:kern w:val="0"/>
                <w:sz w:val="32"/>
                <w:szCs w:val="32"/>
              </w:rPr>
              <w:t>判，实施房地产交易情况日报制度，及时掌握市场交易等最新动态。加大新建商品房预、现</w:t>
            </w:r>
            <w:proofErr w:type="gramStart"/>
            <w:r w:rsidRPr="00DB123A">
              <w:rPr>
                <w:rFonts w:ascii="仿宋_GB2312" w:eastAsia="仿宋_GB2312" w:hAnsi="宋体" w:cs="宋体" w:hint="eastAsia"/>
                <w:color w:val="000000"/>
                <w:kern w:val="0"/>
                <w:sz w:val="32"/>
                <w:szCs w:val="32"/>
              </w:rPr>
              <w:t>售管理</w:t>
            </w:r>
            <w:proofErr w:type="gramEnd"/>
            <w:r w:rsidRPr="00DB123A">
              <w:rPr>
                <w:rFonts w:ascii="仿宋_GB2312" w:eastAsia="仿宋_GB2312" w:hAnsi="宋体" w:cs="宋体" w:hint="eastAsia"/>
                <w:color w:val="000000"/>
                <w:kern w:val="0"/>
                <w:sz w:val="32"/>
                <w:szCs w:val="32"/>
              </w:rPr>
              <w:t>力度，开展经常性的市场巡查，及时掌握全市存量住房底数和新增住房需求及项目建设进展情况，准确把握房地产市场走势，提高房地产政策措施的预见性。</w:t>
            </w:r>
            <w:r w:rsidRPr="00DB123A">
              <w:rPr>
                <w:rFonts w:ascii="仿宋_GB2312" w:eastAsia="仿宋_GB2312" w:hAnsi="宋体" w:cs="宋体" w:hint="eastAsia"/>
                <w:b/>
                <w:bCs/>
                <w:color w:val="000000"/>
                <w:kern w:val="0"/>
                <w:sz w:val="32"/>
                <w:szCs w:val="32"/>
              </w:rPr>
              <w:t>（市住房保障和房产管理局）</w:t>
            </w:r>
          </w:p>
          <w:p w:rsidR="00DB123A" w:rsidRPr="00DB123A" w:rsidRDefault="00DB123A" w:rsidP="00DB123A">
            <w:pPr>
              <w:widowControl/>
              <w:spacing w:line="576" w:lineRule="atLeast"/>
              <w:rPr>
                <w:rFonts w:ascii="宋体" w:eastAsia="宋体" w:hAnsi="宋体" w:cs="宋体" w:hint="eastAsia"/>
                <w:color w:val="000000"/>
                <w:kern w:val="0"/>
                <w:szCs w:val="21"/>
              </w:rPr>
            </w:pPr>
            <w:r w:rsidRPr="00DB123A">
              <w:rPr>
                <w:rFonts w:ascii="仿宋_GB2312" w:eastAsia="仿宋_GB2312" w:hAnsi="宋体" w:cs="宋体" w:hint="eastAsia"/>
                <w:b/>
                <w:bCs/>
                <w:color w:val="000000"/>
                <w:kern w:val="0"/>
                <w:sz w:val="32"/>
                <w:szCs w:val="32"/>
              </w:rPr>
              <w:t xml:space="preserve">　　</w:t>
            </w:r>
            <w:r w:rsidRPr="00DB123A">
              <w:rPr>
                <w:rFonts w:ascii="Times New Roman" w:eastAsia="宋体" w:hAnsi="Times New Roman" w:cs="Times New Roman"/>
                <w:b/>
                <w:bCs/>
                <w:color w:val="000000"/>
                <w:kern w:val="0"/>
                <w:sz w:val="32"/>
                <w:szCs w:val="32"/>
              </w:rPr>
              <w:t>20</w:t>
            </w:r>
            <w:r w:rsidRPr="00DB123A">
              <w:rPr>
                <w:rFonts w:ascii="仿宋_GB2312" w:eastAsia="仿宋_GB2312" w:hAnsi="宋体" w:cs="宋体" w:hint="eastAsia"/>
                <w:b/>
                <w:bCs/>
                <w:color w:val="000000"/>
                <w:kern w:val="0"/>
                <w:sz w:val="32"/>
                <w:szCs w:val="32"/>
              </w:rPr>
              <w:t>．增强企业防范风险意识及能力。</w:t>
            </w:r>
            <w:r w:rsidRPr="00DB123A">
              <w:rPr>
                <w:rFonts w:ascii="仿宋_GB2312" w:eastAsia="仿宋_GB2312" w:hAnsi="宋体" w:cs="宋体" w:hint="eastAsia"/>
                <w:color w:val="000000"/>
                <w:kern w:val="0"/>
                <w:sz w:val="32"/>
                <w:szCs w:val="32"/>
              </w:rPr>
              <w:t>引导房地产开发企业主动适应行业发展新常态，准确把握国家、区域及行业发展政策，正确</w:t>
            </w:r>
            <w:proofErr w:type="gramStart"/>
            <w:r w:rsidRPr="00DB123A">
              <w:rPr>
                <w:rFonts w:ascii="仿宋_GB2312" w:eastAsia="仿宋_GB2312" w:hAnsi="宋体" w:cs="宋体" w:hint="eastAsia"/>
                <w:color w:val="000000"/>
                <w:kern w:val="0"/>
                <w:sz w:val="32"/>
                <w:szCs w:val="32"/>
              </w:rPr>
              <w:t>研</w:t>
            </w:r>
            <w:proofErr w:type="gramEnd"/>
            <w:r w:rsidRPr="00DB123A">
              <w:rPr>
                <w:rFonts w:ascii="仿宋_GB2312" w:eastAsia="仿宋_GB2312" w:hAnsi="宋体" w:cs="宋体" w:hint="eastAsia"/>
                <w:color w:val="000000"/>
                <w:kern w:val="0"/>
                <w:sz w:val="32"/>
                <w:szCs w:val="32"/>
              </w:rPr>
              <w:t>判市场，理清发展思路，找准目标定位；鼓励企业树立持续发展的经营意识，对项目工期、质</w:t>
            </w:r>
            <w:r w:rsidRPr="00DB123A">
              <w:rPr>
                <w:rFonts w:ascii="仿宋_GB2312" w:eastAsia="仿宋_GB2312" w:hAnsi="宋体" w:cs="宋体" w:hint="eastAsia"/>
                <w:color w:val="000000"/>
                <w:kern w:val="0"/>
                <w:sz w:val="32"/>
                <w:szCs w:val="32"/>
              </w:rPr>
              <w:lastRenderedPageBreak/>
              <w:t>量安全实行严格控制，对资金成本进行严格监管，不断创建优质品牌项目，诚信经营，提高市场竞争力；引导企业提升投资决策风险管理意识，强化市场风险评估，树立理性开发理念；帮助企业转型发展，拓宽市场融资渠道，保持资金链稳定，确保企业可持续发展，不断提升企业防范市场风险意识和能力。</w:t>
            </w:r>
            <w:r w:rsidRPr="00DB123A">
              <w:rPr>
                <w:rFonts w:ascii="仿宋_GB2312" w:eastAsia="仿宋_GB2312" w:hAnsi="宋体" w:cs="宋体" w:hint="eastAsia"/>
                <w:b/>
                <w:bCs/>
                <w:color w:val="000000"/>
                <w:kern w:val="0"/>
                <w:sz w:val="32"/>
                <w:szCs w:val="32"/>
              </w:rPr>
              <w:t>（市住房保障和房产管理局）</w:t>
            </w:r>
          </w:p>
          <w:p w:rsidR="00DB123A" w:rsidRPr="00DB123A" w:rsidRDefault="00DB123A" w:rsidP="00DB123A">
            <w:pPr>
              <w:widowControl/>
              <w:spacing w:line="576" w:lineRule="atLeast"/>
              <w:rPr>
                <w:rFonts w:ascii="宋体" w:eastAsia="宋体" w:hAnsi="宋体" w:cs="宋体" w:hint="eastAsia"/>
                <w:color w:val="000000"/>
                <w:kern w:val="0"/>
                <w:szCs w:val="21"/>
              </w:rPr>
            </w:pPr>
            <w:r w:rsidRPr="00DB123A">
              <w:rPr>
                <w:rFonts w:ascii="黑体" w:eastAsia="黑体" w:hAnsi="黑体" w:cs="宋体" w:hint="eastAsia"/>
                <w:color w:val="000000"/>
                <w:kern w:val="0"/>
                <w:sz w:val="32"/>
                <w:szCs w:val="32"/>
              </w:rPr>
              <w:t xml:space="preserve">　　三、保障措施</w:t>
            </w:r>
          </w:p>
          <w:p w:rsidR="00DB123A" w:rsidRPr="00DB123A" w:rsidRDefault="00DB123A" w:rsidP="00DB123A">
            <w:pPr>
              <w:widowControl/>
              <w:spacing w:line="576" w:lineRule="atLeast"/>
              <w:rPr>
                <w:rFonts w:ascii="宋体" w:eastAsia="宋体" w:hAnsi="宋体" w:cs="宋体" w:hint="eastAsia"/>
                <w:color w:val="000000"/>
                <w:kern w:val="0"/>
                <w:szCs w:val="21"/>
              </w:rPr>
            </w:pPr>
            <w:r w:rsidRPr="00DB123A">
              <w:rPr>
                <w:rFonts w:ascii="楷体_GB2312" w:eastAsia="楷体_GB2312" w:hAnsi="宋体" w:cs="宋体" w:hint="eastAsia"/>
                <w:b/>
                <w:bCs/>
                <w:color w:val="000000"/>
                <w:kern w:val="0"/>
                <w:sz w:val="32"/>
                <w:szCs w:val="32"/>
              </w:rPr>
              <w:t xml:space="preserve">　　（一）加强组织领导。</w:t>
            </w:r>
            <w:r w:rsidRPr="00DB123A">
              <w:rPr>
                <w:rFonts w:ascii="仿宋_GB2312" w:eastAsia="仿宋_GB2312" w:hAnsi="宋体" w:cs="宋体" w:hint="eastAsia"/>
                <w:color w:val="000000"/>
                <w:kern w:val="0"/>
                <w:sz w:val="32"/>
                <w:szCs w:val="32"/>
              </w:rPr>
              <w:t>各地区、各部门要按照党中央、省委省政府、市委市政府关于房地产供给侧结构性改革的总体部署，进一步加强组织领导，凝聚改革共识，增强担当意识，创新工作方式方法，落实工作责任，进一步摸清本地区房地产库存的准确情况，扎实推进改革工作，确保改革取得实效。</w:t>
            </w:r>
          </w:p>
          <w:p w:rsidR="00DB123A" w:rsidRPr="00DB123A" w:rsidRDefault="00DB123A" w:rsidP="00DB123A">
            <w:pPr>
              <w:widowControl/>
              <w:spacing w:line="576" w:lineRule="atLeast"/>
              <w:rPr>
                <w:rFonts w:ascii="宋体" w:eastAsia="宋体" w:hAnsi="宋体" w:cs="宋体" w:hint="eastAsia"/>
                <w:color w:val="000000"/>
                <w:kern w:val="0"/>
                <w:szCs w:val="21"/>
              </w:rPr>
            </w:pPr>
            <w:r w:rsidRPr="00DB123A">
              <w:rPr>
                <w:rFonts w:ascii="楷体_GB2312" w:eastAsia="楷体_GB2312" w:hAnsi="宋体" w:cs="宋体" w:hint="eastAsia"/>
                <w:b/>
                <w:bCs/>
                <w:color w:val="000000"/>
                <w:kern w:val="0"/>
                <w:sz w:val="32"/>
                <w:szCs w:val="32"/>
              </w:rPr>
              <w:t xml:space="preserve">　　（二）强化协调联动。</w:t>
            </w:r>
            <w:r w:rsidRPr="00DB123A">
              <w:rPr>
                <w:rFonts w:ascii="仿宋_GB2312" w:eastAsia="仿宋_GB2312" w:hAnsi="宋体" w:cs="宋体" w:hint="eastAsia"/>
                <w:color w:val="000000"/>
                <w:kern w:val="0"/>
                <w:sz w:val="32"/>
                <w:szCs w:val="32"/>
              </w:rPr>
              <w:t>促进房地产供给侧结构性改革政策出台后，各地区、各部门要加强协调联动，建立定期会商、部门协调的工作机制，对于政策执行过程中出现的问题，要及时研究，及时化解，及时上报，对于市场交易，要加强监管，严查违法违规行为，确保供给侧结构性改革工作相关措施落到实处。</w:t>
            </w:r>
          </w:p>
          <w:p w:rsidR="00DB123A" w:rsidRPr="00DB123A" w:rsidRDefault="00DB123A" w:rsidP="00DB123A">
            <w:pPr>
              <w:widowControl/>
              <w:spacing w:line="576" w:lineRule="atLeast"/>
              <w:rPr>
                <w:rFonts w:ascii="宋体" w:eastAsia="宋体" w:hAnsi="宋体" w:cs="宋体" w:hint="eastAsia"/>
                <w:color w:val="000000"/>
                <w:kern w:val="0"/>
                <w:szCs w:val="21"/>
              </w:rPr>
            </w:pPr>
            <w:r w:rsidRPr="00DB123A">
              <w:rPr>
                <w:rFonts w:ascii="楷体_GB2312" w:eastAsia="楷体_GB2312" w:hAnsi="宋体" w:cs="宋体" w:hint="eastAsia"/>
                <w:b/>
                <w:bCs/>
                <w:color w:val="000000"/>
                <w:kern w:val="0"/>
                <w:sz w:val="32"/>
                <w:szCs w:val="32"/>
              </w:rPr>
              <w:t xml:space="preserve">　　（三）加强宣传舆论引导。</w:t>
            </w:r>
            <w:r w:rsidRPr="00DB123A">
              <w:rPr>
                <w:rFonts w:ascii="仿宋_GB2312" w:eastAsia="仿宋_GB2312" w:hAnsi="宋体" w:cs="宋体" w:hint="eastAsia"/>
                <w:color w:val="000000"/>
                <w:kern w:val="0"/>
                <w:sz w:val="32"/>
                <w:szCs w:val="32"/>
              </w:rPr>
              <w:t>各地区、各部门要结合实际加强舆论宣传引导，组织新闻媒体开展宣传，加强政策</w:t>
            </w:r>
            <w:r w:rsidRPr="00DB123A">
              <w:rPr>
                <w:rFonts w:ascii="仿宋_GB2312" w:eastAsia="仿宋_GB2312" w:hAnsi="宋体" w:cs="宋体" w:hint="eastAsia"/>
                <w:color w:val="000000"/>
                <w:kern w:val="0"/>
                <w:sz w:val="32"/>
                <w:szCs w:val="32"/>
              </w:rPr>
              <w:lastRenderedPageBreak/>
              <w:t>解读，及时发布权威信息，回应社会关切，引导社会预期，确保改革任务顺利推进。</w:t>
            </w:r>
          </w:p>
          <w:p w:rsidR="00DB123A" w:rsidRPr="00DB123A" w:rsidRDefault="00DB123A" w:rsidP="00DB123A">
            <w:pPr>
              <w:widowControl/>
              <w:spacing w:line="486" w:lineRule="atLeast"/>
              <w:rPr>
                <w:rFonts w:ascii="宋体" w:eastAsia="宋体" w:hAnsi="宋体" w:cs="宋体" w:hint="eastAsia"/>
                <w:color w:val="000000"/>
                <w:kern w:val="0"/>
                <w:szCs w:val="21"/>
              </w:rPr>
            </w:pPr>
            <w:r w:rsidRPr="00DB123A">
              <w:rPr>
                <w:rFonts w:ascii="宋体" w:eastAsia="宋体" w:hAnsi="宋体" w:cs="宋体" w:hint="eastAsia"/>
                <w:color w:val="000000"/>
                <w:kern w:val="0"/>
                <w:szCs w:val="21"/>
              </w:rPr>
              <w:t> </w:t>
            </w:r>
          </w:p>
          <w:p w:rsidR="00DB123A" w:rsidRPr="00DB123A" w:rsidRDefault="00DB123A" w:rsidP="00DB123A">
            <w:pPr>
              <w:widowControl/>
              <w:spacing w:line="486" w:lineRule="atLeast"/>
              <w:rPr>
                <w:rFonts w:ascii="宋体" w:eastAsia="宋体" w:hAnsi="宋体" w:cs="宋体" w:hint="eastAsia"/>
                <w:color w:val="000000"/>
                <w:kern w:val="0"/>
                <w:szCs w:val="21"/>
              </w:rPr>
            </w:pPr>
            <w:r w:rsidRPr="00DB123A">
              <w:rPr>
                <w:rFonts w:ascii="宋体" w:eastAsia="宋体" w:hAnsi="宋体" w:cs="宋体" w:hint="eastAsia"/>
                <w:color w:val="000000"/>
                <w:kern w:val="0"/>
                <w:szCs w:val="21"/>
              </w:rPr>
              <w:t> </w:t>
            </w:r>
          </w:p>
          <w:p w:rsidR="00DB123A" w:rsidRPr="00DB123A" w:rsidRDefault="00DB123A" w:rsidP="00DB123A">
            <w:pPr>
              <w:widowControl/>
              <w:spacing w:line="486" w:lineRule="atLeast"/>
              <w:rPr>
                <w:rFonts w:ascii="宋体" w:eastAsia="宋体" w:hAnsi="宋体" w:cs="宋体" w:hint="eastAsia"/>
                <w:color w:val="000000"/>
                <w:kern w:val="0"/>
                <w:szCs w:val="21"/>
              </w:rPr>
            </w:pPr>
            <w:r w:rsidRPr="00DB123A">
              <w:rPr>
                <w:rFonts w:ascii="宋体" w:eastAsia="宋体" w:hAnsi="宋体" w:cs="宋体" w:hint="eastAsia"/>
                <w:color w:val="000000"/>
                <w:kern w:val="0"/>
                <w:szCs w:val="21"/>
              </w:rPr>
              <w:t> </w:t>
            </w:r>
          </w:p>
        </w:tc>
      </w:tr>
      <w:tr w:rsidR="00DB123A" w:rsidRPr="00DB123A" w:rsidTr="00DB123A">
        <w:trPr>
          <w:trHeight w:val="300"/>
          <w:tblCellSpacing w:w="0" w:type="dxa"/>
          <w:jc w:val="center"/>
        </w:trPr>
        <w:tc>
          <w:tcPr>
            <w:tcW w:w="0" w:type="auto"/>
            <w:hideMark/>
          </w:tcPr>
          <w:p w:rsidR="00DB123A" w:rsidRPr="00DB123A" w:rsidRDefault="00DB123A" w:rsidP="00DB123A">
            <w:pPr>
              <w:widowControl/>
              <w:jc w:val="left"/>
              <w:rPr>
                <w:rFonts w:ascii="微软雅黑" w:eastAsia="微软雅黑" w:hAnsi="微软雅黑" w:cs="宋体" w:hint="eastAsia"/>
                <w:color w:val="000000"/>
                <w:kern w:val="0"/>
                <w:sz w:val="27"/>
                <w:szCs w:val="27"/>
              </w:rPr>
            </w:pPr>
            <w:r w:rsidRPr="00DB123A">
              <w:rPr>
                <w:rFonts w:ascii="微软雅黑" w:eastAsia="微软雅黑" w:hAnsi="微软雅黑" w:cs="宋体" w:hint="eastAsia"/>
                <w:color w:val="000000"/>
                <w:kern w:val="0"/>
                <w:sz w:val="27"/>
                <w:szCs w:val="27"/>
              </w:rPr>
              <w:lastRenderedPageBreak/>
              <w:t> </w:t>
            </w:r>
          </w:p>
        </w:tc>
      </w:tr>
    </w:tbl>
    <w:p w:rsidR="008C6015" w:rsidRPr="00DB123A" w:rsidRDefault="008C6015">
      <w:bookmarkStart w:id="0" w:name="_GoBack"/>
      <w:bookmarkEnd w:id="0"/>
    </w:p>
    <w:sectPr w:rsidR="008C6015" w:rsidRPr="00DB123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仿宋_GB2312">
    <w:altName w:val="仿宋"/>
    <w:panose1 w:val="00000000000000000000"/>
    <w:charset w:val="86"/>
    <w:family w:val="roman"/>
    <w:notTrueType/>
    <w:pitch w:val="default"/>
    <w:sig w:usb0="00000001" w:usb1="080E0000" w:usb2="00000010" w:usb3="00000000" w:csb0="00040000" w:csb1="00000000"/>
  </w:font>
  <w:font w:name="方正小标宋简体">
    <w:altName w:val="宋体"/>
    <w:panose1 w:val="00000000000000000000"/>
    <w:charset w:val="86"/>
    <w:family w:val="roman"/>
    <w:notTrueType/>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panose1 w:val="00000000000000000000"/>
    <w:charset w:val="86"/>
    <w:family w:val="roman"/>
    <w:notTrueType/>
    <w:pitch w:val="default"/>
    <w:sig w:usb0="00000001" w:usb1="080E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123A"/>
    <w:rsid w:val="008C6015"/>
    <w:rsid w:val="00DB12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DEF3C91-8B5A-426E-A12C-E315C90917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iyh30">
    <w:name w:val="heiyh30"/>
    <w:basedOn w:val="a0"/>
    <w:rsid w:val="00DB123A"/>
  </w:style>
  <w:style w:type="character" w:customStyle="1" w:styleId="heiyha15">
    <w:name w:val="heiyha15"/>
    <w:basedOn w:val="a0"/>
    <w:rsid w:val="00DB123A"/>
  </w:style>
  <w:style w:type="character" w:customStyle="1" w:styleId="apple-converted-space">
    <w:name w:val="apple-converted-space"/>
    <w:basedOn w:val="a0"/>
    <w:rsid w:val="00DB123A"/>
  </w:style>
  <w:style w:type="paragraph" w:styleId="a3">
    <w:name w:val="Normal (Web)"/>
    <w:basedOn w:val="a"/>
    <w:uiPriority w:val="99"/>
    <w:semiHidden/>
    <w:unhideWhenUsed/>
    <w:rsid w:val="00DB123A"/>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8348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16</Pages>
  <Words>1145</Words>
  <Characters>6531</Characters>
  <Application>Microsoft Office Word</Application>
  <DocSecurity>0</DocSecurity>
  <Lines>54</Lines>
  <Paragraphs>15</Paragraphs>
  <ScaleCrop>false</ScaleCrop>
  <Company/>
  <LinksUpToDate>false</LinksUpToDate>
  <CharactersWithSpaces>7661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dc:creator>
  <cp:keywords/>
  <dc:description/>
  <cp:lastModifiedBy>js</cp:lastModifiedBy>
  <cp:revision>1</cp:revision>
  <dcterms:created xsi:type="dcterms:W3CDTF">2018-05-09T02:04:00Z</dcterms:created>
  <dcterms:modified xsi:type="dcterms:W3CDTF">2018-05-09T02:05:00Z</dcterms:modified>
</cp:coreProperties>
</file>