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341" w:rsidRDefault="00B73341" w:rsidP="00B73341">
      <w:pPr>
        <w:widowControl/>
        <w:shd w:val="clear" w:color="auto" w:fill="FFFFFF"/>
        <w:jc w:val="center"/>
        <w:rPr>
          <w:rFonts w:ascii="方正小标宋_gbk" w:eastAsia="方正小标宋_gbk" w:hAnsi="Tahoma" w:cs="Tahoma"/>
          <w:b/>
          <w:bCs/>
          <w:color w:val="000000"/>
          <w:kern w:val="0"/>
          <w:sz w:val="44"/>
          <w:szCs w:val="44"/>
        </w:rPr>
      </w:pPr>
      <w:r w:rsidRPr="00B73341">
        <w:rPr>
          <w:rFonts w:ascii="黑体" w:eastAsia="黑体" w:hAnsi="黑体" w:cs="Tahoma" w:hint="eastAsia"/>
          <w:b/>
          <w:bCs/>
          <w:color w:val="FF0000"/>
          <w:kern w:val="0"/>
          <w:sz w:val="80"/>
          <w:szCs w:val="80"/>
        </w:rPr>
        <w:br/>
        <w:t>中共丰都县委办公室电子公文</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t>                                </w:t>
      </w:r>
      <w:r w:rsidRPr="00B73341">
        <w:rPr>
          <w:rFonts w:ascii="方正仿宋_gbk" w:eastAsia="方正仿宋_gbk" w:hAnsi="Tahoma" w:cs="Tahoma" w:hint="eastAsia"/>
          <w:color w:val="000000"/>
          <w:kern w:val="0"/>
          <w:sz w:val="32"/>
          <w:szCs w:val="32"/>
        </w:rPr>
        <w:t>电子公文专用章</w:t>
      </w:r>
      <w:r w:rsidRPr="00B73341">
        <w:rPr>
          <w:rFonts w:ascii="Tahoma" w:eastAsia="宋体" w:hAnsi="Tahoma" w:cs="Tahoma"/>
          <w:color w:val="000000"/>
          <w:kern w:val="0"/>
          <w:sz w:val="24"/>
          <w:szCs w:val="24"/>
        </w:rPr>
        <w:br/>
      </w:r>
      <w:proofErr w:type="gramStart"/>
      <w:r w:rsidRPr="00B73341">
        <w:rPr>
          <w:rFonts w:ascii="方正仿宋_gbk" w:eastAsia="方正仿宋_gbk" w:hAnsi="Tahoma" w:cs="Tahoma" w:hint="eastAsia"/>
          <w:color w:val="000000"/>
          <w:kern w:val="0"/>
          <w:sz w:val="32"/>
          <w:szCs w:val="32"/>
        </w:rPr>
        <w:t>丰委发</w:t>
      </w:r>
      <w:proofErr w:type="gramEnd"/>
      <w:r w:rsidRPr="00B73341">
        <w:rPr>
          <w:rFonts w:ascii="方正仿宋_gbk" w:eastAsia="方正仿宋_gbk" w:hAnsi="Tahoma" w:cs="Tahoma" w:hint="eastAsia"/>
          <w:color w:val="000000"/>
          <w:kern w:val="0"/>
          <w:sz w:val="32"/>
          <w:szCs w:val="32"/>
        </w:rPr>
        <w:t>〔</w:t>
      </w:r>
      <w:r w:rsidRPr="00B73341">
        <w:rPr>
          <w:rFonts w:ascii="Tahoma" w:eastAsia="宋体" w:hAnsi="Tahoma" w:cs="Tahoma"/>
          <w:color w:val="000000"/>
          <w:kern w:val="0"/>
          <w:sz w:val="32"/>
          <w:szCs w:val="32"/>
        </w:rPr>
        <w:t>2014</w:t>
      </w:r>
      <w:r w:rsidRPr="00B73341">
        <w:rPr>
          <w:rFonts w:ascii="方正仿宋_gbk" w:eastAsia="方正仿宋_gbk" w:hAnsi="Tahoma" w:cs="Tahoma" w:hint="eastAsia"/>
          <w:color w:val="000000"/>
          <w:kern w:val="0"/>
          <w:sz w:val="32"/>
          <w:szCs w:val="32"/>
        </w:rPr>
        <w:t>〕</w:t>
      </w:r>
      <w:r w:rsidRPr="00B73341">
        <w:rPr>
          <w:rFonts w:ascii="Tahoma" w:eastAsia="宋体" w:hAnsi="Tahoma" w:cs="Tahoma"/>
          <w:color w:val="000000"/>
          <w:kern w:val="0"/>
          <w:sz w:val="32"/>
          <w:szCs w:val="32"/>
        </w:rPr>
        <w:t>16</w:t>
      </w:r>
      <w:r w:rsidRPr="00B73341">
        <w:rPr>
          <w:rFonts w:ascii="方正仿宋_gbk" w:eastAsia="方正仿宋_gbk" w:hAnsi="Tahoma" w:cs="Tahoma" w:hint="eastAsia"/>
          <w:color w:val="000000"/>
          <w:kern w:val="0"/>
          <w:sz w:val="32"/>
          <w:szCs w:val="32"/>
        </w:rPr>
        <w:t>号</w:t>
      </w:r>
      <w:r w:rsidRPr="00B73341">
        <w:rPr>
          <w:rFonts w:ascii="Tahoma" w:eastAsia="宋体" w:hAnsi="Tahoma" w:cs="Tahoma"/>
          <w:color w:val="000000"/>
          <w:kern w:val="0"/>
          <w:sz w:val="24"/>
          <w:szCs w:val="24"/>
        </w:rPr>
        <w:t>          </w:t>
      </w:r>
      <w:r w:rsidRPr="00B73341">
        <w:rPr>
          <w:rFonts w:ascii="方正仿宋_gbk" w:eastAsia="方正仿宋_gbk" w:hAnsi="Tahoma" w:cs="Tahoma" w:hint="eastAsia"/>
          <w:color w:val="000000"/>
          <w:kern w:val="0"/>
          <w:sz w:val="32"/>
          <w:szCs w:val="32"/>
        </w:rPr>
        <w:t>核收：</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r>
      <w:bookmarkStart w:id="0" w:name="_GoBack"/>
      <w:r w:rsidRPr="00B73341">
        <w:rPr>
          <w:rFonts w:ascii="方正小标宋_gbk" w:eastAsia="方正小标宋_gbk" w:hAnsi="Tahoma" w:cs="Tahoma" w:hint="eastAsia"/>
          <w:b/>
          <w:bCs/>
          <w:color w:val="000000"/>
          <w:kern w:val="0"/>
          <w:sz w:val="44"/>
          <w:szCs w:val="44"/>
        </w:rPr>
        <w:t>中共丰都县委</w:t>
      </w:r>
      <w:r w:rsidRPr="00B73341">
        <w:rPr>
          <w:rFonts w:ascii="Tahoma" w:eastAsia="宋体" w:hAnsi="Tahoma" w:cs="Tahoma"/>
          <w:color w:val="000000"/>
          <w:kern w:val="0"/>
          <w:sz w:val="24"/>
          <w:szCs w:val="24"/>
        </w:rPr>
        <w:br/>
      </w:r>
      <w:r w:rsidRPr="00B73341">
        <w:rPr>
          <w:rFonts w:ascii="方正小标宋_gbk" w:eastAsia="方正小标宋_gbk" w:hAnsi="Tahoma" w:cs="Tahoma" w:hint="eastAsia"/>
          <w:b/>
          <w:bCs/>
          <w:color w:val="000000"/>
          <w:kern w:val="0"/>
          <w:sz w:val="44"/>
          <w:szCs w:val="44"/>
        </w:rPr>
        <w:t>丰都县人民政府</w:t>
      </w:r>
      <w:r w:rsidRPr="00B73341">
        <w:rPr>
          <w:rFonts w:ascii="Tahoma" w:eastAsia="宋体" w:hAnsi="Tahoma" w:cs="Tahoma"/>
          <w:color w:val="000000"/>
          <w:kern w:val="0"/>
          <w:sz w:val="24"/>
          <w:szCs w:val="24"/>
        </w:rPr>
        <w:br/>
      </w:r>
      <w:r w:rsidRPr="00B73341">
        <w:rPr>
          <w:rFonts w:ascii="方正小标宋_gbk" w:eastAsia="方正小标宋_gbk" w:hAnsi="Tahoma" w:cs="Tahoma" w:hint="eastAsia"/>
          <w:b/>
          <w:bCs/>
          <w:color w:val="000000"/>
          <w:kern w:val="0"/>
          <w:sz w:val="44"/>
          <w:szCs w:val="44"/>
        </w:rPr>
        <w:t>关于印发《丰都县加快经济社会发展优惠政策</w:t>
      </w:r>
      <w:r w:rsidRPr="00B73341">
        <w:rPr>
          <w:rFonts w:ascii="Tahoma" w:eastAsia="宋体" w:hAnsi="Tahoma" w:cs="Tahoma"/>
          <w:color w:val="000000"/>
          <w:kern w:val="0"/>
          <w:sz w:val="24"/>
          <w:szCs w:val="24"/>
        </w:rPr>
        <w:br/>
      </w:r>
      <w:r w:rsidRPr="00B73341">
        <w:rPr>
          <w:rFonts w:ascii="方正小标宋_gbk" w:eastAsia="方正小标宋_gbk" w:hAnsi="Tahoma" w:cs="Tahoma" w:hint="eastAsia"/>
          <w:b/>
          <w:bCs/>
          <w:color w:val="000000"/>
          <w:kern w:val="0"/>
          <w:sz w:val="44"/>
          <w:szCs w:val="44"/>
        </w:rPr>
        <w:t>（修订稿）》的通知</w:t>
      </w:r>
      <w:bookmarkEnd w:id="0"/>
    </w:p>
    <w:p w:rsidR="00B73341" w:rsidRPr="00B73341" w:rsidRDefault="00B73341" w:rsidP="00B73341">
      <w:pPr>
        <w:widowControl/>
        <w:shd w:val="clear" w:color="auto" w:fill="FFFFFF"/>
        <w:jc w:val="left"/>
        <w:rPr>
          <w:rFonts w:ascii="Tahoma" w:eastAsia="宋体" w:hAnsi="Tahoma" w:cs="Tahoma"/>
          <w:color w:val="000000"/>
          <w:kern w:val="0"/>
          <w:sz w:val="24"/>
          <w:szCs w:val="24"/>
        </w:rPr>
      </w:pPr>
      <w:r w:rsidRPr="00B73341">
        <w:rPr>
          <w:rFonts w:ascii="Tahoma" w:eastAsia="宋体" w:hAnsi="Tahoma" w:cs="Tahoma"/>
          <w:color w:val="000000"/>
          <w:kern w:val="0"/>
          <w:sz w:val="24"/>
          <w:szCs w:val="24"/>
        </w:rPr>
        <w:t> </w:t>
      </w:r>
      <w:r w:rsidRPr="00B73341">
        <w:rPr>
          <w:rFonts w:ascii="Tahoma" w:eastAsia="宋体" w:hAnsi="Tahoma" w:cs="Tahoma"/>
          <w:color w:val="000000"/>
          <w:kern w:val="0"/>
          <w:sz w:val="24"/>
          <w:szCs w:val="24"/>
        </w:rPr>
        <w:br/>
      </w:r>
      <w:r w:rsidRPr="00B73341">
        <w:rPr>
          <w:rFonts w:ascii="方正楷体_gbk" w:eastAsia="方正楷体_gbk" w:hAnsi="Tahoma" w:cs="Tahoma" w:hint="eastAsia"/>
          <w:color w:val="000000"/>
          <w:kern w:val="0"/>
          <w:sz w:val="32"/>
          <w:szCs w:val="32"/>
        </w:rPr>
        <w:t>各乡镇党委、政府，各街道党工委、办事处，县委各部委，县级各部门，各人民团体，中市驻丰单位：</w:t>
      </w:r>
      <w:r w:rsidRPr="00B73341">
        <w:rPr>
          <w:rFonts w:ascii="Tahoma" w:eastAsia="宋体" w:hAnsi="Tahoma" w:cs="Tahoma"/>
          <w:color w:val="000000"/>
          <w:kern w:val="0"/>
          <w:sz w:val="24"/>
          <w:szCs w:val="24"/>
        </w:rPr>
        <w:br/>
      </w:r>
      <w:r w:rsidRPr="00B73341">
        <w:rPr>
          <w:rFonts w:ascii="方正楷体_gbk" w:eastAsia="方正楷体_gbk" w:hAnsi="Tahoma" w:cs="Tahoma" w:hint="eastAsia"/>
          <w:color w:val="000000"/>
          <w:kern w:val="0"/>
          <w:sz w:val="32"/>
          <w:szCs w:val="32"/>
        </w:rPr>
        <w:t>经县委、县政府研究同意，现将《丰都县加快经济社会发展优惠政策（修订稿）》印发给你们，请遵照执行。</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r>
      <w:r w:rsidRPr="00B73341">
        <w:rPr>
          <w:rFonts w:ascii="方正楷体_gbk" w:eastAsia="方正楷体_gbk" w:hAnsi="Tahoma" w:cs="Tahoma" w:hint="eastAsia"/>
          <w:color w:val="000000"/>
          <w:kern w:val="0"/>
          <w:sz w:val="32"/>
          <w:szCs w:val="32"/>
        </w:rPr>
        <w:t>中共丰都县委</w:t>
      </w:r>
      <w:r w:rsidRPr="00B73341">
        <w:rPr>
          <w:rFonts w:ascii="Tahoma" w:eastAsia="宋体" w:hAnsi="Tahoma" w:cs="Tahoma"/>
          <w:color w:val="000000"/>
          <w:kern w:val="0"/>
          <w:sz w:val="24"/>
          <w:szCs w:val="24"/>
        </w:rPr>
        <w:br/>
      </w:r>
      <w:r w:rsidRPr="00B73341">
        <w:rPr>
          <w:rFonts w:ascii="方正楷体_gbk" w:eastAsia="方正楷体_gbk" w:hAnsi="Tahoma" w:cs="Tahoma" w:hint="eastAsia"/>
          <w:color w:val="000000"/>
          <w:kern w:val="0"/>
          <w:sz w:val="32"/>
          <w:szCs w:val="32"/>
        </w:rPr>
        <w:t>丰都县人民政府</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lastRenderedPageBreak/>
        <w:t>2014</w:t>
      </w:r>
      <w:r w:rsidRPr="00B73341">
        <w:rPr>
          <w:rFonts w:ascii="方正楷体_gbk" w:eastAsia="方正楷体_gbk" w:hAnsi="Tahoma" w:cs="Tahoma" w:hint="eastAsia"/>
          <w:color w:val="000000"/>
          <w:kern w:val="0"/>
          <w:sz w:val="32"/>
          <w:szCs w:val="32"/>
        </w:rPr>
        <w:t>年</w:t>
      </w:r>
      <w:r w:rsidRPr="00B73341">
        <w:rPr>
          <w:rFonts w:ascii="Tahoma" w:eastAsia="宋体" w:hAnsi="Tahoma" w:cs="Tahoma"/>
          <w:color w:val="000000"/>
          <w:kern w:val="0"/>
          <w:sz w:val="32"/>
          <w:szCs w:val="32"/>
        </w:rPr>
        <w:t>9</w:t>
      </w:r>
      <w:r w:rsidRPr="00B73341">
        <w:rPr>
          <w:rFonts w:ascii="方正楷体_gbk" w:eastAsia="方正楷体_gbk" w:hAnsi="Tahoma" w:cs="Tahoma" w:hint="eastAsia"/>
          <w:color w:val="000000"/>
          <w:kern w:val="0"/>
          <w:sz w:val="32"/>
          <w:szCs w:val="32"/>
        </w:rPr>
        <w:t>月</w:t>
      </w:r>
      <w:r w:rsidRPr="00B73341">
        <w:rPr>
          <w:rFonts w:ascii="Tahoma" w:eastAsia="宋体" w:hAnsi="Tahoma" w:cs="Tahoma"/>
          <w:color w:val="000000"/>
          <w:kern w:val="0"/>
          <w:sz w:val="32"/>
          <w:szCs w:val="32"/>
        </w:rPr>
        <w:t>30</w:t>
      </w:r>
      <w:r w:rsidRPr="00B73341">
        <w:rPr>
          <w:rFonts w:ascii="方正楷体_gbk" w:eastAsia="方正楷体_gbk" w:hAnsi="Tahoma" w:cs="Tahoma" w:hint="eastAsia"/>
          <w:color w:val="000000"/>
          <w:kern w:val="0"/>
          <w:sz w:val="32"/>
          <w:szCs w:val="32"/>
        </w:rPr>
        <w:t>日</w:t>
      </w:r>
      <w:r w:rsidRPr="00B73341">
        <w:rPr>
          <w:rFonts w:ascii="Tahoma" w:eastAsia="宋体" w:hAnsi="Tahoma" w:cs="Tahoma"/>
          <w:color w:val="000000"/>
          <w:kern w:val="0"/>
          <w:sz w:val="24"/>
          <w:szCs w:val="24"/>
        </w:rPr>
        <w:br/>
      </w:r>
      <w:r w:rsidRPr="00B73341">
        <w:rPr>
          <w:rFonts w:ascii="方正小标宋_gbk" w:eastAsia="方正小标宋_gbk" w:hAnsi="Tahoma" w:cs="Tahoma" w:hint="eastAsia"/>
          <w:color w:val="000000"/>
          <w:kern w:val="0"/>
          <w:sz w:val="44"/>
          <w:szCs w:val="44"/>
        </w:rPr>
        <w:t>丰都县加快经济社会发展优惠政策</w:t>
      </w:r>
      <w:r w:rsidRPr="00B73341">
        <w:rPr>
          <w:rFonts w:ascii="Tahoma" w:eastAsia="宋体" w:hAnsi="Tahoma" w:cs="Tahoma"/>
          <w:color w:val="000000"/>
          <w:kern w:val="0"/>
          <w:sz w:val="24"/>
          <w:szCs w:val="24"/>
        </w:rPr>
        <w:br/>
      </w:r>
      <w:r w:rsidRPr="00B73341">
        <w:rPr>
          <w:rFonts w:ascii="方正楷体_gbk" w:eastAsia="方正楷体_gbk" w:hAnsi="Tahoma" w:cs="Tahoma" w:hint="eastAsia"/>
          <w:color w:val="000000"/>
          <w:kern w:val="0"/>
          <w:sz w:val="32"/>
          <w:szCs w:val="32"/>
        </w:rPr>
        <w:t>（修订稿）</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r>
      <w:r w:rsidRPr="00B73341">
        <w:rPr>
          <w:rFonts w:ascii="方正仿宋_gbk" w:eastAsia="方正仿宋_gbk" w:hAnsi="Tahoma" w:cs="Tahoma" w:hint="eastAsia"/>
          <w:color w:val="000000"/>
          <w:kern w:val="0"/>
          <w:sz w:val="32"/>
          <w:szCs w:val="32"/>
        </w:rPr>
        <w:t>为鼓励县内外投资者在丰都投资兴业，根据国家和重庆市有关规定，结合丰都实际，特制定本政策。</w:t>
      </w:r>
      <w:r w:rsidRPr="00B73341">
        <w:rPr>
          <w:rFonts w:ascii="Tahoma" w:eastAsia="宋体" w:hAnsi="Tahoma" w:cs="Tahoma"/>
          <w:color w:val="000000"/>
          <w:kern w:val="0"/>
          <w:sz w:val="24"/>
          <w:szCs w:val="24"/>
        </w:rPr>
        <w:br/>
      </w:r>
      <w:r w:rsidRPr="00B73341">
        <w:rPr>
          <w:rFonts w:ascii="方正黑体_gbk" w:eastAsia="方正黑体_gbk" w:hAnsi="Tahoma" w:cs="Tahoma" w:hint="eastAsia"/>
          <w:color w:val="000000"/>
          <w:kern w:val="0"/>
          <w:sz w:val="32"/>
          <w:szCs w:val="32"/>
        </w:rPr>
        <w:t>一、优惠政策</w:t>
      </w:r>
      <w:r w:rsidRPr="00B73341">
        <w:rPr>
          <w:rFonts w:ascii="Tahoma" w:eastAsia="宋体" w:hAnsi="Tahoma" w:cs="Tahoma"/>
          <w:color w:val="000000"/>
          <w:kern w:val="0"/>
          <w:sz w:val="24"/>
          <w:szCs w:val="24"/>
        </w:rPr>
        <w:br/>
      </w:r>
      <w:r w:rsidRPr="00B73341">
        <w:rPr>
          <w:rFonts w:ascii="方正楷体_gbk" w:eastAsia="方正楷体_gbk" w:hAnsi="Tahoma" w:cs="Tahoma" w:hint="eastAsia"/>
          <w:color w:val="000000"/>
          <w:kern w:val="0"/>
          <w:sz w:val="32"/>
          <w:szCs w:val="32"/>
        </w:rPr>
        <w:t>（一）财税政策</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1. </w:t>
      </w:r>
      <w:r w:rsidRPr="00B73341">
        <w:rPr>
          <w:rFonts w:ascii="方正仿宋_gbk" w:eastAsia="方正仿宋_gbk" w:hAnsi="Tahoma" w:cs="Tahoma" w:hint="eastAsia"/>
          <w:color w:val="000000"/>
          <w:kern w:val="0"/>
          <w:sz w:val="32"/>
          <w:szCs w:val="32"/>
        </w:rPr>
        <w:t>从事国家鼓励类产业的企业，其主营业务收入占企业总收入</w:t>
      </w:r>
      <w:r w:rsidRPr="00B73341">
        <w:rPr>
          <w:rFonts w:ascii="Tahoma" w:eastAsia="宋体" w:hAnsi="Tahoma" w:cs="Tahoma"/>
          <w:color w:val="000000"/>
          <w:kern w:val="0"/>
          <w:sz w:val="32"/>
          <w:szCs w:val="32"/>
        </w:rPr>
        <w:t>70%</w:t>
      </w:r>
      <w:r w:rsidRPr="00B73341">
        <w:rPr>
          <w:rFonts w:ascii="方正仿宋_gbk" w:eastAsia="方正仿宋_gbk" w:hAnsi="Tahoma" w:cs="Tahoma" w:hint="eastAsia"/>
          <w:color w:val="000000"/>
          <w:kern w:val="0"/>
          <w:sz w:val="32"/>
          <w:szCs w:val="32"/>
        </w:rPr>
        <w:t>以上的，</w:t>
      </w:r>
      <w:r w:rsidRPr="00B73341">
        <w:rPr>
          <w:rFonts w:ascii="Tahoma" w:eastAsia="宋体" w:hAnsi="Tahoma" w:cs="Tahoma"/>
          <w:color w:val="000000"/>
          <w:kern w:val="0"/>
          <w:sz w:val="32"/>
          <w:szCs w:val="32"/>
        </w:rPr>
        <w:t>2020</w:t>
      </w:r>
      <w:r w:rsidRPr="00B73341">
        <w:rPr>
          <w:rFonts w:ascii="方正仿宋_gbk" w:eastAsia="方正仿宋_gbk" w:hAnsi="Tahoma" w:cs="Tahoma" w:hint="eastAsia"/>
          <w:color w:val="000000"/>
          <w:kern w:val="0"/>
          <w:sz w:val="32"/>
          <w:szCs w:val="32"/>
        </w:rPr>
        <w:t>年内减按</w:t>
      </w:r>
      <w:r w:rsidRPr="00B73341">
        <w:rPr>
          <w:rFonts w:ascii="Tahoma" w:eastAsia="宋体" w:hAnsi="Tahoma" w:cs="Tahoma"/>
          <w:color w:val="000000"/>
          <w:kern w:val="0"/>
          <w:sz w:val="32"/>
          <w:szCs w:val="32"/>
        </w:rPr>
        <w:t>15%</w:t>
      </w:r>
      <w:r w:rsidRPr="00B73341">
        <w:rPr>
          <w:rFonts w:ascii="方正仿宋_gbk" w:eastAsia="方正仿宋_gbk" w:hAnsi="Tahoma" w:cs="Tahoma" w:hint="eastAsia"/>
          <w:color w:val="000000"/>
          <w:kern w:val="0"/>
          <w:sz w:val="32"/>
          <w:szCs w:val="32"/>
        </w:rPr>
        <w:t>的税率征收企业所得税。</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2. </w:t>
      </w:r>
      <w:r w:rsidRPr="00B73341">
        <w:rPr>
          <w:rFonts w:ascii="方正仿宋_gbk" w:eastAsia="方正仿宋_gbk" w:hAnsi="Tahoma" w:cs="Tahoma" w:hint="eastAsia"/>
          <w:color w:val="000000"/>
          <w:kern w:val="0"/>
          <w:sz w:val="32"/>
          <w:szCs w:val="32"/>
        </w:rPr>
        <w:t>国家重点扶持的高新技术企业，企业所得税减按</w:t>
      </w:r>
      <w:r w:rsidRPr="00B73341">
        <w:rPr>
          <w:rFonts w:ascii="Tahoma" w:eastAsia="宋体" w:hAnsi="Tahoma" w:cs="Tahoma"/>
          <w:color w:val="000000"/>
          <w:kern w:val="0"/>
          <w:sz w:val="32"/>
          <w:szCs w:val="32"/>
        </w:rPr>
        <w:t>15%</w:t>
      </w:r>
      <w:r w:rsidRPr="00B73341">
        <w:rPr>
          <w:rFonts w:ascii="方正仿宋_gbk" w:eastAsia="方正仿宋_gbk" w:hAnsi="Tahoma" w:cs="Tahoma" w:hint="eastAsia"/>
          <w:color w:val="000000"/>
          <w:kern w:val="0"/>
          <w:sz w:val="32"/>
          <w:szCs w:val="32"/>
        </w:rPr>
        <w:t>的税率征收。</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3. </w:t>
      </w:r>
      <w:r w:rsidRPr="00B73341">
        <w:rPr>
          <w:rFonts w:ascii="方正仿宋_gbk" w:eastAsia="方正仿宋_gbk" w:hAnsi="Tahoma" w:cs="Tahoma" w:hint="eastAsia"/>
          <w:color w:val="000000"/>
          <w:kern w:val="0"/>
          <w:sz w:val="32"/>
          <w:szCs w:val="32"/>
        </w:rPr>
        <w:t>企业从事农、林、牧、渔业项目的所得，可以免征、减征企业所得税。</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4. </w:t>
      </w:r>
      <w:r w:rsidRPr="00B73341">
        <w:rPr>
          <w:rFonts w:ascii="方正仿宋_gbk" w:eastAsia="方正仿宋_gbk" w:hAnsi="Tahoma" w:cs="Tahoma" w:hint="eastAsia"/>
          <w:color w:val="000000"/>
          <w:kern w:val="0"/>
          <w:sz w:val="32"/>
          <w:szCs w:val="32"/>
        </w:rPr>
        <w:t>企业从事符合条件的环境保护、节能节水等项目的所得，</w:t>
      </w:r>
      <w:proofErr w:type="gramStart"/>
      <w:r w:rsidRPr="00B73341">
        <w:rPr>
          <w:rFonts w:ascii="方正仿宋_gbk" w:eastAsia="方正仿宋_gbk" w:hAnsi="Tahoma" w:cs="Tahoma" w:hint="eastAsia"/>
          <w:color w:val="000000"/>
          <w:kern w:val="0"/>
          <w:sz w:val="32"/>
          <w:szCs w:val="32"/>
        </w:rPr>
        <w:t>自项目</w:t>
      </w:r>
      <w:proofErr w:type="gramEnd"/>
      <w:r w:rsidRPr="00B73341">
        <w:rPr>
          <w:rFonts w:ascii="方正仿宋_gbk" w:eastAsia="方正仿宋_gbk" w:hAnsi="Tahoma" w:cs="Tahoma" w:hint="eastAsia"/>
          <w:color w:val="000000"/>
          <w:kern w:val="0"/>
          <w:sz w:val="32"/>
          <w:szCs w:val="32"/>
        </w:rPr>
        <w:t>取得第一笔生产经营收入所属纳税年度起，第</w:t>
      </w:r>
      <w:r w:rsidRPr="00B73341">
        <w:rPr>
          <w:rFonts w:ascii="Tahoma" w:eastAsia="宋体" w:hAnsi="Tahoma" w:cs="Tahoma"/>
          <w:color w:val="000000"/>
          <w:kern w:val="0"/>
          <w:sz w:val="32"/>
          <w:szCs w:val="32"/>
        </w:rPr>
        <w:t>1</w:t>
      </w:r>
      <w:r w:rsidRPr="00B73341">
        <w:rPr>
          <w:rFonts w:ascii="方正仿宋_gbk" w:eastAsia="方正仿宋_gbk" w:hAnsi="Tahoma" w:cs="Tahoma" w:hint="eastAsia"/>
          <w:color w:val="000000"/>
          <w:kern w:val="0"/>
          <w:sz w:val="32"/>
          <w:szCs w:val="32"/>
        </w:rPr>
        <w:t>年至第</w:t>
      </w:r>
      <w:r w:rsidRPr="00B73341">
        <w:rPr>
          <w:rFonts w:ascii="Tahoma" w:eastAsia="宋体" w:hAnsi="Tahoma" w:cs="Tahoma"/>
          <w:color w:val="000000"/>
          <w:kern w:val="0"/>
          <w:sz w:val="32"/>
          <w:szCs w:val="32"/>
        </w:rPr>
        <w:t>3</w:t>
      </w:r>
      <w:r w:rsidRPr="00B73341">
        <w:rPr>
          <w:rFonts w:ascii="方正仿宋_gbk" w:eastAsia="方正仿宋_gbk" w:hAnsi="Tahoma" w:cs="Tahoma" w:hint="eastAsia"/>
          <w:color w:val="000000"/>
          <w:kern w:val="0"/>
          <w:sz w:val="32"/>
          <w:szCs w:val="32"/>
        </w:rPr>
        <w:t>年免征企业所得税，第</w:t>
      </w:r>
      <w:r w:rsidRPr="00B73341">
        <w:rPr>
          <w:rFonts w:ascii="Tahoma" w:eastAsia="宋体" w:hAnsi="Tahoma" w:cs="Tahoma"/>
          <w:color w:val="000000"/>
          <w:kern w:val="0"/>
          <w:sz w:val="32"/>
          <w:szCs w:val="32"/>
        </w:rPr>
        <w:t>4</w:t>
      </w:r>
      <w:r w:rsidRPr="00B73341">
        <w:rPr>
          <w:rFonts w:ascii="方正仿宋_gbk" w:eastAsia="方正仿宋_gbk" w:hAnsi="Tahoma" w:cs="Tahoma" w:hint="eastAsia"/>
          <w:color w:val="000000"/>
          <w:kern w:val="0"/>
          <w:sz w:val="32"/>
          <w:szCs w:val="32"/>
        </w:rPr>
        <w:t>年至第</w:t>
      </w:r>
      <w:r w:rsidRPr="00B73341">
        <w:rPr>
          <w:rFonts w:ascii="Tahoma" w:eastAsia="宋体" w:hAnsi="Tahoma" w:cs="Tahoma"/>
          <w:color w:val="000000"/>
          <w:kern w:val="0"/>
          <w:sz w:val="32"/>
          <w:szCs w:val="32"/>
        </w:rPr>
        <w:t>6</w:t>
      </w:r>
      <w:r w:rsidRPr="00B73341">
        <w:rPr>
          <w:rFonts w:ascii="方正仿宋_gbk" w:eastAsia="方正仿宋_gbk" w:hAnsi="Tahoma" w:cs="Tahoma" w:hint="eastAsia"/>
          <w:color w:val="000000"/>
          <w:kern w:val="0"/>
          <w:sz w:val="32"/>
          <w:szCs w:val="32"/>
        </w:rPr>
        <w:t>年减半征收企业所得税。</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5. </w:t>
      </w:r>
      <w:r w:rsidRPr="00B73341">
        <w:rPr>
          <w:rFonts w:ascii="方正仿宋_gbk" w:eastAsia="方正仿宋_gbk" w:hAnsi="Tahoma" w:cs="Tahoma" w:hint="eastAsia"/>
          <w:color w:val="000000"/>
          <w:kern w:val="0"/>
          <w:sz w:val="32"/>
          <w:szCs w:val="32"/>
        </w:rPr>
        <w:t>企业从事港口码头、电力、水利、交通等国家重点扶持的公共基础设施项目所得，</w:t>
      </w:r>
      <w:proofErr w:type="gramStart"/>
      <w:r w:rsidRPr="00B73341">
        <w:rPr>
          <w:rFonts w:ascii="方正仿宋_gbk" w:eastAsia="方正仿宋_gbk" w:hAnsi="Tahoma" w:cs="Tahoma" w:hint="eastAsia"/>
          <w:color w:val="000000"/>
          <w:kern w:val="0"/>
          <w:sz w:val="32"/>
          <w:szCs w:val="32"/>
        </w:rPr>
        <w:t>自项目</w:t>
      </w:r>
      <w:proofErr w:type="gramEnd"/>
      <w:r w:rsidRPr="00B73341">
        <w:rPr>
          <w:rFonts w:ascii="方正仿宋_gbk" w:eastAsia="方正仿宋_gbk" w:hAnsi="Tahoma" w:cs="Tahoma" w:hint="eastAsia"/>
          <w:color w:val="000000"/>
          <w:kern w:val="0"/>
          <w:sz w:val="32"/>
          <w:szCs w:val="32"/>
        </w:rPr>
        <w:t>取得第一笔生产经营收入所属纳税年度起，第</w:t>
      </w:r>
      <w:r w:rsidRPr="00B73341">
        <w:rPr>
          <w:rFonts w:ascii="Tahoma" w:eastAsia="宋体" w:hAnsi="Tahoma" w:cs="Tahoma"/>
          <w:color w:val="000000"/>
          <w:kern w:val="0"/>
          <w:sz w:val="32"/>
          <w:szCs w:val="32"/>
        </w:rPr>
        <w:t>1</w:t>
      </w:r>
      <w:r w:rsidRPr="00B73341">
        <w:rPr>
          <w:rFonts w:ascii="方正仿宋_gbk" w:eastAsia="方正仿宋_gbk" w:hAnsi="Tahoma" w:cs="Tahoma" w:hint="eastAsia"/>
          <w:color w:val="000000"/>
          <w:kern w:val="0"/>
          <w:sz w:val="32"/>
          <w:szCs w:val="32"/>
        </w:rPr>
        <w:t>年至第</w:t>
      </w:r>
      <w:r w:rsidRPr="00B73341">
        <w:rPr>
          <w:rFonts w:ascii="Tahoma" w:eastAsia="宋体" w:hAnsi="Tahoma" w:cs="Tahoma"/>
          <w:color w:val="000000"/>
          <w:kern w:val="0"/>
          <w:sz w:val="32"/>
          <w:szCs w:val="32"/>
        </w:rPr>
        <w:t>3</w:t>
      </w:r>
      <w:r w:rsidRPr="00B73341">
        <w:rPr>
          <w:rFonts w:ascii="方正仿宋_gbk" w:eastAsia="方正仿宋_gbk" w:hAnsi="Tahoma" w:cs="Tahoma" w:hint="eastAsia"/>
          <w:color w:val="000000"/>
          <w:kern w:val="0"/>
          <w:sz w:val="32"/>
          <w:szCs w:val="32"/>
        </w:rPr>
        <w:t>年免征企业所得税，第</w:t>
      </w:r>
      <w:r w:rsidRPr="00B73341">
        <w:rPr>
          <w:rFonts w:ascii="Tahoma" w:eastAsia="宋体" w:hAnsi="Tahoma" w:cs="Tahoma"/>
          <w:color w:val="000000"/>
          <w:kern w:val="0"/>
          <w:sz w:val="32"/>
          <w:szCs w:val="32"/>
        </w:rPr>
        <w:t>4</w:t>
      </w:r>
      <w:r w:rsidRPr="00B73341">
        <w:rPr>
          <w:rFonts w:ascii="方正仿宋_gbk" w:eastAsia="方正仿宋_gbk" w:hAnsi="Tahoma" w:cs="Tahoma" w:hint="eastAsia"/>
          <w:color w:val="000000"/>
          <w:kern w:val="0"/>
          <w:sz w:val="32"/>
          <w:szCs w:val="32"/>
        </w:rPr>
        <w:t>年至第</w:t>
      </w:r>
      <w:r w:rsidRPr="00B73341">
        <w:rPr>
          <w:rFonts w:ascii="Tahoma" w:eastAsia="宋体" w:hAnsi="Tahoma" w:cs="Tahoma"/>
          <w:color w:val="000000"/>
          <w:kern w:val="0"/>
          <w:sz w:val="32"/>
          <w:szCs w:val="32"/>
        </w:rPr>
        <w:t>6</w:t>
      </w:r>
      <w:r w:rsidRPr="00B73341">
        <w:rPr>
          <w:rFonts w:ascii="方正仿宋_gbk" w:eastAsia="方正仿宋_gbk" w:hAnsi="Tahoma" w:cs="Tahoma" w:hint="eastAsia"/>
          <w:color w:val="000000"/>
          <w:kern w:val="0"/>
          <w:sz w:val="32"/>
          <w:szCs w:val="32"/>
        </w:rPr>
        <w:t>年减半征收企业所得税。</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6. </w:t>
      </w:r>
      <w:r w:rsidRPr="00B73341">
        <w:rPr>
          <w:rFonts w:ascii="方正仿宋_gbk" w:eastAsia="方正仿宋_gbk" w:hAnsi="Tahoma" w:cs="Tahoma" w:hint="eastAsia"/>
          <w:color w:val="000000"/>
          <w:kern w:val="0"/>
          <w:sz w:val="32"/>
          <w:szCs w:val="32"/>
        </w:rPr>
        <w:t>对符合丰都产业发展规划的项目，从生产之日起，企业所得税按规定征收后，县级留存部分前</w:t>
      </w:r>
      <w:r w:rsidRPr="00B73341">
        <w:rPr>
          <w:rFonts w:ascii="Tahoma" w:eastAsia="宋体" w:hAnsi="Tahoma" w:cs="Tahoma"/>
          <w:color w:val="000000"/>
          <w:kern w:val="0"/>
          <w:sz w:val="32"/>
          <w:szCs w:val="32"/>
        </w:rPr>
        <w:t>2</w:t>
      </w:r>
      <w:r w:rsidRPr="00B73341">
        <w:rPr>
          <w:rFonts w:ascii="方正仿宋_gbk" w:eastAsia="方正仿宋_gbk" w:hAnsi="Tahoma" w:cs="Tahoma" w:hint="eastAsia"/>
          <w:color w:val="000000"/>
          <w:kern w:val="0"/>
          <w:sz w:val="32"/>
          <w:szCs w:val="32"/>
        </w:rPr>
        <w:t>年实行全额补贴，后</w:t>
      </w:r>
      <w:r w:rsidRPr="00B73341">
        <w:rPr>
          <w:rFonts w:ascii="Tahoma" w:eastAsia="宋体" w:hAnsi="Tahoma" w:cs="Tahoma"/>
          <w:color w:val="000000"/>
          <w:kern w:val="0"/>
          <w:sz w:val="32"/>
          <w:szCs w:val="32"/>
        </w:rPr>
        <w:t>3</w:t>
      </w:r>
      <w:r w:rsidRPr="00B73341">
        <w:rPr>
          <w:rFonts w:ascii="方正仿宋_gbk" w:eastAsia="方正仿宋_gbk" w:hAnsi="Tahoma" w:cs="Tahoma" w:hint="eastAsia"/>
          <w:color w:val="000000"/>
          <w:kern w:val="0"/>
          <w:sz w:val="32"/>
          <w:szCs w:val="32"/>
        </w:rPr>
        <w:t>年实行减半补贴。</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7. </w:t>
      </w:r>
      <w:r w:rsidRPr="00B73341">
        <w:rPr>
          <w:rFonts w:ascii="方正仿宋_gbk" w:eastAsia="方正仿宋_gbk" w:hAnsi="Tahoma" w:cs="Tahoma" w:hint="eastAsia"/>
          <w:color w:val="000000"/>
          <w:kern w:val="0"/>
          <w:sz w:val="32"/>
          <w:szCs w:val="32"/>
        </w:rPr>
        <w:t>固定资产投资在</w:t>
      </w:r>
      <w:r w:rsidRPr="00B73341">
        <w:rPr>
          <w:rFonts w:ascii="Tahoma" w:eastAsia="宋体" w:hAnsi="Tahoma" w:cs="Tahoma"/>
          <w:color w:val="000000"/>
          <w:kern w:val="0"/>
          <w:sz w:val="32"/>
          <w:szCs w:val="32"/>
        </w:rPr>
        <w:t>2000</w:t>
      </w:r>
      <w:r w:rsidRPr="00B73341">
        <w:rPr>
          <w:rFonts w:ascii="方正仿宋_gbk" w:eastAsia="方正仿宋_gbk" w:hAnsi="Tahoma" w:cs="Tahoma" w:hint="eastAsia"/>
          <w:color w:val="000000"/>
          <w:kern w:val="0"/>
          <w:sz w:val="32"/>
          <w:szCs w:val="32"/>
        </w:rPr>
        <w:t>万元以上的新办企业，增值税县级留存部分全额补贴</w:t>
      </w:r>
      <w:r w:rsidRPr="00B73341">
        <w:rPr>
          <w:rFonts w:ascii="Tahoma" w:eastAsia="宋体" w:hAnsi="Tahoma" w:cs="Tahoma"/>
          <w:color w:val="000000"/>
          <w:kern w:val="0"/>
          <w:sz w:val="32"/>
          <w:szCs w:val="32"/>
        </w:rPr>
        <w:t>3</w:t>
      </w:r>
      <w:r w:rsidRPr="00B73341">
        <w:rPr>
          <w:rFonts w:ascii="方正仿宋_gbk" w:eastAsia="方正仿宋_gbk" w:hAnsi="Tahoma" w:cs="Tahoma" w:hint="eastAsia"/>
          <w:color w:val="000000"/>
          <w:kern w:val="0"/>
          <w:sz w:val="32"/>
          <w:szCs w:val="32"/>
        </w:rPr>
        <w:t>年。高附加值企业和入驻园区标准厂房企业享受同等补贴。</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8. </w:t>
      </w:r>
      <w:r w:rsidRPr="00B73341">
        <w:rPr>
          <w:rFonts w:ascii="方正仿宋_gbk" w:eastAsia="方正仿宋_gbk" w:hAnsi="Tahoma" w:cs="Tahoma" w:hint="eastAsia"/>
          <w:color w:val="000000"/>
          <w:kern w:val="0"/>
          <w:sz w:val="32"/>
          <w:szCs w:val="32"/>
        </w:rPr>
        <w:t>企业高管年薪超过</w:t>
      </w:r>
      <w:r w:rsidRPr="00B73341">
        <w:rPr>
          <w:rFonts w:ascii="Tahoma" w:eastAsia="宋体" w:hAnsi="Tahoma" w:cs="Tahoma"/>
          <w:color w:val="000000"/>
          <w:kern w:val="0"/>
          <w:sz w:val="32"/>
          <w:szCs w:val="32"/>
        </w:rPr>
        <w:t>12</w:t>
      </w:r>
      <w:r w:rsidRPr="00B73341">
        <w:rPr>
          <w:rFonts w:ascii="方正仿宋_gbk" w:eastAsia="方正仿宋_gbk" w:hAnsi="Tahoma" w:cs="Tahoma" w:hint="eastAsia"/>
          <w:color w:val="000000"/>
          <w:kern w:val="0"/>
          <w:sz w:val="32"/>
          <w:szCs w:val="32"/>
        </w:rPr>
        <w:t>万元的，个人所得税县级留存部分全额补贴</w:t>
      </w:r>
      <w:r w:rsidRPr="00B73341">
        <w:rPr>
          <w:rFonts w:ascii="Tahoma" w:eastAsia="宋体" w:hAnsi="Tahoma" w:cs="Tahoma"/>
          <w:color w:val="000000"/>
          <w:kern w:val="0"/>
          <w:sz w:val="32"/>
          <w:szCs w:val="32"/>
        </w:rPr>
        <w:t>5</w:t>
      </w:r>
      <w:r w:rsidRPr="00B73341">
        <w:rPr>
          <w:rFonts w:ascii="方正仿宋_gbk" w:eastAsia="方正仿宋_gbk" w:hAnsi="Tahoma" w:cs="Tahoma" w:hint="eastAsia"/>
          <w:color w:val="000000"/>
          <w:kern w:val="0"/>
          <w:sz w:val="32"/>
          <w:szCs w:val="32"/>
        </w:rPr>
        <w:t>年。</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9. </w:t>
      </w:r>
      <w:r w:rsidRPr="00B73341">
        <w:rPr>
          <w:rFonts w:ascii="方正仿宋_gbk" w:eastAsia="方正仿宋_gbk" w:hAnsi="Tahoma" w:cs="Tahoma" w:hint="eastAsia"/>
          <w:color w:val="000000"/>
          <w:kern w:val="0"/>
          <w:sz w:val="32"/>
          <w:szCs w:val="32"/>
        </w:rPr>
        <w:t>投资兴办教育类企（事）业，享受国家相关税收优惠政策。投资办学的，自学校运行纳税年度起，缴纳的经营性营业税地方留存部分，减半补贴</w:t>
      </w:r>
      <w:r w:rsidRPr="00B73341">
        <w:rPr>
          <w:rFonts w:ascii="Tahoma" w:eastAsia="宋体" w:hAnsi="Tahoma" w:cs="Tahoma"/>
          <w:color w:val="000000"/>
          <w:kern w:val="0"/>
          <w:sz w:val="32"/>
          <w:szCs w:val="32"/>
        </w:rPr>
        <w:t>2</w:t>
      </w:r>
      <w:r w:rsidRPr="00B73341">
        <w:rPr>
          <w:rFonts w:ascii="方正仿宋_gbk" w:eastAsia="方正仿宋_gbk" w:hAnsi="Tahoma" w:cs="Tahoma" w:hint="eastAsia"/>
          <w:color w:val="000000"/>
          <w:kern w:val="0"/>
          <w:sz w:val="32"/>
          <w:szCs w:val="32"/>
        </w:rPr>
        <w:t>年，用于改善学校办学条件。投资兴办职业教育学校的，还可享受相关职业教育专项补助。</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10. </w:t>
      </w:r>
      <w:r w:rsidRPr="00B73341">
        <w:rPr>
          <w:rFonts w:ascii="方正仿宋_gbk" w:eastAsia="方正仿宋_gbk" w:hAnsi="Tahoma" w:cs="Tahoma" w:hint="eastAsia"/>
          <w:color w:val="000000"/>
          <w:kern w:val="0"/>
          <w:sz w:val="32"/>
          <w:szCs w:val="32"/>
        </w:rPr>
        <w:t>企业（国家限制的行业除外）在新增岗位中，当年新招用城镇下岗失业人员，与其签订</w:t>
      </w:r>
      <w:r w:rsidRPr="00B73341">
        <w:rPr>
          <w:rFonts w:ascii="Tahoma" w:eastAsia="宋体" w:hAnsi="Tahoma" w:cs="Tahoma"/>
          <w:color w:val="000000"/>
          <w:kern w:val="0"/>
          <w:sz w:val="32"/>
          <w:szCs w:val="32"/>
        </w:rPr>
        <w:t>1</w:t>
      </w:r>
      <w:r w:rsidRPr="00B73341">
        <w:rPr>
          <w:rFonts w:ascii="方正仿宋_gbk" w:eastAsia="方正仿宋_gbk" w:hAnsi="Tahoma" w:cs="Tahoma" w:hint="eastAsia"/>
          <w:color w:val="000000"/>
          <w:kern w:val="0"/>
          <w:sz w:val="32"/>
          <w:szCs w:val="32"/>
        </w:rPr>
        <w:t>年以上期限劳动合同并缴纳社会养老保险费的，按实际招用人数，在相应期限内，按</w:t>
      </w:r>
      <w:r w:rsidRPr="00B73341">
        <w:rPr>
          <w:rFonts w:ascii="Tahoma" w:eastAsia="宋体" w:hAnsi="Tahoma" w:cs="Tahoma"/>
          <w:color w:val="000000"/>
          <w:kern w:val="0"/>
          <w:sz w:val="32"/>
          <w:szCs w:val="32"/>
        </w:rPr>
        <w:t>4800</w:t>
      </w:r>
      <w:r w:rsidRPr="00B73341">
        <w:rPr>
          <w:rFonts w:ascii="方正仿宋_gbk" w:eastAsia="方正仿宋_gbk" w:hAnsi="Tahoma" w:cs="Tahoma" w:hint="eastAsia"/>
          <w:color w:val="000000"/>
          <w:kern w:val="0"/>
          <w:sz w:val="32"/>
          <w:szCs w:val="32"/>
        </w:rPr>
        <w:t>元</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人</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年的定额依次减免或补贴营业税、城市维护建设税、教育费附加和企业所得税，期限最长不超过</w:t>
      </w:r>
      <w:r w:rsidRPr="00B73341">
        <w:rPr>
          <w:rFonts w:ascii="Tahoma" w:eastAsia="宋体" w:hAnsi="Tahoma" w:cs="Tahoma"/>
          <w:color w:val="000000"/>
          <w:kern w:val="0"/>
          <w:sz w:val="32"/>
          <w:szCs w:val="32"/>
        </w:rPr>
        <w:t>3</w:t>
      </w:r>
      <w:r w:rsidRPr="00B73341">
        <w:rPr>
          <w:rFonts w:ascii="方正仿宋_gbk" w:eastAsia="方正仿宋_gbk" w:hAnsi="Tahoma" w:cs="Tahoma" w:hint="eastAsia"/>
          <w:color w:val="000000"/>
          <w:kern w:val="0"/>
          <w:sz w:val="32"/>
          <w:szCs w:val="32"/>
        </w:rPr>
        <w:t>年。</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11. </w:t>
      </w:r>
      <w:r w:rsidRPr="00B73341">
        <w:rPr>
          <w:rFonts w:ascii="方正仿宋_gbk" w:eastAsia="方正仿宋_gbk" w:hAnsi="Tahoma" w:cs="Tahoma" w:hint="eastAsia"/>
          <w:color w:val="000000"/>
          <w:kern w:val="0"/>
          <w:sz w:val="32"/>
          <w:szCs w:val="32"/>
        </w:rPr>
        <w:t>劳动密集型中小企业（职工人数</w:t>
      </w:r>
      <w:r w:rsidRPr="00B73341">
        <w:rPr>
          <w:rFonts w:ascii="Tahoma" w:eastAsia="宋体" w:hAnsi="Tahoma" w:cs="Tahoma"/>
          <w:color w:val="000000"/>
          <w:kern w:val="0"/>
          <w:sz w:val="32"/>
          <w:szCs w:val="32"/>
        </w:rPr>
        <w:t>300</w:t>
      </w:r>
      <w:r w:rsidRPr="00B73341">
        <w:rPr>
          <w:rFonts w:ascii="方正仿宋_gbk" w:eastAsia="方正仿宋_gbk" w:hAnsi="Tahoma" w:cs="Tahoma" w:hint="eastAsia"/>
          <w:color w:val="000000"/>
          <w:kern w:val="0"/>
          <w:sz w:val="32"/>
          <w:szCs w:val="32"/>
        </w:rPr>
        <w:t>以下）吸纳各类人员（城镇登记失业人员、就业困难人员、登记失业的高校毕业生、未就业的复员退役军人等）超过</w:t>
      </w:r>
      <w:r w:rsidRPr="00B73341">
        <w:rPr>
          <w:rFonts w:ascii="Tahoma" w:eastAsia="宋体" w:hAnsi="Tahoma" w:cs="Tahoma"/>
          <w:color w:val="000000"/>
          <w:kern w:val="0"/>
          <w:sz w:val="32"/>
          <w:szCs w:val="32"/>
        </w:rPr>
        <w:t>20%</w:t>
      </w:r>
      <w:r w:rsidRPr="00B73341">
        <w:rPr>
          <w:rFonts w:ascii="方正仿宋_gbk" w:eastAsia="方正仿宋_gbk" w:hAnsi="Tahoma" w:cs="Tahoma" w:hint="eastAsia"/>
          <w:color w:val="000000"/>
          <w:kern w:val="0"/>
          <w:sz w:val="32"/>
          <w:szCs w:val="32"/>
        </w:rPr>
        <w:t>，与其签订</w:t>
      </w:r>
      <w:r w:rsidRPr="00B73341">
        <w:rPr>
          <w:rFonts w:ascii="Tahoma" w:eastAsia="宋体" w:hAnsi="Tahoma" w:cs="Tahoma"/>
          <w:color w:val="000000"/>
          <w:kern w:val="0"/>
          <w:sz w:val="32"/>
          <w:szCs w:val="32"/>
        </w:rPr>
        <w:t>1</w:t>
      </w:r>
      <w:r w:rsidRPr="00B73341">
        <w:rPr>
          <w:rFonts w:ascii="方正仿宋_gbk" w:eastAsia="方正仿宋_gbk" w:hAnsi="Tahoma" w:cs="Tahoma" w:hint="eastAsia"/>
          <w:color w:val="000000"/>
          <w:kern w:val="0"/>
          <w:sz w:val="32"/>
          <w:szCs w:val="32"/>
        </w:rPr>
        <w:t>年以上的劳动合同并参加社会保险的，可按所招用各类人员</w:t>
      </w:r>
      <w:r w:rsidRPr="00B73341">
        <w:rPr>
          <w:rFonts w:ascii="Tahoma" w:eastAsia="宋体" w:hAnsi="Tahoma" w:cs="Tahoma"/>
          <w:color w:val="000000"/>
          <w:kern w:val="0"/>
          <w:sz w:val="32"/>
          <w:szCs w:val="32"/>
        </w:rPr>
        <w:t>3-5</w:t>
      </w:r>
      <w:r w:rsidRPr="00B73341">
        <w:rPr>
          <w:rFonts w:ascii="方正仿宋_gbk" w:eastAsia="方正仿宋_gbk" w:hAnsi="Tahoma" w:cs="Tahoma" w:hint="eastAsia"/>
          <w:color w:val="000000"/>
          <w:kern w:val="0"/>
          <w:sz w:val="32"/>
          <w:szCs w:val="32"/>
        </w:rPr>
        <w:t>万元</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人计算，可申请最高</w:t>
      </w:r>
      <w:r w:rsidRPr="00B73341">
        <w:rPr>
          <w:rFonts w:ascii="Tahoma" w:eastAsia="宋体" w:hAnsi="Tahoma" w:cs="Tahoma"/>
          <w:color w:val="000000"/>
          <w:kern w:val="0"/>
          <w:sz w:val="32"/>
          <w:szCs w:val="32"/>
        </w:rPr>
        <w:t>200</w:t>
      </w:r>
      <w:r w:rsidRPr="00B73341">
        <w:rPr>
          <w:rFonts w:ascii="方正仿宋_gbk" w:eastAsia="方正仿宋_gbk" w:hAnsi="Tahoma" w:cs="Tahoma" w:hint="eastAsia"/>
          <w:color w:val="000000"/>
          <w:kern w:val="0"/>
          <w:sz w:val="32"/>
          <w:szCs w:val="32"/>
        </w:rPr>
        <w:t>万元的贷款两年，按现行银行的基准利率的</w:t>
      </w:r>
      <w:r w:rsidRPr="00B73341">
        <w:rPr>
          <w:rFonts w:ascii="Tahoma" w:eastAsia="宋体" w:hAnsi="Tahoma" w:cs="Tahoma"/>
          <w:color w:val="000000"/>
          <w:kern w:val="0"/>
          <w:sz w:val="32"/>
          <w:szCs w:val="32"/>
        </w:rPr>
        <w:t>50%</w:t>
      </w:r>
      <w:r w:rsidRPr="00B73341">
        <w:rPr>
          <w:rFonts w:ascii="方正仿宋_gbk" w:eastAsia="方正仿宋_gbk" w:hAnsi="Tahoma" w:cs="Tahoma" w:hint="eastAsia"/>
          <w:color w:val="000000"/>
          <w:kern w:val="0"/>
          <w:sz w:val="32"/>
          <w:szCs w:val="32"/>
        </w:rPr>
        <w:t>给予贴息。</w:t>
      </w:r>
      <w:r w:rsidRPr="00B73341">
        <w:rPr>
          <w:rFonts w:ascii="Tahoma" w:eastAsia="宋体" w:hAnsi="Tahoma" w:cs="Tahoma"/>
          <w:color w:val="000000"/>
          <w:kern w:val="0"/>
          <w:sz w:val="24"/>
          <w:szCs w:val="24"/>
        </w:rPr>
        <w:br/>
      </w:r>
      <w:r w:rsidRPr="00B73341">
        <w:rPr>
          <w:rFonts w:ascii="方正仿宋_gbk" w:eastAsia="方正仿宋_gbk" w:hAnsi="Tahoma" w:cs="Tahoma" w:hint="eastAsia"/>
          <w:color w:val="000000"/>
          <w:kern w:val="0"/>
          <w:sz w:val="32"/>
          <w:szCs w:val="32"/>
        </w:rPr>
        <w:t>企业招用就业困难人员，与其签订</w:t>
      </w:r>
      <w:r w:rsidRPr="00B73341">
        <w:rPr>
          <w:rFonts w:ascii="Tahoma" w:eastAsia="宋体" w:hAnsi="Tahoma" w:cs="Tahoma"/>
          <w:color w:val="000000"/>
          <w:kern w:val="0"/>
          <w:sz w:val="32"/>
          <w:szCs w:val="32"/>
        </w:rPr>
        <w:t>1</w:t>
      </w:r>
      <w:r w:rsidRPr="00B73341">
        <w:rPr>
          <w:rFonts w:ascii="方正仿宋_gbk" w:eastAsia="方正仿宋_gbk" w:hAnsi="Tahoma" w:cs="Tahoma" w:hint="eastAsia"/>
          <w:color w:val="000000"/>
          <w:kern w:val="0"/>
          <w:sz w:val="32"/>
          <w:szCs w:val="32"/>
        </w:rPr>
        <w:t>年以上期限劳动合同并参加社会保险的，可按企业为招用人员缴纳的基本养老保险费、基本医疗保险费和失业保险费补贴</w:t>
      </w:r>
      <w:r w:rsidRPr="00B73341">
        <w:rPr>
          <w:rFonts w:ascii="Tahoma" w:eastAsia="宋体" w:hAnsi="Tahoma" w:cs="Tahoma"/>
          <w:color w:val="000000"/>
          <w:kern w:val="0"/>
          <w:sz w:val="32"/>
          <w:szCs w:val="32"/>
        </w:rPr>
        <w:t>1-3</w:t>
      </w:r>
      <w:r w:rsidRPr="00B73341">
        <w:rPr>
          <w:rFonts w:ascii="方正仿宋_gbk" w:eastAsia="方正仿宋_gbk" w:hAnsi="Tahoma" w:cs="Tahoma" w:hint="eastAsia"/>
          <w:color w:val="000000"/>
          <w:kern w:val="0"/>
          <w:sz w:val="32"/>
          <w:szCs w:val="32"/>
        </w:rPr>
        <w:t>年。</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12. </w:t>
      </w:r>
      <w:r w:rsidRPr="00B73341">
        <w:rPr>
          <w:rFonts w:ascii="方正仿宋_gbk" w:eastAsia="方正仿宋_gbk" w:hAnsi="Tahoma" w:cs="Tahoma" w:hint="eastAsia"/>
          <w:color w:val="000000"/>
          <w:kern w:val="0"/>
          <w:sz w:val="32"/>
          <w:szCs w:val="32"/>
        </w:rPr>
        <w:t>市政府认定的工业园区内新办企业和笔记本电脑产业的生产性用房（含车间和仓储用房）、享受国家税收减免的残疾人企业生产生活用房、高新技术企业的生产性用房、科研机构科研用房免征城市建设配套费；工业项目工业厂房及其生产性配套设施项目免征防空地下室易地建设费。</w:t>
      </w:r>
      <w:r w:rsidRPr="00B73341">
        <w:rPr>
          <w:rFonts w:ascii="Tahoma" w:eastAsia="宋体" w:hAnsi="Tahoma" w:cs="Tahoma"/>
          <w:color w:val="000000"/>
          <w:kern w:val="0"/>
          <w:sz w:val="24"/>
          <w:szCs w:val="24"/>
        </w:rPr>
        <w:br/>
      </w:r>
      <w:r w:rsidRPr="00B73341">
        <w:rPr>
          <w:rFonts w:ascii="方正楷体_gbk" w:eastAsia="方正楷体_gbk" w:hAnsi="Tahoma" w:cs="Tahoma" w:hint="eastAsia"/>
          <w:color w:val="000000"/>
          <w:kern w:val="0"/>
          <w:sz w:val="32"/>
          <w:szCs w:val="32"/>
        </w:rPr>
        <w:t>（二）土地政策</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13. </w:t>
      </w:r>
      <w:r w:rsidRPr="00B73341">
        <w:rPr>
          <w:rFonts w:ascii="方正仿宋_gbk" w:eastAsia="方正仿宋_gbk" w:hAnsi="Tahoma" w:cs="Tahoma" w:hint="eastAsia"/>
          <w:color w:val="000000"/>
          <w:kern w:val="0"/>
          <w:sz w:val="32"/>
          <w:szCs w:val="32"/>
        </w:rPr>
        <w:t>项目建设用地实行招标拍卖挂牌方式供给。投资额度大、带动性强的项目，用地价格可实行</w:t>
      </w:r>
      <w:r w:rsidRPr="00B73341">
        <w:rPr>
          <w:rFonts w:ascii="Tahoma" w:eastAsia="宋体" w:hAnsi="Tahoma" w:cs="Tahoma"/>
          <w:color w:val="000000"/>
          <w:kern w:val="0"/>
          <w:sz w:val="32"/>
          <w:szCs w:val="32"/>
        </w:rPr>
        <w:t>“</w:t>
      </w:r>
      <w:proofErr w:type="gramStart"/>
      <w:r w:rsidRPr="00B73341">
        <w:rPr>
          <w:rFonts w:ascii="方正仿宋_gbk" w:eastAsia="方正仿宋_gbk" w:hAnsi="Tahoma" w:cs="Tahoma" w:hint="eastAsia"/>
          <w:color w:val="000000"/>
          <w:kern w:val="0"/>
          <w:sz w:val="32"/>
          <w:szCs w:val="32"/>
        </w:rPr>
        <w:t>一</w:t>
      </w:r>
      <w:proofErr w:type="gramEnd"/>
      <w:r w:rsidRPr="00B73341">
        <w:rPr>
          <w:rFonts w:ascii="方正仿宋_gbk" w:eastAsia="方正仿宋_gbk" w:hAnsi="Tahoma" w:cs="Tahoma" w:hint="eastAsia"/>
          <w:color w:val="000000"/>
          <w:kern w:val="0"/>
          <w:sz w:val="32"/>
          <w:szCs w:val="32"/>
        </w:rPr>
        <w:t>企</w:t>
      </w:r>
      <w:proofErr w:type="gramStart"/>
      <w:r w:rsidRPr="00B73341">
        <w:rPr>
          <w:rFonts w:ascii="方正仿宋_gbk" w:eastAsia="方正仿宋_gbk" w:hAnsi="Tahoma" w:cs="Tahoma" w:hint="eastAsia"/>
          <w:color w:val="000000"/>
          <w:kern w:val="0"/>
          <w:sz w:val="32"/>
          <w:szCs w:val="32"/>
        </w:rPr>
        <w:t>一</w:t>
      </w:r>
      <w:proofErr w:type="gramEnd"/>
      <w:r w:rsidRPr="00B73341">
        <w:rPr>
          <w:rFonts w:ascii="方正仿宋_gbk" w:eastAsia="方正仿宋_gbk" w:hAnsi="Tahoma" w:cs="Tahoma" w:hint="eastAsia"/>
          <w:color w:val="000000"/>
          <w:kern w:val="0"/>
          <w:sz w:val="32"/>
          <w:szCs w:val="32"/>
        </w:rPr>
        <w:t>策</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14. </w:t>
      </w:r>
      <w:r w:rsidRPr="00B73341">
        <w:rPr>
          <w:rFonts w:ascii="方正仿宋_gbk" w:eastAsia="方正仿宋_gbk" w:hAnsi="Tahoma" w:cs="Tahoma" w:hint="eastAsia"/>
          <w:color w:val="000000"/>
          <w:kern w:val="0"/>
          <w:sz w:val="32"/>
          <w:szCs w:val="32"/>
        </w:rPr>
        <w:t>企业从事农业产业化开发（不改变土地农业用途），可根据土地流转法律法规规定，在农户自愿的前提下，采取转包、出租、转让、互换等形式获得土地承包经营权，也可通过合作制、农村新型股份合作制等形式与农民共同开发、联合经营。</w:t>
      </w:r>
      <w:r w:rsidRPr="00B73341">
        <w:rPr>
          <w:rFonts w:ascii="Tahoma" w:eastAsia="宋体" w:hAnsi="Tahoma" w:cs="Tahoma"/>
          <w:color w:val="000000"/>
          <w:kern w:val="0"/>
          <w:sz w:val="24"/>
          <w:szCs w:val="24"/>
        </w:rPr>
        <w:br/>
      </w:r>
      <w:r w:rsidRPr="00B73341">
        <w:rPr>
          <w:rFonts w:ascii="方正黑体_gbk" w:eastAsia="方正黑体_gbk" w:hAnsi="Tahoma" w:cs="Tahoma" w:hint="eastAsia"/>
          <w:color w:val="000000"/>
          <w:kern w:val="0"/>
          <w:sz w:val="32"/>
          <w:szCs w:val="32"/>
        </w:rPr>
        <w:t>二、配套措施</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15. </w:t>
      </w:r>
      <w:r w:rsidRPr="00B73341">
        <w:rPr>
          <w:rFonts w:ascii="方正仿宋_gbk" w:eastAsia="方正仿宋_gbk" w:hAnsi="Tahoma" w:cs="Tahoma" w:hint="eastAsia"/>
          <w:color w:val="000000"/>
          <w:kern w:val="0"/>
          <w:sz w:val="32"/>
          <w:szCs w:val="32"/>
        </w:rPr>
        <w:t>固定资产投资在</w:t>
      </w:r>
      <w:r w:rsidRPr="00B73341">
        <w:rPr>
          <w:rFonts w:ascii="Tahoma" w:eastAsia="宋体" w:hAnsi="Tahoma" w:cs="Tahoma"/>
          <w:color w:val="000000"/>
          <w:kern w:val="0"/>
          <w:sz w:val="32"/>
          <w:szCs w:val="32"/>
        </w:rPr>
        <w:t>500</w:t>
      </w:r>
      <w:r w:rsidRPr="00B73341">
        <w:rPr>
          <w:rFonts w:ascii="方正仿宋_gbk" w:eastAsia="方正仿宋_gbk" w:hAnsi="Tahoma" w:cs="Tahoma" w:hint="eastAsia"/>
          <w:color w:val="000000"/>
          <w:kern w:val="0"/>
          <w:sz w:val="32"/>
          <w:szCs w:val="32"/>
        </w:rPr>
        <w:t>万元以上的新办企业，在专业设施规划区范围内涉及水、电、气、闭路电视的，其用地规划红线外的由相关专业设施业主负责投资建设。</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16. </w:t>
      </w:r>
      <w:r w:rsidRPr="00B73341">
        <w:rPr>
          <w:rFonts w:ascii="方正仿宋_gbk" w:eastAsia="方正仿宋_gbk" w:hAnsi="Tahoma" w:cs="Tahoma" w:hint="eastAsia"/>
          <w:color w:val="000000"/>
          <w:kern w:val="0"/>
          <w:sz w:val="32"/>
          <w:szCs w:val="32"/>
        </w:rPr>
        <w:t>项目实行</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五个一</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工作运行机制。项目落户地、行业管理部门或县经合局确定专人全程跟踪外来投资新办企业，实行</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一站式</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服务，及时办结有关手续。</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17. </w:t>
      </w:r>
      <w:r w:rsidRPr="00B73341">
        <w:rPr>
          <w:rFonts w:ascii="方正仿宋_gbk" w:eastAsia="方正仿宋_gbk" w:hAnsi="Tahoma" w:cs="Tahoma" w:hint="eastAsia"/>
          <w:color w:val="000000"/>
          <w:kern w:val="0"/>
          <w:sz w:val="32"/>
          <w:szCs w:val="32"/>
        </w:rPr>
        <w:t>凡符合本规定的外来企业投资者、高级管理人员和高级技术人员的子女，可在我县属地城镇优先就读公办学校。</w:t>
      </w:r>
      <w:r w:rsidRPr="00B73341">
        <w:rPr>
          <w:rFonts w:ascii="Tahoma" w:eastAsia="宋体" w:hAnsi="Tahoma" w:cs="Tahoma"/>
          <w:color w:val="000000"/>
          <w:kern w:val="0"/>
          <w:sz w:val="24"/>
          <w:szCs w:val="24"/>
        </w:rPr>
        <w:br/>
      </w:r>
      <w:r w:rsidRPr="00B73341">
        <w:rPr>
          <w:rFonts w:ascii="方正黑体_gbk" w:eastAsia="方正黑体_gbk" w:hAnsi="Tahoma" w:cs="Tahoma" w:hint="eastAsia"/>
          <w:color w:val="000000"/>
          <w:kern w:val="0"/>
          <w:sz w:val="32"/>
          <w:szCs w:val="32"/>
        </w:rPr>
        <w:t>三、附则</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18. </w:t>
      </w:r>
      <w:r w:rsidRPr="00B73341">
        <w:rPr>
          <w:rFonts w:ascii="方正仿宋_gbk" w:eastAsia="方正仿宋_gbk" w:hAnsi="Tahoma" w:cs="Tahoma" w:hint="eastAsia"/>
          <w:color w:val="000000"/>
          <w:kern w:val="0"/>
          <w:sz w:val="32"/>
          <w:szCs w:val="32"/>
        </w:rPr>
        <w:t>对投资大、附加值高、带动性强的企业项目，以及高新技术项目等，可按照</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一事一议，</w:t>
      </w:r>
      <w:proofErr w:type="gramStart"/>
      <w:r w:rsidRPr="00B73341">
        <w:rPr>
          <w:rFonts w:ascii="方正仿宋_gbk" w:eastAsia="方正仿宋_gbk" w:hAnsi="Tahoma" w:cs="Tahoma" w:hint="eastAsia"/>
          <w:color w:val="000000"/>
          <w:kern w:val="0"/>
          <w:sz w:val="32"/>
          <w:szCs w:val="32"/>
        </w:rPr>
        <w:t>特</w:t>
      </w:r>
      <w:proofErr w:type="gramEnd"/>
      <w:r w:rsidRPr="00B73341">
        <w:rPr>
          <w:rFonts w:ascii="方正仿宋_gbk" w:eastAsia="方正仿宋_gbk" w:hAnsi="Tahoma" w:cs="Tahoma" w:hint="eastAsia"/>
          <w:color w:val="000000"/>
          <w:kern w:val="0"/>
          <w:sz w:val="32"/>
          <w:szCs w:val="32"/>
        </w:rPr>
        <w:t>事特办</w:t>
      </w:r>
      <w:r w:rsidRPr="00B73341">
        <w:rPr>
          <w:rFonts w:ascii="Tahoma" w:eastAsia="宋体" w:hAnsi="Tahoma" w:cs="Tahoma"/>
          <w:color w:val="000000"/>
          <w:kern w:val="0"/>
          <w:sz w:val="32"/>
          <w:szCs w:val="32"/>
        </w:rPr>
        <w:t>”</w:t>
      </w:r>
      <w:r w:rsidRPr="00B73341">
        <w:rPr>
          <w:rFonts w:ascii="方正仿宋_gbk" w:eastAsia="方正仿宋_gbk" w:hAnsi="Tahoma" w:cs="Tahoma" w:hint="eastAsia"/>
          <w:color w:val="000000"/>
          <w:kern w:val="0"/>
          <w:sz w:val="32"/>
          <w:szCs w:val="32"/>
        </w:rPr>
        <w:t>的原则，享受更为优惠的政策。</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19. </w:t>
      </w:r>
      <w:r w:rsidRPr="00B73341">
        <w:rPr>
          <w:rFonts w:ascii="方正仿宋_gbk" w:eastAsia="方正仿宋_gbk" w:hAnsi="Tahoma" w:cs="Tahoma" w:hint="eastAsia"/>
          <w:color w:val="000000"/>
          <w:kern w:val="0"/>
          <w:sz w:val="32"/>
          <w:szCs w:val="32"/>
        </w:rPr>
        <w:t>资源型加工或小微加工企业经县政府同意可落户资源集中地乡镇。</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20. </w:t>
      </w:r>
      <w:r w:rsidRPr="00B73341">
        <w:rPr>
          <w:rFonts w:ascii="方正仿宋_gbk" w:eastAsia="方正仿宋_gbk" w:hAnsi="Tahoma" w:cs="Tahoma" w:hint="eastAsia"/>
          <w:color w:val="000000"/>
          <w:kern w:val="0"/>
          <w:sz w:val="32"/>
          <w:szCs w:val="32"/>
        </w:rPr>
        <w:t>本优惠政策对企业优惠和补贴在不重复计算的基础上，企业自纳税年度满之日起</w:t>
      </w:r>
      <w:r w:rsidRPr="00B73341">
        <w:rPr>
          <w:rFonts w:ascii="Tahoma" w:eastAsia="宋体" w:hAnsi="Tahoma" w:cs="Tahoma"/>
          <w:color w:val="000000"/>
          <w:kern w:val="0"/>
          <w:sz w:val="32"/>
          <w:szCs w:val="32"/>
        </w:rPr>
        <w:t>1</w:t>
      </w:r>
      <w:r w:rsidRPr="00B73341">
        <w:rPr>
          <w:rFonts w:ascii="方正仿宋_gbk" w:eastAsia="方正仿宋_gbk" w:hAnsi="Tahoma" w:cs="Tahoma" w:hint="eastAsia"/>
          <w:color w:val="000000"/>
          <w:kern w:val="0"/>
          <w:sz w:val="32"/>
          <w:szCs w:val="32"/>
        </w:rPr>
        <w:t>个月内向县经合局或主管部门提出申请，经县税务、财政、审计、监察等部门联合审核，报县政府批准后</w:t>
      </w:r>
      <w:r w:rsidRPr="00B73341">
        <w:rPr>
          <w:rFonts w:ascii="Tahoma" w:eastAsia="宋体" w:hAnsi="Tahoma" w:cs="Tahoma"/>
          <w:color w:val="000000"/>
          <w:kern w:val="0"/>
          <w:sz w:val="32"/>
          <w:szCs w:val="32"/>
        </w:rPr>
        <w:t>3</w:t>
      </w:r>
      <w:r w:rsidRPr="00B73341">
        <w:rPr>
          <w:rFonts w:ascii="方正仿宋_gbk" w:eastAsia="方正仿宋_gbk" w:hAnsi="Tahoma" w:cs="Tahoma" w:hint="eastAsia"/>
          <w:color w:val="000000"/>
          <w:kern w:val="0"/>
          <w:sz w:val="32"/>
          <w:szCs w:val="32"/>
        </w:rPr>
        <w:t>个月内兑现。</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21. </w:t>
      </w:r>
      <w:r w:rsidRPr="00B73341">
        <w:rPr>
          <w:rFonts w:ascii="方正仿宋_gbk" w:eastAsia="方正仿宋_gbk" w:hAnsi="Tahoma" w:cs="Tahoma" w:hint="eastAsia"/>
          <w:color w:val="000000"/>
          <w:kern w:val="0"/>
          <w:sz w:val="32"/>
          <w:szCs w:val="32"/>
        </w:rPr>
        <w:t>本政策自发布之日起执行，之前县委、县政府及各乡镇（街道）、县级部门出台的各种鼓励投资的优惠政策同时废止。</w:t>
      </w:r>
      <w:r w:rsidRPr="00B73341">
        <w:rPr>
          <w:rFonts w:ascii="Tahoma" w:eastAsia="宋体" w:hAnsi="Tahoma" w:cs="Tahoma"/>
          <w:color w:val="000000"/>
          <w:kern w:val="0"/>
          <w:sz w:val="24"/>
          <w:szCs w:val="24"/>
        </w:rPr>
        <w:br/>
      </w:r>
      <w:r w:rsidRPr="00B73341">
        <w:rPr>
          <w:rFonts w:ascii="Tahoma" w:eastAsia="宋体" w:hAnsi="Tahoma" w:cs="Tahoma"/>
          <w:color w:val="000000"/>
          <w:kern w:val="0"/>
          <w:sz w:val="32"/>
          <w:szCs w:val="32"/>
        </w:rPr>
        <w:t>22. </w:t>
      </w:r>
      <w:r w:rsidRPr="00B73341">
        <w:rPr>
          <w:rFonts w:ascii="方正仿宋_gbk" w:eastAsia="方正仿宋_gbk" w:hAnsi="Tahoma" w:cs="Tahoma" w:hint="eastAsia"/>
          <w:color w:val="000000"/>
          <w:kern w:val="0"/>
          <w:sz w:val="32"/>
          <w:szCs w:val="32"/>
        </w:rPr>
        <w:t>本优惠政策执行中的具体问题由县经合局负责解释。</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t> </w:t>
      </w:r>
      <w:r w:rsidRPr="00B73341">
        <w:rPr>
          <w:rFonts w:ascii="Tahoma" w:eastAsia="宋体" w:hAnsi="Tahoma" w:cs="Tahoma"/>
          <w:color w:val="000000"/>
          <w:kern w:val="0"/>
          <w:sz w:val="24"/>
          <w:szCs w:val="24"/>
        </w:rPr>
        <w:br/>
        <w:t> </w:t>
      </w:r>
    </w:p>
    <w:p w:rsidR="00B73341" w:rsidRPr="00B73341" w:rsidRDefault="00B73341" w:rsidP="00B73341">
      <w:pPr>
        <w:widowControl/>
        <w:shd w:val="clear" w:color="auto" w:fill="FFFFFF"/>
        <w:jc w:val="left"/>
        <w:rPr>
          <w:rFonts w:ascii="Tahoma" w:eastAsia="宋体" w:hAnsi="Tahoma" w:cs="Tahoma"/>
          <w:color w:val="000000"/>
          <w:kern w:val="0"/>
          <w:sz w:val="24"/>
          <w:szCs w:val="24"/>
        </w:rPr>
      </w:pPr>
      <w:r w:rsidRPr="00B73341">
        <w:rPr>
          <w:rFonts w:ascii="Tahoma" w:eastAsia="宋体" w:hAnsi="Tahoma" w:cs="Tahoma"/>
          <w:color w:val="000000"/>
          <w:kern w:val="0"/>
          <w:sz w:val="24"/>
          <w:szCs w:val="24"/>
        </w:rPr>
        <w:t> </w:t>
      </w:r>
      <w:r w:rsidRPr="00B73341">
        <w:rPr>
          <w:rFonts w:ascii="方正仿宋_gbk" w:eastAsia="方正仿宋_gbk" w:hAnsi="Tahoma" w:cs="Tahoma" w:hint="eastAsia"/>
          <w:color w:val="000000"/>
          <w:kern w:val="0"/>
          <w:sz w:val="28"/>
          <w:szCs w:val="28"/>
        </w:rPr>
        <w:t>中共丰都县委办公室</w:t>
      </w:r>
      <w:r w:rsidRPr="00B73341">
        <w:rPr>
          <w:rFonts w:ascii="Tahoma" w:eastAsia="宋体" w:hAnsi="Tahoma" w:cs="Tahoma"/>
          <w:color w:val="000000"/>
          <w:kern w:val="0"/>
          <w:sz w:val="28"/>
          <w:szCs w:val="28"/>
        </w:rPr>
        <w:t>                 2014</w:t>
      </w:r>
      <w:r w:rsidRPr="00B73341">
        <w:rPr>
          <w:rFonts w:ascii="方正仿宋_gbk" w:eastAsia="方正仿宋_gbk" w:hAnsi="Tahoma" w:cs="Tahoma" w:hint="eastAsia"/>
          <w:color w:val="000000"/>
          <w:kern w:val="0"/>
          <w:sz w:val="28"/>
          <w:szCs w:val="28"/>
        </w:rPr>
        <w:t>年</w:t>
      </w:r>
      <w:r w:rsidRPr="00B73341">
        <w:rPr>
          <w:rFonts w:ascii="Tahoma" w:eastAsia="宋体" w:hAnsi="Tahoma" w:cs="Tahoma"/>
          <w:color w:val="000000"/>
          <w:kern w:val="0"/>
          <w:sz w:val="24"/>
          <w:szCs w:val="24"/>
        </w:rPr>
        <w:t>9</w:t>
      </w:r>
      <w:r w:rsidRPr="00B73341">
        <w:rPr>
          <w:rFonts w:ascii="方正仿宋_gbk" w:eastAsia="方正仿宋_gbk" w:hAnsi="Tahoma" w:cs="Tahoma" w:hint="eastAsia"/>
          <w:color w:val="000000"/>
          <w:kern w:val="0"/>
          <w:sz w:val="24"/>
          <w:szCs w:val="24"/>
        </w:rPr>
        <w:t>月</w:t>
      </w:r>
      <w:r w:rsidRPr="00B73341">
        <w:rPr>
          <w:rFonts w:ascii="Tahoma" w:eastAsia="宋体" w:hAnsi="Tahoma" w:cs="Tahoma"/>
          <w:color w:val="000000"/>
          <w:kern w:val="0"/>
          <w:sz w:val="24"/>
          <w:szCs w:val="24"/>
        </w:rPr>
        <w:t>30</w:t>
      </w:r>
      <w:r w:rsidRPr="00B73341">
        <w:rPr>
          <w:rFonts w:ascii="方正仿宋_gbk" w:eastAsia="方正仿宋_gbk" w:hAnsi="Tahoma" w:cs="Tahoma" w:hint="eastAsia"/>
          <w:color w:val="000000"/>
          <w:kern w:val="0"/>
          <w:sz w:val="24"/>
          <w:szCs w:val="24"/>
        </w:rPr>
        <w:t>日印发</w:t>
      </w:r>
    </w:p>
    <w:p w:rsidR="00B73341" w:rsidRPr="00B73341" w:rsidRDefault="00B73341" w:rsidP="00B73341">
      <w:pPr>
        <w:widowControl/>
        <w:shd w:val="clear" w:color="auto" w:fill="FFFFFF"/>
        <w:jc w:val="left"/>
        <w:rPr>
          <w:rFonts w:ascii="Tahoma" w:eastAsia="宋体" w:hAnsi="Tahoma" w:cs="Tahoma"/>
          <w:color w:val="000000"/>
          <w:kern w:val="0"/>
          <w:sz w:val="24"/>
          <w:szCs w:val="24"/>
        </w:rPr>
      </w:pPr>
      <w:r w:rsidRPr="00B73341">
        <w:rPr>
          <w:rFonts w:ascii="Tahoma" w:eastAsia="宋体" w:hAnsi="Tahoma" w:cs="Tahoma"/>
          <w:color w:val="000000"/>
          <w:kern w:val="0"/>
          <w:sz w:val="24"/>
          <w:szCs w:val="24"/>
        </w:rPr>
        <w:t> </w:t>
      </w:r>
    </w:p>
    <w:p w:rsidR="00605F30" w:rsidRPr="00B73341" w:rsidRDefault="00605F30"/>
    <w:sectPr w:rsidR="00605F30" w:rsidRPr="00B733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1"/>
    <w:rsid w:val="00605F30"/>
    <w:rsid w:val="00B73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95BED-1C1F-4F60-A5E9-2B348CCA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33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3341"/>
    <w:rPr>
      <w:b/>
      <w:bCs/>
    </w:rPr>
  </w:style>
  <w:style w:type="character" w:customStyle="1" w:styleId="apple-converted-space">
    <w:name w:val="apple-converted-space"/>
    <w:basedOn w:val="a0"/>
    <w:rsid w:val="00B73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1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2018-05-18T06:18:00Z</dcterms:created>
  <dcterms:modified xsi:type="dcterms:W3CDTF">2018-05-18T06:19:00Z</dcterms:modified>
</cp:coreProperties>
</file>