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18F" w:rsidRPr="0055418F" w:rsidRDefault="0055418F" w:rsidP="0055418F">
      <w:pPr>
        <w:widowControl/>
        <w:shd w:val="clear" w:color="auto" w:fill="FFFFFF"/>
        <w:spacing w:line="315" w:lineRule="atLeast"/>
        <w:jc w:val="center"/>
        <w:rPr>
          <w:rFonts w:ascii="Tahoma" w:eastAsia="宋体" w:hAnsi="Tahoma" w:cs="Tahoma"/>
          <w:color w:val="444444"/>
          <w:kern w:val="0"/>
          <w:sz w:val="21"/>
          <w:szCs w:val="21"/>
        </w:rPr>
      </w:pPr>
      <w:r w:rsidRPr="0055418F">
        <w:rPr>
          <w:rFonts w:ascii="宋体" w:eastAsia="宋体" w:hAnsi="宋体" w:cs="Tahoma" w:hint="eastAsia"/>
          <w:b/>
          <w:bCs/>
          <w:color w:val="000000"/>
          <w:kern w:val="0"/>
          <w:sz w:val="44"/>
          <w:szCs w:val="44"/>
        </w:rPr>
        <w:t>呼和浩特市创新奖励扶持资金</w:t>
      </w:r>
    </w:p>
    <w:p w:rsidR="0055418F" w:rsidRPr="0055418F" w:rsidRDefault="0055418F" w:rsidP="0055418F">
      <w:pPr>
        <w:widowControl/>
        <w:shd w:val="clear" w:color="auto" w:fill="FFFFFF"/>
        <w:spacing w:line="315" w:lineRule="atLeast"/>
        <w:jc w:val="center"/>
        <w:rPr>
          <w:rFonts w:ascii="Tahoma" w:eastAsia="宋体" w:hAnsi="Tahoma" w:cs="Tahoma"/>
          <w:color w:val="444444"/>
          <w:kern w:val="0"/>
          <w:sz w:val="21"/>
          <w:szCs w:val="21"/>
        </w:rPr>
      </w:pPr>
      <w:r w:rsidRPr="0055418F">
        <w:rPr>
          <w:rFonts w:ascii="宋体" w:eastAsia="宋体" w:hAnsi="宋体" w:cs="Tahoma" w:hint="eastAsia"/>
          <w:b/>
          <w:bCs/>
          <w:color w:val="000000"/>
          <w:kern w:val="0"/>
          <w:sz w:val="44"/>
          <w:szCs w:val="44"/>
        </w:rPr>
        <w:t>实施方案</w:t>
      </w:r>
    </w:p>
    <w:p w:rsidR="0055418F" w:rsidRPr="0055418F" w:rsidRDefault="0055418F" w:rsidP="0055418F">
      <w:pPr>
        <w:widowControl/>
        <w:shd w:val="clear" w:color="auto" w:fill="FFFFFF"/>
        <w:spacing w:line="315" w:lineRule="atLeast"/>
        <w:jc w:val="left"/>
        <w:rPr>
          <w:rFonts w:ascii="Tahoma" w:eastAsia="宋体" w:hAnsi="Tahoma" w:cs="Tahoma"/>
          <w:color w:val="444444"/>
          <w:kern w:val="0"/>
          <w:sz w:val="21"/>
          <w:szCs w:val="21"/>
        </w:rPr>
      </w:pPr>
      <w:r w:rsidRPr="0055418F">
        <w:rPr>
          <w:rFonts w:ascii="Tahoma" w:eastAsia="宋体" w:hAnsi="Tahoma" w:cs="Tahoma"/>
          <w:color w:val="444444"/>
          <w:kern w:val="0"/>
          <w:sz w:val="21"/>
          <w:szCs w:val="21"/>
        </w:rPr>
        <w:t> </w:t>
      </w:r>
    </w:p>
    <w:p w:rsidR="0055418F" w:rsidRPr="0055418F" w:rsidRDefault="0055418F" w:rsidP="0055418F">
      <w:pPr>
        <w:widowControl/>
        <w:shd w:val="clear" w:color="auto" w:fill="FFFFFF"/>
        <w:spacing w:line="315" w:lineRule="atLeast"/>
        <w:ind w:firstLine="629"/>
        <w:jc w:val="left"/>
        <w:rPr>
          <w:rFonts w:ascii="Tahoma" w:eastAsia="宋体" w:hAnsi="Tahoma" w:cs="Tahoma"/>
          <w:color w:val="444444"/>
          <w:kern w:val="0"/>
          <w:sz w:val="21"/>
          <w:szCs w:val="21"/>
        </w:rPr>
      </w:pPr>
      <w:r w:rsidRPr="0055418F">
        <w:rPr>
          <w:rFonts w:ascii="仿宋" w:eastAsia="仿宋" w:hAnsi="仿宋" w:cs="Tahoma" w:hint="eastAsia"/>
          <w:kern w:val="0"/>
          <w:sz w:val="32"/>
          <w:szCs w:val="32"/>
        </w:rPr>
        <w:t>为</w:t>
      </w:r>
      <w:r w:rsidRPr="0055418F">
        <w:rPr>
          <w:rFonts w:ascii="仿宋_gb2312" w:eastAsia="仿宋_gb2312" w:hAnsi="Tahoma" w:cs="Tahoma" w:hint="eastAsia"/>
          <w:kern w:val="0"/>
          <w:sz w:val="32"/>
          <w:szCs w:val="32"/>
        </w:rPr>
        <w:t>创新财政资金使用方式，充分发挥财政资金的引导放大作用，打通科技创新与经济社会发展通道，促进产业健康发展，</w:t>
      </w:r>
      <w:r w:rsidRPr="0055418F">
        <w:rPr>
          <w:rFonts w:ascii="仿宋" w:eastAsia="仿宋" w:hAnsi="仿宋" w:cs="Tahoma" w:hint="eastAsia"/>
          <w:kern w:val="0"/>
          <w:sz w:val="32"/>
          <w:szCs w:val="32"/>
        </w:rPr>
        <w:t>根据《国务院印发关于深化中央财政科技计划（专项、基金等）管理改革方案的通知》（国发〔2014〕64号）、《内蒙古自治区人民政府关于深化科技计划管理改革加强科技项目和资金管理的意见》（内政发电〔2015〕23号）等文件精神要求，</w:t>
      </w:r>
      <w:r w:rsidRPr="0055418F">
        <w:rPr>
          <w:rFonts w:ascii="仿宋_gb2312" w:eastAsia="仿宋_gb2312" w:hAnsi="Tahoma" w:cs="Tahoma" w:hint="eastAsia"/>
          <w:kern w:val="0"/>
          <w:sz w:val="32"/>
          <w:szCs w:val="32"/>
        </w:rPr>
        <w:t>结合我市实际，特设立呼和浩特市创新奖励扶持资金（以下简称“扶持资金”），制定如下实施方案。</w:t>
      </w:r>
    </w:p>
    <w:p w:rsidR="0055418F" w:rsidRPr="0055418F" w:rsidRDefault="0055418F" w:rsidP="0055418F">
      <w:pPr>
        <w:widowControl/>
        <w:numPr>
          <w:ilvl w:val="0"/>
          <w:numId w:val="1"/>
        </w:numPr>
        <w:shd w:val="clear" w:color="auto" w:fill="FFFFFF"/>
        <w:spacing w:line="375" w:lineRule="atLeast"/>
        <w:ind w:left="0"/>
        <w:jc w:val="left"/>
        <w:rPr>
          <w:rFonts w:ascii="Tahoma" w:eastAsia="宋体" w:hAnsi="Tahoma" w:cs="Tahoma"/>
          <w:color w:val="444444"/>
          <w:kern w:val="0"/>
          <w:sz w:val="21"/>
          <w:szCs w:val="21"/>
        </w:rPr>
      </w:pPr>
      <w:r w:rsidRPr="0055418F">
        <w:rPr>
          <w:rFonts w:ascii="黑体" w:eastAsia="黑体" w:hAnsi="黑体" w:cs="Tahoma" w:hint="eastAsia"/>
          <w:kern w:val="0"/>
          <w:sz w:val="32"/>
          <w:szCs w:val="32"/>
        </w:rPr>
        <w:t>呼和浩特市创新奖励扶持资金构成、类别与使用方式</w:t>
      </w:r>
    </w:p>
    <w:p w:rsidR="0055418F" w:rsidRPr="0055418F" w:rsidRDefault="0055418F" w:rsidP="0055418F">
      <w:pPr>
        <w:widowControl/>
        <w:shd w:val="clear" w:color="auto" w:fill="FFFFFF"/>
        <w:spacing w:line="315" w:lineRule="atLeast"/>
        <w:ind w:firstLine="640"/>
        <w:jc w:val="left"/>
        <w:rPr>
          <w:rFonts w:ascii="Tahoma" w:eastAsia="宋体" w:hAnsi="Tahoma" w:cs="Tahoma"/>
          <w:color w:val="444444"/>
          <w:kern w:val="0"/>
          <w:sz w:val="21"/>
          <w:szCs w:val="21"/>
        </w:rPr>
      </w:pPr>
      <w:r w:rsidRPr="0055418F">
        <w:rPr>
          <w:rFonts w:ascii="楷体" w:eastAsia="楷体" w:hAnsi="楷体" w:cs="Tahoma" w:hint="eastAsia"/>
          <w:b/>
          <w:bCs/>
          <w:kern w:val="0"/>
          <w:sz w:val="32"/>
          <w:szCs w:val="32"/>
        </w:rPr>
        <w:t>（一）“扶持资金”构成</w:t>
      </w:r>
    </w:p>
    <w:p w:rsidR="0055418F" w:rsidRPr="0055418F" w:rsidRDefault="0055418F" w:rsidP="0055418F">
      <w:pPr>
        <w:widowControl/>
        <w:shd w:val="clear" w:color="auto" w:fill="FFFFFF"/>
        <w:spacing w:line="315" w:lineRule="atLeast"/>
        <w:ind w:firstLine="640"/>
        <w:jc w:val="left"/>
        <w:rPr>
          <w:rFonts w:ascii="Tahoma" w:eastAsia="宋体" w:hAnsi="Tahoma" w:cs="Tahoma"/>
          <w:color w:val="444444"/>
          <w:kern w:val="0"/>
          <w:sz w:val="21"/>
          <w:szCs w:val="21"/>
        </w:rPr>
      </w:pPr>
      <w:r w:rsidRPr="0055418F">
        <w:rPr>
          <w:rFonts w:ascii="仿宋" w:eastAsia="仿宋" w:hAnsi="仿宋" w:cs="Tahoma" w:hint="eastAsia"/>
          <w:kern w:val="0"/>
          <w:sz w:val="32"/>
          <w:szCs w:val="32"/>
        </w:rPr>
        <w:t>“扶持资金”由市本级财政每年用于支持</w:t>
      </w:r>
      <w:r w:rsidRPr="0055418F">
        <w:rPr>
          <w:rFonts w:ascii="仿宋" w:eastAsia="仿宋" w:hAnsi="仿宋" w:cs="Tahoma" w:hint="eastAsia"/>
          <w:color w:val="000000"/>
          <w:kern w:val="0"/>
          <w:sz w:val="32"/>
          <w:szCs w:val="32"/>
        </w:rPr>
        <w:t>农业、经信、商务、文化、旅游等部门竞争性领域的专项资金即一、二、三产的产业扶持资金统筹整合</w:t>
      </w:r>
      <w:r w:rsidRPr="0055418F">
        <w:rPr>
          <w:rFonts w:ascii="仿宋" w:eastAsia="仿宋" w:hAnsi="仿宋" w:cs="Tahoma" w:hint="eastAsia"/>
          <w:kern w:val="0"/>
          <w:sz w:val="32"/>
          <w:szCs w:val="32"/>
        </w:rPr>
        <w:t>构成。</w:t>
      </w:r>
    </w:p>
    <w:p w:rsidR="0055418F" w:rsidRPr="0055418F" w:rsidRDefault="0055418F" w:rsidP="0055418F">
      <w:pPr>
        <w:widowControl/>
        <w:shd w:val="clear" w:color="auto" w:fill="FFFFFF"/>
        <w:spacing w:line="315" w:lineRule="atLeast"/>
        <w:ind w:firstLine="640"/>
        <w:jc w:val="left"/>
        <w:rPr>
          <w:rFonts w:ascii="Tahoma" w:eastAsia="宋体" w:hAnsi="Tahoma" w:cs="Tahoma"/>
          <w:color w:val="444444"/>
          <w:kern w:val="0"/>
          <w:sz w:val="21"/>
          <w:szCs w:val="21"/>
        </w:rPr>
      </w:pPr>
      <w:r w:rsidRPr="0055418F">
        <w:rPr>
          <w:rFonts w:ascii="楷体" w:eastAsia="楷体" w:hAnsi="楷体" w:cs="Tahoma" w:hint="eastAsia"/>
          <w:b/>
          <w:bCs/>
          <w:kern w:val="0"/>
          <w:sz w:val="32"/>
          <w:szCs w:val="32"/>
        </w:rPr>
        <w:t>（二）“扶持资金”类别和使用方式</w:t>
      </w:r>
    </w:p>
    <w:p w:rsidR="0055418F" w:rsidRPr="0055418F" w:rsidRDefault="0055418F" w:rsidP="0055418F">
      <w:pPr>
        <w:widowControl/>
        <w:shd w:val="clear" w:color="auto" w:fill="FFFFFF"/>
        <w:spacing w:line="315" w:lineRule="atLeast"/>
        <w:ind w:firstLine="640"/>
        <w:jc w:val="left"/>
        <w:rPr>
          <w:rFonts w:ascii="Tahoma" w:eastAsia="宋体" w:hAnsi="Tahoma" w:cs="Tahoma"/>
          <w:color w:val="444444"/>
          <w:kern w:val="0"/>
          <w:sz w:val="21"/>
          <w:szCs w:val="21"/>
        </w:rPr>
      </w:pPr>
      <w:r w:rsidRPr="0055418F">
        <w:rPr>
          <w:rFonts w:ascii="宋体" w:eastAsia="宋体" w:hAnsi="宋体" w:cs="Tahoma" w:hint="eastAsia"/>
          <w:b/>
          <w:bCs/>
          <w:kern w:val="0"/>
          <w:sz w:val="32"/>
          <w:szCs w:val="32"/>
        </w:rPr>
        <w:t>1.“扶持资金”类别</w:t>
      </w:r>
    </w:p>
    <w:p w:rsidR="0055418F" w:rsidRPr="0055418F" w:rsidRDefault="0055418F" w:rsidP="0055418F">
      <w:pPr>
        <w:widowControl/>
        <w:shd w:val="clear" w:color="auto" w:fill="FFFFFF"/>
        <w:spacing w:line="315" w:lineRule="atLeast"/>
        <w:ind w:firstLine="640"/>
        <w:jc w:val="left"/>
        <w:rPr>
          <w:rFonts w:ascii="Tahoma" w:eastAsia="宋体" w:hAnsi="Tahoma" w:cs="Tahoma"/>
          <w:color w:val="444444"/>
          <w:kern w:val="0"/>
          <w:sz w:val="21"/>
          <w:szCs w:val="21"/>
        </w:rPr>
      </w:pPr>
      <w:r w:rsidRPr="0055418F">
        <w:rPr>
          <w:rFonts w:ascii="仿宋" w:eastAsia="仿宋" w:hAnsi="仿宋" w:cs="Tahoma" w:hint="eastAsia"/>
          <w:kern w:val="0"/>
          <w:sz w:val="32"/>
          <w:szCs w:val="32"/>
        </w:rPr>
        <w:t>根据相关政策和一产、二产和三产的资金性质将“扶持资金”分为农业、工业和服务业三大类</w:t>
      </w:r>
      <w:r w:rsidRPr="0055418F">
        <w:rPr>
          <w:rFonts w:ascii="仿宋_gb2312" w:eastAsia="仿宋_gb2312" w:hAnsi="Tahoma" w:cs="Tahoma" w:hint="eastAsia"/>
          <w:kern w:val="0"/>
          <w:sz w:val="32"/>
          <w:szCs w:val="32"/>
        </w:rPr>
        <w:t>专项</w:t>
      </w:r>
      <w:r w:rsidRPr="0055418F">
        <w:rPr>
          <w:rFonts w:ascii="仿宋" w:eastAsia="仿宋" w:hAnsi="仿宋" w:cs="Tahoma" w:hint="eastAsia"/>
          <w:kern w:val="0"/>
          <w:sz w:val="32"/>
          <w:szCs w:val="32"/>
        </w:rPr>
        <w:t>资金。</w:t>
      </w:r>
    </w:p>
    <w:p w:rsidR="0055418F" w:rsidRPr="0055418F" w:rsidRDefault="0055418F" w:rsidP="0055418F">
      <w:pPr>
        <w:widowControl/>
        <w:shd w:val="clear" w:color="auto" w:fill="FFFFFF"/>
        <w:spacing w:line="315" w:lineRule="atLeast"/>
        <w:ind w:firstLine="640"/>
        <w:jc w:val="left"/>
        <w:rPr>
          <w:rFonts w:ascii="Tahoma" w:eastAsia="宋体" w:hAnsi="Tahoma" w:cs="Tahoma"/>
          <w:color w:val="444444"/>
          <w:kern w:val="0"/>
          <w:sz w:val="21"/>
          <w:szCs w:val="21"/>
        </w:rPr>
      </w:pPr>
      <w:r w:rsidRPr="0055418F">
        <w:rPr>
          <w:rFonts w:ascii="宋体" w:eastAsia="宋体" w:hAnsi="宋体" w:cs="Tahoma" w:hint="eastAsia"/>
          <w:b/>
          <w:bCs/>
          <w:kern w:val="0"/>
          <w:sz w:val="32"/>
          <w:szCs w:val="32"/>
        </w:rPr>
        <w:t>2.“扶持资金”使用方式</w:t>
      </w:r>
    </w:p>
    <w:p w:rsidR="0055418F" w:rsidRPr="0055418F" w:rsidRDefault="0055418F" w:rsidP="0055418F">
      <w:pPr>
        <w:widowControl/>
        <w:shd w:val="clear" w:color="auto" w:fill="FFFFFF"/>
        <w:spacing w:line="315" w:lineRule="atLeast"/>
        <w:ind w:firstLine="640"/>
        <w:jc w:val="left"/>
        <w:rPr>
          <w:rFonts w:ascii="Tahoma" w:eastAsia="宋体" w:hAnsi="Tahoma" w:cs="Tahoma"/>
          <w:color w:val="444444"/>
          <w:kern w:val="0"/>
          <w:sz w:val="21"/>
          <w:szCs w:val="21"/>
        </w:rPr>
      </w:pPr>
      <w:r w:rsidRPr="0055418F">
        <w:rPr>
          <w:rFonts w:ascii="仿宋_gb2312" w:eastAsia="仿宋_gb2312" w:hAnsi="Tahoma" w:cs="Tahoma" w:hint="eastAsia"/>
          <w:b/>
          <w:bCs/>
          <w:kern w:val="0"/>
          <w:sz w:val="32"/>
          <w:szCs w:val="32"/>
        </w:rPr>
        <w:lastRenderedPageBreak/>
        <w:t>（1）无偿资助：</w:t>
      </w:r>
      <w:r w:rsidRPr="0055418F">
        <w:rPr>
          <w:rFonts w:ascii="仿宋" w:eastAsia="仿宋" w:hAnsi="仿宋" w:cs="Tahoma" w:hint="eastAsia"/>
          <w:kern w:val="0"/>
          <w:sz w:val="32"/>
          <w:szCs w:val="32"/>
        </w:rPr>
        <w:t>产业技术创新、技术升级、公共服务平台建设以及市政府出台的政策性补助类或奖励类项目（研发机构等）</w:t>
      </w:r>
      <w:r w:rsidRPr="0055418F">
        <w:rPr>
          <w:rFonts w:ascii="仿宋_gb2312" w:eastAsia="仿宋_gb2312" w:hAnsi="Tahoma" w:cs="Tahoma" w:hint="eastAsia"/>
          <w:kern w:val="0"/>
          <w:sz w:val="32"/>
          <w:szCs w:val="32"/>
        </w:rPr>
        <w:t>采取无偿资助形式支持。</w:t>
      </w:r>
    </w:p>
    <w:p w:rsidR="0055418F" w:rsidRPr="0055418F" w:rsidRDefault="0055418F" w:rsidP="0055418F">
      <w:pPr>
        <w:widowControl/>
        <w:shd w:val="clear" w:color="auto" w:fill="FFFFFF"/>
        <w:spacing w:line="315" w:lineRule="atLeast"/>
        <w:ind w:firstLine="640"/>
        <w:jc w:val="left"/>
        <w:rPr>
          <w:rFonts w:ascii="Tahoma" w:eastAsia="宋体" w:hAnsi="Tahoma" w:cs="Tahoma"/>
          <w:color w:val="444444"/>
          <w:kern w:val="0"/>
          <w:sz w:val="21"/>
          <w:szCs w:val="21"/>
        </w:rPr>
      </w:pPr>
      <w:r w:rsidRPr="0055418F">
        <w:rPr>
          <w:rFonts w:ascii="仿宋_gb2312" w:eastAsia="仿宋_gb2312" w:hAnsi="Tahoma" w:cs="Tahoma" w:hint="eastAsia"/>
          <w:b/>
          <w:bCs/>
          <w:kern w:val="0"/>
          <w:sz w:val="32"/>
          <w:szCs w:val="32"/>
        </w:rPr>
        <w:t>（2）贷款贴息：</w:t>
      </w:r>
      <w:r w:rsidRPr="0055418F">
        <w:rPr>
          <w:rFonts w:ascii="仿宋" w:eastAsia="仿宋" w:hAnsi="仿宋" w:cs="Tahoma" w:hint="eastAsia"/>
          <w:kern w:val="0"/>
          <w:sz w:val="32"/>
          <w:szCs w:val="32"/>
        </w:rPr>
        <w:t>农业、工业和服务业（文化、教育、卫生计生、商务、旅游等）成果转化、产业化等营利性项目采取贷款贴息资助形式支持。</w:t>
      </w:r>
      <w:r w:rsidRPr="0055418F">
        <w:rPr>
          <w:rFonts w:ascii="仿宋_gb2312" w:eastAsia="仿宋_gb2312" w:hAnsi="Tahoma" w:cs="Tahoma" w:hint="eastAsia"/>
          <w:kern w:val="0"/>
          <w:sz w:val="32"/>
          <w:szCs w:val="32"/>
        </w:rPr>
        <w:t>对贷款项目按照实际贷款额产生的利息，根据项目性质给予贴息或免息。</w:t>
      </w:r>
    </w:p>
    <w:p w:rsidR="0055418F" w:rsidRPr="0055418F" w:rsidRDefault="0055418F" w:rsidP="0055418F">
      <w:pPr>
        <w:widowControl/>
        <w:shd w:val="clear" w:color="auto" w:fill="FFFFFF"/>
        <w:spacing w:line="315" w:lineRule="atLeast"/>
        <w:ind w:firstLine="640"/>
        <w:jc w:val="left"/>
        <w:rPr>
          <w:rFonts w:ascii="Tahoma" w:eastAsia="宋体" w:hAnsi="Tahoma" w:cs="Tahoma"/>
          <w:color w:val="444444"/>
          <w:kern w:val="0"/>
          <w:sz w:val="21"/>
          <w:szCs w:val="21"/>
        </w:rPr>
      </w:pPr>
      <w:r w:rsidRPr="0055418F">
        <w:rPr>
          <w:rFonts w:ascii="黑体" w:eastAsia="黑体" w:hAnsi="黑体" w:cs="Tahoma" w:hint="eastAsia"/>
          <w:kern w:val="0"/>
          <w:sz w:val="32"/>
          <w:szCs w:val="32"/>
        </w:rPr>
        <w:t>二、专项资金支持方向和对象</w:t>
      </w:r>
    </w:p>
    <w:p w:rsidR="0055418F" w:rsidRPr="0055418F" w:rsidRDefault="0055418F" w:rsidP="0055418F">
      <w:pPr>
        <w:widowControl/>
        <w:shd w:val="clear" w:color="auto" w:fill="FFFFFF"/>
        <w:spacing w:line="315" w:lineRule="atLeast"/>
        <w:ind w:firstLine="640"/>
        <w:jc w:val="left"/>
        <w:rPr>
          <w:rFonts w:ascii="Tahoma" w:eastAsia="宋体" w:hAnsi="Tahoma" w:cs="Tahoma"/>
          <w:color w:val="444444"/>
          <w:kern w:val="0"/>
          <w:sz w:val="21"/>
          <w:szCs w:val="21"/>
        </w:rPr>
      </w:pPr>
      <w:r w:rsidRPr="0055418F">
        <w:rPr>
          <w:rFonts w:ascii="楷体" w:eastAsia="楷体" w:hAnsi="楷体" w:cs="Tahoma" w:hint="eastAsia"/>
          <w:b/>
          <w:bCs/>
          <w:kern w:val="0"/>
          <w:sz w:val="32"/>
          <w:szCs w:val="32"/>
        </w:rPr>
        <w:t>（一）农业类专项资金</w:t>
      </w:r>
    </w:p>
    <w:p w:rsidR="0055418F" w:rsidRPr="0055418F" w:rsidRDefault="0055418F" w:rsidP="0055418F">
      <w:pPr>
        <w:widowControl/>
        <w:shd w:val="clear" w:color="auto" w:fill="FFFFFF"/>
        <w:spacing w:line="315" w:lineRule="atLeast"/>
        <w:ind w:firstLine="640"/>
        <w:jc w:val="left"/>
        <w:rPr>
          <w:rFonts w:ascii="Tahoma" w:eastAsia="宋体" w:hAnsi="Tahoma" w:cs="Tahoma"/>
          <w:color w:val="444444"/>
          <w:kern w:val="0"/>
          <w:sz w:val="21"/>
          <w:szCs w:val="21"/>
        </w:rPr>
      </w:pPr>
      <w:r w:rsidRPr="0055418F">
        <w:rPr>
          <w:rFonts w:ascii="仿宋" w:eastAsia="仿宋" w:hAnsi="仿宋" w:cs="Tahoma" w:hint="eastAsia"/>
          <w:kern w:val="0"/>
          <w:sz w:val="32"/>
          <w:szCs w:val="32"/>
        </w:rPr>
        <w:t>重点支持从事农牧林传统优势特色产业技术升级、新品种新技术引进示范和规模化生产、农牧林高新技术应用与成果转化、农牧林产业化科技示范基地建设、现代都市农业产业化、智慧农业和三产融合创新型产业、农畜产品生产安全追溯、农牧业全产业链产业化、林下经济产业、生态修复与保护示范工程的企事业单位申报的项目，以及市政府出台的政策性补助类或奖励类项目（研发机构等）。</w:t>
      </w:r>
    </w:p>
    <w:p w:rsidR="0055418F" w:rsidRPr="0055418F" w:rsidRDefault="0055418F" w:rsidP="0055418F">
      <w:pPr>
        <w:widowControl/>
        <w:shd w:val="clear" w:color="auto" w:fill="FFFFFF"/>
        <w:spacing w:line="315" w:lineRule="atLeast"/>
        <w:ind w:firstLine="640"/>
        <w:jc w:val="left"/>
        <w:rPr>
          <w:rFonts w:ascii="Tahoma" w:eastAsia="宋体" w:hAnsi="Tahoma" w:cs="Tahoma"/>
          <w:color w:val="444444"/>
          <w:kern w:val="0"/>
          <w:sz w:val="21"/>
          <w:szCs w:val="21"/>
        </w:rPr>
      </w:pPr>
      <w:r w:rsidRPr="0055418F">
        <w:rPr>
          <w:rFonts w:ascii="楷体" w:eastAsia="楷体" w:hAnsi="楷体" w:cs="Tahoma" w:hint="eastAsia"/>
          <w:b/>
          <w:bCs/>
          <w:kern w:val="0"/>
          <w:sz w:val="32"/>
          <w:szCs w:val="32"/>
        </w:rPr>
        <w:t>（二）工业类专项资金</w:t>
      </w:r>
    </w:p>
    <w:p w:rsidR="0055418F" w:rsidRPr="0055418F" w:rsidRDefault="0055418F" w:rsidP="0055418F">
      <w:pPr>
        <w:widowControl/>
        <w:shd w:val="clear" w:color="auto" w:fill="FFFFFF"/>
        <w:spacing w:line="315" w:lineRule="atLeast"/>
        <w:ind w:firstLine="640"/>
        <w:jc w:val="left"/>
        <w:rPr>
          <w:rFonts w:ascii="Tahoma" w:eastAsia="宋体" w:hAnsi="Tahoma" w:cs="Tahoma"/>
          <w:color w:val="444444"/>
          <w:kern w:val="0"/>
          <w:sz w:val="21"/>
          <w:szCs w:val="21"/>
        </w:rPr>
      </w:pPr>
      <w:r w:rsidRPr="0055418F">
        <w:rPr>
          <w:rFonts w:ascii="仿宋" w:eastAsia="仿宋" w:hAnsi="仿宋" w:cs="Tahoma" w:hint="eastAsia"/>
          <w:kern w:val="0"/>
          <w:sz w:val="32"/>
          <w:szCs w:val="32"/>
        </w:rPr>
        <w:t>重点支持从事绿色食品、冶金化工、中蒙药、新型建材等传统优势产业转型升级及产业化的企业申报的项目；重点支持从事高端装备制造、新材料、新能源、新一代信息技术、节能环保新能源汽车等高新技术和新兴产业成果</w:t>
      </w:r>
      <w:r w:rsidRPr="0055418F">
        <w:rPr>
          <w:rFonts w:ascii="仿宋" w:eastAsia="仿宋" w:hAnsi="仿宋" w:cs="Tahoma" w:hint="eastAsia"/>
          <w:kern w:val="0"/>
          <w:sz w:val="32"/>
          <w:szCs w:val="32"/>
        </w:rPr>
        <w:lastRenderedPageBreak/>
        <w:t>转化及产业化的企业申报的项目；重点支持工业企业创建自主品牌，与高校科研院所共建研发机构的企业申报的项目；重点支持中小微企业创新创业、知识产权示范企业创建、公共服务平台建设项目以及新型工业化产业示范基地建设项目，以及市政府出台的政策性补助类或奖励类项目（研发机构等）。</w:t>
      </w:r>
    </w:p>
    <w:p w:rsidR="0055418F" w:rsidRPr="0055418F" w:rsidRDefault="0055418F" w:rsidP="0055418F">
      <w:pPr>
        <w:widowControl/>
        <w:shd w:val="clear" w:color="auto" w:fill="FFFFFF"/>
        <w:spacing w:line="315" w:lineRule="atLeast"/>
        <w:ind w:firstLine="640"/>
        <w:jc w:val="left"/>
        <w:rPr>
          <w:rFonts w:ascii="Tahoma" w:eastAsia="宋体" w:hAnsi="Tahoma" w:cs="Tahoma"/>
          <w:color w:val="444444"/>
          <w:kern w:val="0"/>
          <w:sz w:val="21"/>
          <w:szCs w:val="21"/>
        </w:rPr>
      </w:pPr>
      <w:r w:rsidRPr="0055418F">
        <w:rPr>
          <w:rFonts w:ascii="楷体" w:eastAsia="楷体" w:hAnsi="楷体" w:cs="Tahoma" w:hint="eastAsia"/>
          <w:b/>
          <w:bCs/>
          <w:kern w:val="0"/>
          <w:sz w:val="32"/>
          <w:szCs w:val="32"/>
        </w:rPr>
        <w:t>（三）服务业类专项资金</w:t>
      </w:r>
    </w:p>
    <w:p w:rsidR="0055418F" w:rsidRPr="0055418F" w:rsidRDefault="0055418F" w:rsidP="0055418F">
      <w:pPr>
        <w:widowControl/>
        <w:shd w:val="clear" w:color="auto" w:fill="FFFFFF"/>
        <w:spacing w:line="315" w:lineRule="atLeast"/>
        <w:ind w:firstLine="640"/>
        <w:jc w:val="left"/>
        <w:rPr>
          <w:rFonts w:ascii="Tahoma" w:eastAsia="宋体" w:hAnsi="Tahoma" w:cs="Tahoma"/>
          <w:color w:val="444444"/>
          <w:kern w:val="0"/>
          <w:sz w:val="21"/>
          <w:szCs w:val="21"/>
        </w:rPr>
      </w:pPr>
      <w:r w:rsidRPr="0055418F">
        <w:rPr>
          <w:rFonts w:ascii="仿宋" w:eastAsia="仿宋" w:hAnsi="仿宋" w:cs="Tahoma" w:hint="eastAsia"/>
          <w:kern w:val="0"/>
          <w:sz w:val="32"/>
          <w:szCs w:val="32"/>
        </w:rPr>
        <w:t>重点支持从事具有民族文化特色（动漫、创意等）、个性化教育、地方特色旅游开发、旅游示范区建设等</w:t>
      </w:r>
      <w:r w:rsidRPr="0055418F">
        <w:rPr>
          <w:rFonts w:ascii="仿宋_gb2312" w:eastAsia="仿宋_gb2312" w:hAnsi="Tahoma" w:cs="Tahoma" w:hint="eastAsia"/>
          <w:kern w:val="0"/>
          <w:sz w:val="32"/>
          <w:szCs w:val="32"/>
        </w:rPr>
        <w:t>文化、教育、旅游产业的企事业单位申报的项目；</w:t>
      </w:r>
      <w:r w:rsidRPr="0055418F">
        <w:rPr>
          <w:rFonts w:ascii="仿宋" w:eastAsia="仿宋" w:hAnsi="仿宋" w:cs="Tahoma" w:hint="eastAsia"/>
          <w:kern w:val="0"/>
          <w:sz w:val="32"/>
          <w:szCs w:val="32"/>
        </w:rPr>
        <w:t>重点支持从事</w:t>
      </w:r>
      <w:r w:rsidRPr="0055418F">
        <w:rPr>
          <w:rFonts w:ascii="仿宋_gb2312" w:eastAsia="仿宋_gb2312" w:hAnsi="Tahoma" w:cs="Tahoma" w:hint="eastAsia"/>
          <w:kern w:val="0"/>
          <w:sz w:val="32"/>
          <w:szCs w:val="32"/>
        </w:rPr>
        <w:t>电子商务、现代物流、流通等产业以及科技企业孵化器、众创空间、中小企业公共服务平台建设的企事业单位申报的项目；</w:t>
      </w:r>
      <w:r w:rsidRPr="0055418F">
        <w:rPr>
          <w:rFonts w:ascii="仿宋" w:eastAsia="仿宋" w:hAnsi="仿宋" w:cs="Tahoma" w:hint="eastAsia"/>
          <w:kern w:val="0"/>
          <w:sz w:val="32"/>
          <w:szCs w:val="32"/>
        </w:rPr>
        <w:t>重点支持从事食品安全检测、公共</w:t>
      </w:r>
      <w:r w:rsidRPr="0055418F">
        <w:rPr>
          <w:rFonts w:ascii="仿宋_gb2312" w:eastAsia="仿宋_gb2312" w:hAnsi="Tahoma" w:cs="Tahoma" w:hint="eastAsia"/>
          <w:kern w:val="0"/>
          <w:sz w:val="32"/>
          <w:szCs w:val="32"/>
        </w:rPr>
        <w:t>卫生检测、民族医药卫生和养老产业的企事业单位申报的项目。</w:t>
      </w:r>
      <w:r w:rsidRPr="0055418F">
        <w:rPr>
          <w:rFonts w:ascii="仿宋" w:eastAsia="仿宋" w:hAnsi="仿宋" w:cs="Tahoma" w:hint="eastAsia"/>
          <w:kern w:val="0"/>
          <w:sz w:val="32"/>
          <w:szCs w:val="32"/>
        </w:rPr>
        <w:t>一是市政府出台的政策性补助类或奖励类项目（研发机构等）和非营利性服务业项目采取无偿资助方式支持；二是营利性服务业项目采取贴息贷款方式支持。</w:t>
      </w:r>
    </w:p>
    <w:p w:rsidR="0055418F" w:rsidRPr="0055418F" w:rsidRDefault="0055418F" w:rsidP="0055418F">
      <w:pPr>
        <w:widowControl/>
        <w:shd w:val="clear" w:color="auto" w:fill="FFFFFF"/>
        <w:spacing w:line="315" w:lineRule="atLeast"/>
        <w:ind w:firstLine="629"/>
        <w:jc w:val="left"/>
        <w:rPr>
          <w:rFonts w:ascii="Tahoma" w:eastAsia="宋体" w:hAnsi="Tahoma" w:cs="Tahoma"/>
          <w:color w:val="444444"/>
          <w:kern w:val="0"/>
          <w:sz w:val="21"/>
          <w:szCs w:val="21"/>
        </w:rPr>
      </w:pPr>
      <w:r w:rsidRPr="0055418F">
        <w:rPr>
          <w:rFonts w:ascii="黑体" w:eastAsia="黑体" w:hAnsi="黑体" w:cs="Tahoma" w:hint="eastAsia"/>
          <w:kern w:val="0"/>
          <w:sz w:val="32"/>
          <w:szCs w:val="32"/>
        </w:rPr>
        <w:t>三、呼和浩特市创新奖励扶持资金管理机制</w:t>
      </w:r>
    </w:p>
    <w:p w:rsidR="0055418F" w:rsidRPr="0055418F" w:rsidRDefault="0055418F" w:rsidP="0055418F">
      <w:pPr>
        <w:widowControl/>
        <w:shd w:val="clear" w:color="auto" w:fill="FFFFFF"/>
        <w:spacing w:line="315" w:lineRule="atLeast"/>
        <w:ind w:firstLine="629"/>
        <w:jc w:val="left"/>
        <w:rPr>
          <w:rFonts w:ascii="Tahoma" w:eastAsia="宋体" w:hAnsi="Tahoma" w:cs="Tahoma"/>
          <w:color w:val="444444"/>
          <w:kern w:val="0"/>
          <w:sz w:val="21"/>
          <w:szCs w:val="21"/>
        </w:rPr>
      </w:pPr>
      <w:r w:rsidRPr="0055418F">
        <w:rPr>
          <w:rFonts w:ascii="仿宋" w:eastAsia="仿宋" w:hAnsi="仿宋" w:cs="Tahoma" w:hint="eastAsia"/>
          <w:kern w:val="0"/>
          <w:sz w:val="32"/>
          <w:szCs w:val="32"/>
        </w:rPr>
        <w:t>扶持资金</w:t>
      </w:r>
      <w:r w:rsidRPr="0055418F">
        <w:rPr>
          <w:rFonts w:ascii="仿宋" w:eastAsia="仿宋" w:hAnsi="仿宋" w:cs="Tahoma" w:hint="eastAsia"/>
          <w:color w:val="000000"/>
          <w:kern w:val="0"/>
          <w:sz w:val="32"/>
          <w:szCs w:val="32"/>
        </w:rPr>
        <w:t>实行决策与管理相分离的管理机制，</w:t>
      </w:r>
      <w:r w:rsidRPr="0055418F">
        <w:rPr>
          <w:rFonts w:ascii="仿宋_gb2312" w:eastAsia="仿宋_gb2312" w:hAnsi="Tahoma" w:cs="Tahoma" w:hint="eastAsia"/>
          <w:kern w:val="0"/>
          <w:sz w:val="32"/>
          <w:szCs w:val="32"/>
        </w:rPr>
        <w:t>按照“政府引导、</w:t>
      </w:r>
      <w:r w:rsidRPr="0055418F">
        <w:rPr>
          <w:rFonts w:ascii="仿宋" w:eastAsia="仿宋" w:hAnsi="仿宋" w:cs="Tahoma" w:hint="eastAsia"/>
          <w:color w:val="000000"/>
          <w:kern w:val="0"/>
          <w:sz w:val="32"/>
          <w:szCs w:val="32"/>
        </w:rPr>
        <w:t>专业管理、防范风险、</w:t>
      </w:r>
      <w:r w:rsidRPr="0055418F">
        <w:rPr>
          <w:rFonts w:ascii="仿宋_gb2312" w:eastAsia="仿宋_gb2312" w:hAnsi="Tahoma" w:cs="Tahoma" w:hint="eastAsia"/>
          <w:kern w:val="0"/>
          <w:sz w:val="32"/>
          <w:szCs w:val="32"/>
        </w:rPr>
        <w:t>科学决策”的原则进行运作。</w:t>
      </w:r>
    </w:p>
    <w:p w:rsidR="0055418F" w:rsidRPr="0055418F" w:rsidRDefault="0055418F" w:rsidP="0055418F">
      <w:pPr>
        <w:widowControl/>
        <w:shd w:val="clear" w:color="auto" w:fill="FFFFFF"/>
        <w:spacing w:line="315" w:lineRule="atLeast"/>
        <w:ind w:firstLine="640"/>
        <w:jc w:val="left"/>
        <w:rPr>
          <w:rFonts w:ascii="Tahoma" w:eastAsia="宋体" w:hAnsi="Tahoma" w:cs="Tahoma"/>
          <w:color w:val="444444"/>
          <w:kern w:val="0"/>
          <w:sz w:val="21"/>
          <w:szCs w:val="21"/>
        </w:rPr>
      </w:pPr>
      <w:r w:rsidRPr="0055418F">
        <w:rPr>
          <w:rFonts w:ascii="黑体" w:eastAsia="黑体" w:hAnsi="黑体" w:cs="Tahoma" w:hint="eastAsia"/>
          <w:kern w:val="0"/>
          <w:sz w:val="32"/>
          <w:szCs w:val="32"/>
        </w:rPr>
        <w:t>四、工作制度与运作机制</w:t>
      </w:r>
    </w:p>
    <w:p w:rsidR="0055418F" w:rsidRPr="0055418F" w:rsidRDefault="0055418F" w:rsidP="0055418F">
      <w:pPr>
        <w:widowControl/>
        <w:shd w:val="clear" w:color="auto" w:fill="FFFFFF"/>
        <w:spacing w:line="315" w:lineRule="atLeast"/>
        <w:ind w:firstLine="629"/>
        <w:jc w:val="left"/>
        <w:rPr>
          <w:rFonts w:ascii="Tahoma" w:eastAsia="宋体" w:hAnsi="Tahoma" w:cs="Tahoma"/>
          <w:color w:val="444444"/>
          <w:kern w:val="0"/>
          <w:sz w:val="21"/>
          <w:szCs w:val="21"/>
        </w:rPr>
      </w:pPr>
      <w:r w:rsidRPr="0055418F">
        <w:rPr>
          <w:rFonts w:ascii="仿宋" w:eastAsia="仿宋" w:hAnsi="仿宋" w:cs="Tahoma" w:hint="eastAsia"/>
          <w:kern w:val="0"/>
          <w:sz w:val="32"/>
          <w:szCs w:val="32"/>
        </w:rPr>
        <w:lastRenderedPageBreak/>
        <w:t>扶持资金</w:t>
      </w:r>
      <w:r w:rsidRPr="0055418F">
        <w:rPr>
          <w:rFonts w:ascii="仿宋" w:eastAsia="仿宋" w:hAnsi="仿宋" w:cs="Tahoma" w:hint="eastAsia"/>
          <w:color w:val="000000"/>
          <w:kern w:val="0"/>
          <w:sz w:val="32"/>
          <w:szCs w:val="32"/>
        </w:rPr>
        <w:t>建立联席会议工作制度，开展项目征集、评选、项目储备、管理等工作，</w:t>
      </w:r>
      <w:r w:rsidRPr="0055418F">
        <w:rPr>
          <w:rFonts w:ascii="仿宋_gb2312" w:eastAsia="仿宋_gb2312" w:hAnsi="Tahoma" w:cs="Tahoma" w:hint="eastAsia"/>
          <w:kern w:val="0"/>
          <w:sz w:val="32"/>
          <w:szCs w:val="32"/>
        </w:rPr>
        <w:t>采用由联席会议成员单位推荐管理项目，联席会议确定各类项目、金额及办理相关手续，财政或金融集团拨付无偿支持经费，金融集团委托银行发放贷款，市科技局对确定的贷款项目进行不定比例贴息的运作机制。</w:t>
      </w:r>
    </w:p>
    <w:p w:rsidR="0055418F" w:rsidRPr="0055418F" w:rsidRDefault="0055418F" w:rsidP="0055418F">
      <w:pPr>
        <w:widowControl/>
        <w:shd w:val="clear" w:color="auto" w:fill="FFFFFF"/>
        <w:spacing w:line="315" w:lineRule="atLeast"/>
        <w:ind w:firstLine="640"/>
        <w:jc w:val="left"/>
        <w:rPr>
          <w:rFonts w:ascii="Tahoma" w:eastAsia="宋体" w:hAnsi="Tahoma" w:cs="Tahoma"/>
          <w:color w:val="444444"/>
          <w:kern w:val="0"/>
          <w:sz w:val="21"/>
          <w:szCs w:val="21"/>
        </w:rPr>
      </w:pPr>
      <w:r w:rsidRPr="0055418F">
        <w:rPr>
          <w:rFonts w:ascii="黑体" w:eastAsia="黑体" w:hAnsi="黑体" w:cs="Tahoma" w:hint="eastAsia"/>
          <w:kern w:val="0"/>
          <w:sz w:val="32"/>
          <w:szCs w:val="32"/>
        </w:rPr>
        <w:t>五、联席会议构成及职能</w:t>
      </w:r>
    </w:p>
    <w:p w:rsidR="0055418F" w:rsidRPr="0055418F" w:rsidRDefault="0055418F" w:rsidP="0055418F">
      <w:pPr>
        <w:widowControl/>
        <w:shd w:val="clear" w:color="auto" w:fill="FFFFFF"/>
        <w:spacing w:line="315" w:lineRule="atLeast"/>
        <w:ind w:firstLine="64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联席会议由市长、分管副市长及市科技局、经济和信息化委员会、市财政局、市农牧业局、市林业局、市商务局、市旅游局、市卫生计生委、市文新广局、市金融集团等单位组成。联席会议负责人由市长担任，联席会议下设办公室，办公室设在市科技局。</w:t>
      </w:r>
    </w:p>
    <w:p w:rsidR="0055418F" w:rsidRPr="0055418F" w:rsidRDefault="0055418F" w:rsidP="0055418F">
      <w:pPr>
        <w:widowControl/>
        <w:shd w:val="clear" w:color="auto" w:fill="FFFFFF"/>
        <w:spacing w:line="315" w:lineRule="atLeast"/>
        <w:ind w:firstLine="628"/>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联席会议为扶持资金的决策机构，行使决策、管理职能。</w:t>
      </w:r>
    </w:p>
    <w:p w:rsidR="0055418F" w:rsidRPr="0055418F" w:rsidRDefault="0055418F" w:rsidP="0055418F">
      <w:pPr>
        <w:widowControl/>
        <w:shd w:val="clear" w:color="auto" w:fill="FFFFFF"/>
        <w:spacing w:line="315" w:lineRule="atLeast"/>
        <w:ind w:firstLine="628"/>
        <w:jc w:val="left"/>
        <w:rPr>
          <w:rFonts w:ascii="Tahoma" w:eastAsia="宋体" w:hAnsi="Tahoma" w:cs="Tahoma"/>
          <w:color w:val="444444"/>
          <w:kern w:val="0"/>
          <w:sz w:val="21"/>
          <w:szCs w:val="21"/>
        </w:rPr>
      </w:pPr>
      <w:r w:rsidRPr="0055418F">
        <w:rPr>
          <w:rFonts w:ascii="楷体" w:eastAsia="楷体" w:hAnsi="楷体" w:cs="Tahoma" w:hint="eastAsia"/>
          <w:b/>
          <w:bCs/>
          <w:kern w:val="0"/>
          <w:sz w:val="32"/>
          <w:szCs w:val="32"/>
        </w:rPr>
        <w:t>（一）联席会议的主要职责</w:t>
      </w:r>
    </w:p>
    <w:p w:rsidR="0055418F" w:rsidRPr="0055418F" w:rsidRDefault="0055418F" w:rsidP="0055418F">
      <w:pPr>
        <w:widowControl/>
        <w:shd w:val="clear" w:color="auto" w:fill="FFFFFF"/>
        <w:spacing w:line="315" w:lineRule="atLeast"/>
        <w:ind w:firstLine="629"/>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1.负责确定扶持资金的资金筹集、支持方向等重大决策。</w:t>
      </w:r>
    </w:p>
    <w:p w:rsidR="0055418F" w:rsidRPr="0055418F" w:rsidRDefault="0055418F" w:rsidP="0055418F">
      <w:pPr>
        <w:widowControl/>
        <w:shd w:val="clear" w:color="auto" w:fill="FFFFFF"/>
        <w:spacing w:line="315" w:lineRule="atLeast"/>
        <w:ind w:firstLine="629"/>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2.讨论、审定项目优选工作的项目评审办法、实施细则、制度规范等相关文件。</w:t>
      </w:r>
    </w:p>
    <w:p w:rsidR="0055418F" w:rsidRPr="0055418F" w:rsidRDefault="0055418F" w:rsidP="0055418F">
      <w:pPr>
        <w:widowControl/>
        <w:shd w:val="clear" w:color="auto" w:fill="FFFFFF"/>
        <w:spacing w:line="315" w:lineRule="atLeast"/>
        <w:ind w:firstLine="629"/>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3.审定年度的项目申报指南。</w:t>
      </w:r>
    </w:p>
    <w:p w:rsidR="0055418F" w:rsidRPr="0055418F" w:rsidRDefault="0055418F" w:rsidP="0055418F">
      <w:pPr>
        <w:widowControl/>
        <w:shd w:val="clear" w:color="auto" w:fill="FFFFFF"/>
        <w:spacing w:line="315" w:lineRule="atLeast"/>
        <w:ind w:firstLine="629"/>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4.对通过专家组评审的项目进行审定。</w:t>
      </w:r>
    </w:p>
    <w:p w:rsidR="0055418F" w:rsidRPr="0055418F" w:rsidRDefault="0055418F" w:rsidP="0055418F">
      <w:pPr>
        <w:widowControl/>
        <w:shd w:val="clear" w:color="auto" w:fill="FFFFFF"/>
        <w:spacing w:line="315" w:lineRule="atLeast"/>
        <w:ind w:firstLine="629"/>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5.协调解决扶持资金其他重大事项。</w:t>
      </w:r>
    </w:p>
    <w:p w:rsidR="0055418F" w:rsidRPr="0055418F" w:rsidRDefault="0055418F" w:rsidP="0055418F">
      <w:pPr>
        <w:widowControl/>
        <w:shd w:val="clear" w:color="auto" w:fill="FFFFFF"/>
        <w:spacing w:line="315" w:lineRule="atLeast"/>
        <w:ind w:firstLine="629"/>
        <w:jc w:val="left"/>
        <w:rPr>
          <w:rFonts w:ascii="Tahoma" w:eastAsia="宋体" w:hAnsi="Tahoma" w:cs="Tahoma"/>
          <w:color w:val="444444"/>
          <w:kern w:val="0"/>
          <w:sz w:val="21"/>
          <w:szCs w:val="21"/>
        </w:rPr>
      </w:pPr>
      <w:r w:rsidRPr="0055418F">
        <w:rPr>
          <w:rFonts w:ascii="楷体" w:eastAsia="楷体" w:hAnsi="楷体" w:cs="Tahoma" w:hint="eastAsia"/>
          <w:b/>
          <w:bCs/>
          <w:kern w:val="0"/>
          <w:sz w:val="32"/>
          <w:szCs w:val="32"/>
        </w:rPr>
        <w:lastRenderedPageBreak/>
        <w:t>（二）</w:t>
      </w:r>
      <w:r w:rsidRPr="0055418F">
        <w:rPr>
          <w:rFonts w:ascii="楷体" w:eastAsia="楷体" w:hAnsi="楷体" w:cs="Tahoma" w:hint="eastAsia"/>
          <w:b/>
          <w:bCs/>
          <w:color w:val="000000"/>
          <w:kern w:val="0"/>
          <w:sz w:val="32"/>
          <w:szCs w:val="32"/>
        </w:rPr>
        <w:t>联席会议办公室的主要职责</w:t>
      </w:r>
    </w:p>
    <w:p w:rsidR="0055418F" w:rsidRPr="0055418F" w:rsidRDefault="0055418F" w:rsidP="0055418F">
      <w:pPr>
        <w:widowControl/>
        <w:shd w:val="clear" w:color="auto" w:fill="FFFFFF"/>
        <w:spacing w:line="315" w:lineRule="atLeast"/>
        <w:ind w:firstLine="629"/>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1.拟定、起草项目优选工作的项目评审办法、实施细则、建立专家库、专家评审流程等相关文件、制度。</w:t>
      </w:r>
    </w:p>
    <w:p w:rsidR="0055418F" w:rsidRPr="0055418F" w:rsidRDefault="0055418F" w:rsidP="0055418F">
      <w:pPr>
        <w:widowControl/>
        <w:shd w:val="clear" w:color="auto" w:fill="FFFFFF"/>
        <w:spacing w:line="315" w:lineRule="atLeast"/>
        <w:ind w:firstLine="629"/>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2.收集、听取、汇总各成员单位申报指南初稿，制定年度项目申报指南，提请联席会议审定。</w:t>
      </w:r>
    </w:p>
    <w:p w:rsidR="0055418F" w:rsidRPr="0055418F" w:rsidRDefault="0055418F" w:rsidP="0055418F">
      <w:pPr>
        <w:widowControl/>
        <w:shd w:val="clear" w:color="auto" w:fill="FFFFFF"/>
        <w:spacing w:line="315" w:lineRule="atLeast"/>
        <w:ind w:firstLine="629"/>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3.负责各成员单位的组织、协调工作，统筹推进项目优选各项工作。</w:t>
      </w:r>
    </w:p>
    <w:p w:rsidR="0055418F" w:rsidRPr="0055418F" w:rsidRDefault="0055418F" w:rsidP="0055418F">
      <w:pPr>
        <w:widowControl/>
        <w:shd w:val="clear" w:color="auto" w:fill="FFFFFF"/>
        <w:spacing w:line="315" w:lineRule="atLeast"/>
        <w:ind w:firstLine="629"/>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4.汇总各成员单位推荐项目，建立项目库，并随时更新。</w:t>
      </w:r>
    </w:p>
    <w:p w:rsidR="0055418F" w:rsidRPr="0055418F" w:rsidRDefault="0055418F" w:rsidP="0055418F">
      <w:pPr>
        <w:widowControl/>
        <w:shd w:val="clear" w:color="auto" w:fill="FFFFFF"/>
        <w:spacing w:line="315" w:lineRule="atLeast"/>
        <w:ind w:firstLine="629"/>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5.对各成员单位推荐项目进行形式审查；组织、协调各成员单位对项目进行调研、考察。</w:t>
      </w:r>
    </w:p>
    <w:p w:rsidR="0055418F" w:rsidRPr="0055418F" w:rsidRDefault="0055418F" w:rsidP="0055418F">
      <w:pPr>
        <w:widowControl/>
        <w:shd w:val="clear" w:color="auto" w:fill="FFFFFF"/>
        <w:spacing w:line="315" w:lineRule="atLeast"/>
        <w:ind w:firstLine="629"/>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6.对初审合格的项目按评审办法、实施细则和专家评审流程组织专家评审。</w:t>
      </w:r>
    </w:p>
    <w:p w:rsidR="0055418F" w:rsidRPr="0055418F" w:rsidRDefault="0055418F" w:rsidP="0055418F">
      <w:pPr>
        <w:widowControl/>
        <w:shd w:val="clear" w:color="auto" w:fill="FFFFFF"/>
        <w:spacing w:line="315" w:lineRule="atLeast"/>
        <w:ind w:firstLine="629"/>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7.对通过专家组评审的项目提交联席会议审定。</w:t>
      </w:r>
    </w:p>
    <w:p w:rsidR="0055418F" w:rsidRPr="0055418F" w:rsidRDefault="0055418F" w:rsidP="0055418F">
      <w:pPr>
        <w:widowControl/>
        <w:shd w:val="clear" w:color="auto" w:fill="FFFFFF"/>
        <w:spacing w:line="315" w:lineRule="atLeast"/>
        <w:ind w:firstLine="629"/>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8.承担联席会议的会务工作。</w:t>
      </w:r>
    </w:p>
    <w:p w:rsidR="0055418F" w:rsidRPr="0055418F" w:rsidRDefault="0055418F" w:rsidP="0055418F">
      <w:pPr>
        <w:widowControl/>
        <w:shd w:val="clear" w:color="auto" w:fill="FFFFFF"/>
        <w:spacing w:line="315" w:lineRule="atLeast"/>
        <w:ind w:firstLine="629"/>
        <w:jc w:val="left"/>
        <w:rPr>
          <w:rFonts w:ascii="Tahoma" w:eastAsia="宋体" w:hAnsi="Tahoma" w:cs="Tahoma"/>
          <w:color w:val="444444"/>
          <w:kern w:val="0"/>
          <w:sz w:val="21"/>
          <w:szCs w:val="21"/>
        </w:rPr>
      </w:pPr>
      <w:r w:rsidRPr="0055418F">
        <w:rPr>
          <w:rFonts w:ascii="楷体" w:eastAsia="楷体" w:hAnsi="楷体" w:cs="Tahoma" w:hint="eastAsia"/>
          <w:b/>
          <w:bCs/>
          <w:color w:val="000000"/>
          <w:kern w:val="0"/>
          <w:sz w:val="32"/>
          <w:szCs w:val="32"/>
        </w:rPr>
        <w:t>（三）联席会议各成员单位的主要职责</w:t>
      </w:r>
    </w:p>
    <w:p w:rsidR="0055418F" w:rsidRPr="0055418F" w:rsidRDefault="0055418F" w:rsidP="0055418F">
      <w:pPr>
        <w:widowControl/>
        <w:shd w:val="clear" w:color="auto" w:fill="FFFFFF"/>
        <w:spacing w:line="315" w:lineRule="atLeast"/>
        <w:ind w:firstLine="629"/>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各成员单位根据本系统产业发展需求，提出年度重点支持领域的建议、意见，推荐符合项目申报指南方向的项目，每季度报联席会议办公室；协助联席会议办公室，做好项目的调研和筛选工作；负责联席会议相关决定落实情况的检查和督办；定期参加联席会议，按照职责分工负责落实联席会议布置的相关工作等。</w:t>
      </w:r>
    </w:p>
    <w:p w:rsidR="0055418F" w:rsidRPr="0055418F" w:rsidRDefault="0055418F" w:rsidP="0055418F">
      <w:pPr>
        <w:widowControl/>
        <w:shd w:val="clear" w:color="auto" w:fill="FFFFFF"/>
        <w:spacing w:line="315" w:lineRule="atLeast"/>
        <w:ind w:firstLine="629"/>
        <w:jc w:val="left"/>
        <w:rPr>
          <w:rFonts w:ascii="Tahoma" w:eastAsia="宋体" w:hAnsi="Tahoma" w:cs="Tahoma"/>
          <w:color w:val="444444"/>
          <w:kern w:val="0"/>
          <w:sz w:val="21"/>
          <w:szCs w:val="21"/>
        </w:rPr>
      </w:pPr>
      <w:r w:rsidRPr="0055418F">
        <w:rPr>
          <w:rFonts w:ascii="仿宋_gb2312" w:eastAsia="仿宋_gb2312" w:hAnsi="Tahoma" w:cs="Tahoma" w:hint="eastAsia"/>
          <w:b/>
          <w:bCs/>
          <w:kern w:val="0"/>
          <w:sz w:val="32"/>
          <w:szCs w:val="32"/>
        </w:rPr>
        <w:lastRenderedPageBreak/>
        <w:t>各成员单位的具体职责：</w:t>
      </w:r>
    </w:p>
    <w:p w:rsidR="0055418F" w:rsidRPr="0055418F" w:rsidRDefault="0055418F" w:rsidP="0055418F">
      <w:pPr>
        <w:widowControl/>
        <w:shd w:val="clear" w:color="auto" w:fill="FFFFFF"/>
        <w:spacing w:line="315" w:lineRule="atLeast"/>
        <w:ind w:firstLine="629"/>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1.市科技局履行联席会议办公室职责，提出和推荐全市扶持资金科技创新领域项目，并对支持项目进行跟踪管理；提出扶持资金支持项目和贷款贴息建议。</w:t>
      </w:r>
    </w:p>
    <w:p w:rsidR="0055418F" w:rsidRPr="0055418F" w:rsidRDefault="0055418F" w:rsidP="0055418F">
      <w:pPr>
        <w:widowControl/>
        <w:shd w:val="clear" w:color="auto" w:fill="FFFFFF"/>
        <w:spacing w:line="315" w:lineRule="atLeast"/>
        <w:ind w:firstLine="629"/>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2.市财政局负责年度扶持资金及工作经费筹集、预算工作，定期聘请第三方对贷款项目进行绩效评价。</w:t>
      </w:r>
    </w:p>
    <w:p w:rsidR="0055418F" w:rsidRPr="0055418F" w:rsidRDefault="0055418F" w:rsidP="0055418F">
      <w:pPr>
        <w:widowControl/>
        <w:shd w:val="clear" w:color="auto" w:fill="FFFFFF"/>
        <w:spacing w:line="315" w:lineRule="atLeast"/>
        <w:ind w:firstLine="64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3.市经信委负责提出和推荐全市工业领域项目，并对支持项目进行跟踪管理。</w:t>
      </w:r>
    </w:p>
    <w:p w:rsidR="0055418F" w:rsidRPr="0055418F" w:rsidRDefault="0055418F" w:rsidP="0055418F">
      <w:pPr>
        <w:widowControl/>
        <w:shd w:val="clear" w:color="auto" w:fill="FFFFFF"/>
        <w:spacing w:line="315" w:lineRule="atLeast"/>
        <w:ind w:firstLine="629"/>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4.市农牧业局负责提出和推荐全市农业领域项目，并对支持项目进行跟踪管理。</w:t>
      </w:r>
    </w:p>
    <w:p w:rsidR="0055418F" w:rsidRPr="0055418F" w:rsidRDefault="0055418F" w:rsidP="0055418F">
      <w:pPr>
        <w:widowControl/>
        <w:shd w:val="clear" w:color="auto" w:fill="FFFFFF"/>
        <w:spacing w:line="315" w:lineRule="atLeast"/>
        <w:ind w:firstLine="629"/>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5.市林业局负责提出和推荐全市林业及其生态建设领域项目，并对支持项目进行跟踪管理。</w:t>
      </w:r>
    </w:p>
    <w:p w:rsidR="0055418F" w:rsidRPr="0055418F" w:rsidRDefault="0055418F" w:rsidP="0055418F">
      <w:pPr>
        <w:widowControl/>
        <w:shd w:val="clear" w:color="auto" w:fill="FFFFFF"/>
        <w:spacing w:line="315" w:lineRule="atLeast"/>
        <w:ind w:firstLine="629"/>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6.市商务局负责提出和推荐全市商贸流通产业领域项目，并对支持项目进行跟踪管理。</w:t>
      </w:r>
    </w:p>
    <w:p w:rsidR="0055418F" w:rsidRPr="0055418F" w:rsidRDefault="0055418F" w:rsidP="0055418F">
      <w:pPr>
        <w:widowControl/>
        <w:shd w:val="clear" w:color="auto" w:fill="FFFFFF"/>
        <w:spacing w:line="315" w:lineRule="atLeast"/>
        <w:ind w:firstLine="629"/>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7.市文新广局负责提出和推荐文化产业建设与发展领域项目，并对支持项目进行跟踪管理。</w:t>
      </w:r>
    </w:p>
    <w:p w:rsidR="0055418F" w:rsidRPr="0055418F" w:rsidRDefault="0055418F" w:rsidP="0055418F">
      <w:pPr>
        <w:widowControl/>
        <w:shd w:val="clear" w:color="auto" w:fill="FFFFFF"/>
        <w:spacing w:line="315" w:lineRule="atLeast"/>
        <w:ind w:firstLine="629"/>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8.市卫生计生委负责提出和推荐卫生和计划生育领域项目，并对支持项目进行跟踪管理。</w:t>
      </w:r>
    </w:p>
    <w:p w:rsidR="0055418F" w:rsidRPr="0055418F" w:rsidRDefault="0055418F" w:rsidP="0055418F">
      <w:pPr>
        <w:widowControl/>
        <w:shd w:val="clear" w:color="auto" w:fill="FFFFFF"/>
        <w:spacing w:line="315" w:lineRule="atLeast"/>
        <w:ind w:firstLine="629"/>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9.市旅游局负责提出和推荐全市旅游产业领域项目，并对支持项目进行跟踪管理。</w:t>
      </w:r>
    </w:p>
    <w:p w:rsidR="0055418F" w:rsidRPr="0055418F" w:rsidRDefault="0055418F" w:rsidP="0055418F">
      <w:pPr>
        <w:widowControl/>
        <w:shd w:val="clear" w:color="auto" w:fill="FFFFFF"/>
        <w:spacing w:line="315" w:lineRule="atLeast"/>
        <w:ind w:firstLine="629"/>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lastRenderedPageBreak/>
        <w:t>10.金融集团负责扶持资金政策兑现、奖励及无偿资助经费拨付，委托银行发放贷款，以及扶持资金的运营管理。</w:t>
      </w:r>
    </w:p>
    <w:p w:rsidR="0055418F" w:rsidRPr="0055418F" w:rsidRDefault="0055418F" w:rsidP="0055418F">
      <w:pPr>
        <w:widowControl/>
        <w:shd w:val="clear" w:color="auto" w:fill="FFFFFF"/>
        <w:spacing w:line="315" w:lineRule="atLeast"/>
        <w:ind w:firstLine="640"/>
        <w:jc w:val="left"/>
        <w:rPr>
          <w:rFonts w:ascii="Tahoma" w:eastAsia="宋体" w:hAnsi="Tahoma" w:cs="Tahoma"/>
          <w:color w:val="444444"/>
          <w:kern w:val="0"/>
          <w:sz w:val="21"/>
          <w:szCs w:val="21"/>
        </w:rPr>
      </w:pPr>
      <w:r w:rsidRPr="0055418F">
        <w:rPr>
          <w:rFonts w:ascii="黑体" w:eastAsia="黑体" w:hAnsi="黑体" w:cs="Tahoma" w:hint="eastAsia"/>
          <w:kern w:val="0"/>
          <w:sz w:val="32"/>
          <w:szCs w:val="32"/>
        </w:rPr>
        <w:t>六、</w:t>
      </w:r>
      <w:r w:rsidRPr="0055418F">
        <w:rPr>
          <w:rFonts w:ascii="黑体" w:eastAsia="黑体" w:hAnsi="黑体" w:cs="Tahoma" w:hint="eastAsia"/>
          <w:color w:val="000000"/>
          <w:kern w:val="0"/>
          <w:sz w:val="32"/>
          <w:szCs w:val="32"/>
        </w:rPr>
        <w:t>项目</w:t>
      </w:r>
      <w:r w:rsidRPr="0055418F">
        <w:rPr>
          <w:rFonts w:ascii="黑体" w:eastAsia="黑体" w:hAnsi="黑体" w:cs="Tahoma" w:hint="eastAsia"/>
          <w:kern w:val="0"/>
          <w:sz w:val="32"/>
          <w:szCs w:val="32"/>
        </w:rPr>
        <w:t>的申报、立项及管理流程</w:t>
      </w:r>
    </w:p>
    <w:p w:rsidR="0055418F" w:rsidRPr="0055418F" w:rsidRDefault="0055418F" w:rsidP="0055418F">
      <w:pPr>
        <w:widowControl/>
        <w:shd w:val="clear" w:color="auto" w:fill="FFFFFF"/>
        <w:spacing w:line="315" w:lineRule="atLeast"/>
        <w:ind w:firstLine="64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（一）联席会议于当年度四季度审定下一年度的</w:t>
      </w:r>
      <w:r w:rsidRPr="0055418F">
        <w:rPr>
          <w:rFonts w:ascii="仿宋" w:eastAsia="仿宋" w:hAnsi="仿宋" w:cs="Tahoma" w:hint="eastAsia"/>
          <w:color w:val="000000"/>
          <w:kern w:val="0"/>
          <w:sz w:val="32"/>
          <w:szCs w:val="32"/>
        </w:rPr>
        <w:t>扶持资金</w:t>
      </w:r>
      <w:r w:rsidRPr="0055418F">
        <w:rPr>
          <w:rFonts w:ascii="仿宋_gb2312" w:eastAsia="仿宋_gb2312" w:hAnsi="Tahoma" w:cs="Tahoma" w:hint="eastAsia"/>
          <w:kern w:val="0"/>
          <w:sz w:val="32"/>
          <w:szCs w:val="32"/>
        </w:rPr>
        <w:t>项目申报指南，同时在各成员单位网站上公开向全社会发布。</w:t>
      </w:r>
    </w:p>
    <w:p w:rsidR="0055418F" w:rsidRPr="0055418F" w:rsidRDefault="0055418F" w:rsidP="0055418F">
      <w:pPr>
        <w:widowControl/>
        <w:shd w:val="clear" w:color="auto" w:fill="FFFFFF"/>
        <w:spacing w:line="315" w:lineRule="atLeast"/>
        <w:ind w:firstLine="64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（二）联席会议各成员单位按照指南要求，负责征集本系统符合指南要求的项目，于每季度第一个月上旬报联席会议办公室。</w:t>
      </w:r>
    </w:p>
    <w:p w:rsidR="0055418F" w:rsidRPr="0055418F" w:rsidRDefault="0055418F" w:rsidP="0055418F">
      <w:pPr>
        <w:widowControl/>
        <w:shd w:val="clear" w:color="auto" w:fill="FFFFFF"/>
        <w:spacing w:line="315" w:lineRule="atLeast"/>
        <w:ind w:firstLine="64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（三）联席会议办公室依据项目评审办法、实施细则、专家评审流程等相关文件，对各成员单位推荐的项目在每季度第一个月中旬开展项目实地调研、项目评审、排序等工作，并同时建立项目储备库。</w:t>
      </w:r>
    </w:p>
    <w:p w:rsidR="0055418F" w:rsidRPr="0055418F" w:rsidRDefault="0055418F" w:rsidP="0055418F">
      <w:pPr>
        <w:widowControl/>
        <w:shd w:val="clear" w:color="auto" w:fill="FFFFFF"/>
        <w:spacing w:line="315" w:lineRule="atLeast"/>
        <w:ind w:firstLine="64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（四）联席会议每季度第二个月中旬召开联席会议，审定</w:t>
      </w:r>
      <w:r w:rsidRPr="0055418F">
        <w:rPr>
          <w:rFonts w:ascii="仿宋" w:eastAsia="仿宋" w:hAnsi="仿宋" w:cs="Tahoma" w:hint="eastAsia"/>
          <w:color w:val="000000"/>
          <w:kern w:val="0"/>
          <w:sz w:val="32"/>
          <w:szCs w:val="32"/>
        </w:rPr>
        <w:t>扶持资金</w:t>
      </w:r>
      <w:r w:rsidRPr="0055418F">
        <w:rPr>
          <w:rFonts w:ascii="仿宋_gb2312" w:eastAsia="仿宋_gb2312" w:hAnsi="Tahoma" w:cs="Tahoma" w:hint="eastAsia"/>
          <w:kern w:val="0"/>
          <w:sz w:val="32"/>
          <w:szCs w:val="32"/>
        </w:rPr>
        <w:t>项目。</w:t>
      </w:r>
    </w:p>
    <w:p w:rsidR="0055418F" w:rsidRPr="0055418F" w:rsidRDefault="0055418F" w:rsidP="0055418F">
      <w:pPr>
        <w:widowControl/>
        <w:shd w:val="clear" w:color="auto" w:fill="FFFFFF"/>
        <w:spacing w:line="315" w:lineRule="atLeast"/>
        <w:ind w:firstLine="64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五）市金融集团根据联席会议审定的项目和支持资金额度，对政策兑现、奖励及无偿资助项目进行直接拨付，对贴息贷款项目根据与协议银行签订的贷款协议要求协调银行发放贷款，将扶持资金项目名单及金额反馈到联席会议办公室。</w:t>
      </w:r>
    </w:p>
    <w:p w:rsidR="0055418F" w:rsidRPr="0055418F" w:rsidRDefault="0055418F" w:rsidP="0055418F">
      <w:pPr>
        <w:widowControl/>
        <w:shd w:val="clear" w:color="auto" w:fill="FFFFFF"/>
        <w:spacing w:line="315" w:lineRule="atLeast"/>
        <w:ind w:firstLine="64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（六）联席会议办公室负责确定项目贴息事宜。</w:t>
      </w:r>
    </w:p>
    <w:p w:rsidR="0055418F" w:rsidRPr="0055418F" w:rsidRDefault="0055418F" w:rsidP="0055418F">
      <w:pPr>
        <w:widowControl/>
        <w:shd w:val="clear" w:color="auto" w:fill="FFFFFF"/>
        <w:spacing w:line="315" w:lineRule="atLeast"/>
        <w:ind w:firstLine="64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lastRenderedPageBreak/>
        <w:t>（七）联席会议各成员单位负责本领域项目的实施和监管。</w:t>
      </w:r>
    </w:p>
    <w:p w:rsidR="0055418F" w:rsidRPr="0055418F" w:rsidRDefault="0055418F" w:rsidP="0055418F">
      <w:pPr>
        <w:widowControl/>
        <w:shd w:val="clear" w:color="auto" w:fill="FFFFFF"/>
        <w:spacing w:line="315" w:lineRule="atLeast"/>
        <w:ind w:firstLine="64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（八）市财政局负责项目绩效评价，定期聘请第三方对贷款项目进行评价。</w:t>
      </w:r>
    </w:p>
    <w:p w:rsidR="0055418F" w:rsidRPr="0055418F" w:rsidRDefault="0055418F" w:rsidP="0055418F">
      <w:pPr>
        <w:widowControl/>
        <w:shd w:val="clear" w:color="auto" w:fill="FFFFFF"/>
        <w:spacing w:line="315" w:lineRule="atLeast"/>
        <w:ind w:firstLine="735"/>
        <w:jc w:val="left"/>
        <w:rPr>
          <w:rFonts w:ascii="Tahoma" w:eastAsia="宋体" w:hAnsi="Tahoma" w:cs="Tahoma"/>
          <w:color w:val="444444"/>
          <w:kern w:val="0"/>
          <w:sz w:val="21"/>
          <w:szCs w:val="21"/>
        </w:rPr>
      </w:pPr>
      <w:r w:rsidRPr="0055418F">
        <w:rPr>
          <w:rFonts w:ascii="黑体" w:eastAsia="黑体" w:hAnsi="黑体" w:cs="Tahoma" w:hint="eastAsia"/>
          <w:kern w:val="0"/>
          <w:sz w:val="32"/>
          <w:szCs w:val="32"/>
        </w:rPr>
        <w:t>七、保障和监督措施</w:t>
      </w:r>
    </w:p>
    <w:p w:rsidR="0055418F" w:rsidRPr="0055418F" w:rsidRDefault="0055418F" w:rsidP="0055418F">
      <w:pPr>
        <w:widowControl/>
        <w:shd w:val="clear" w:color="auto" w:fill="FFFFFF"/>
        <w:spacing w:line="315" w:lineRule="atLeast"/>
        <w:ind w:firstLine="735"/>
        <w:jc w:val="left"/>
        <w:rPr>
          <w:rFonts w:ascii="Tahoma" w:eastAsia="宋体" w:hAnsi="Tahoma" w:cs="Tahoma"/>
          <w:color w:val="444444"/>
          <w:kern w:val="0"/>
          <w:sz w:val="21"/>
          <w:szCs w:val="21"/>
        </w:rPr>
      </w:pPr>
      <w:r w:rsidRPr="0055418F">
        <w:rPr>
          <w:rFonts w:ascii="楷体" w:eastAsia="楷体" w:hAnsi="楷体" w:cs="Tahoma" w:hint="eastAsia"/>
          <w:b/>
          <w:bCs/>
          <w:kern w:val="0"/>
          <w:sz w:val="32"/>
          <w:szCs w:val="32"/>
        </w:rPr>
        <w:t>（一）加强组织领导</w:t>
      </w:r>
    </w:p>
    <w:p w:rsidR="0055418F" w:rsidRPr="0055418F" w:rsidRDefault="0055418F" w:rsidP="0055418F">
      <w:pPr>
        <w:widowControl/>
        <w:shd w:val="clear" w:color="auto" w:fill="FFFFFF"/>
        <w:spacing w:line="315" w:lineRule="atLeast"/>
        <w:ind w:firstLine="734"/>
        <w:jc w:val="left"/>
        <w:rPr>
          <w:rFonts w:ascii="Tahoma" w:eastAsia="宋体" w:hAnsi="Tahoma" w:cs="Tahoma"/>
          <w:color w:val="444444"/>
          <w:kern w:val="0"/>
          <w:sz w:val="21"/>
          <w:szCs w:val="21"/>
        </w:rPr>
      </w:pPr>
      <w:r w:rsidRPr="0055418F">
        <w:rPr>
          <w:rFonts w:ascii="仿宋" w:eastAsia="仿宋" w:hAnsi="仿宋" w:cs="Tahoma" w:hint="eastAsia"/>
          <w:kern w:val="0"/>
          <w:sz w:val="32"/>
          <w:szCs w:val="32"/>
        </w:rPr>
        <w:t>加强扶持资金项目工作的组织领导和统筹，联席会议及各成员单位根据各自职能积极推进我市金融与产业融合发展。</w:t>
      </w:r>
    </w:p>
    <w:p w:rsidR="0055418F" w:rsidRPr="0055418F" w:rsidRDefault="0055418F" w:rsidP="0055418F">
      <w:pPr>
        <w:widowControl/>
        <w:shd w:val="clear" w:color="auto" w:fill="FFFFFF"/>
        <w:spacing w:line="315" w:lineRule="atLeast"/>
        <w:ind w:firstLine="735"/>
        <w:jc w:val="left"/>
        <w:rPr>
          <w:rFonts w:ascii="Tahoma" w:eastAsia="宋体" w:hAnsi="Tahoma" w:cs="Tahoma"/>
          <w:color w:val="444444"/>
          <w:kern w:val="0"/>
          <w:sz w:val="21"/>
          <w:szCs w:val="21"/>
        </w:rPr>
      </w:pPr>
      <w:r w:rsidRPr="0055418F">
        <w:rPr>
          <w:rFonts w:ascii="楷体" w:eastAsia="楷体" w:hAnsi="楷体" w:cs="Tahoma" w:hint="eastAsia"/>
          <w:b/>
          <w:bCs/>
          <w:kern w:val="0"/>
          <w:sz w:val="32"/>
          <w:szCs w:val="32"/>
        </w:rPr>
        <w:t>（二）加强资金保障</w:t>
      </w:r>
    </w:p>
    <w:p w:rsidR="0055418F" w:rsidRPr="0055418F" w:rsidRDefault="0055418F" w:rsidP="0055418F">
      <w:pPr>
        <w:widowControl/>
        <w:shd w:val="clear" w:color="auto" w:fill="FFFFFF"/>
        <w:spacing w:line="315" w:lineRule="atLeast"/>
        <w:ind w:firstLine="735"/>
        <w:jc w:val="left"/>
        <w:rPr>
          <w:rFonts w:ascii="Tahoma" w:eastAsia="宋体" w:hAnsi="Tahoma" w:cs="Tahoma"/>
          <w:color w:val="444444"/>
          <w:kern w:val="0"/>
          <w:sz w:val="21"/>
          <w:szCs w:val="21"/>
        </w:rPr>
      </w:pPr>
      <w:r w:rsidRPr="0055418F">
        <w:rPr>
          <w:rFonts w:ascii="仿宋" w:eastAsia="仿宋" w:hAnsi="仿宋" w:cs="Tahoma" w:hint="eastAsia"/>
          <w:kern w:val="0"/>
          <w:sz w:val="32"/>
          <w:szCs w:val="32"/>
        </w:rPr>
        <w:t>市财政局积极发挥公共财政职能，将扶持资金及工作经费纳入年度财政预算。</w:t>
      </w:r>
      <w:r w:rsidRPr="0055418F">
        <w:rPr>
          <w:rFonts w:ascii="仿宋_gb2312" w:eastAsia="仿宋_gb2312" w:hAnsi="Tahoma" w:cs="Tahoma" w:hint="eastAsia"/>
          <w:kern w:val="0"/>
          <w:sz w:val="32"/>
          <w:szCs w:val="32"/>
        </w:rPr>
        <w:t>市财政局每年按当年扶持资金的一定比例安排工作经费，主要用于项目调研、专家评审、中期评估等工作支出，不足部分由联席会议办公室再行申请，结余部分结转下年使用。</w:t>
      </w:r>
    </w:p>
    <w:p w:rsidR="0055418F" w:rsidRPr="0055418F" w:rsidRDefault="0055418F" w:rsidP="0055418F">
      <w:pPr>
        <w:widowControl/>
        <w:shd w:val="clear" w:color="auto" w:fill="FFFFFF"/>
        <w:spacing w:line="315" w:lineRule="atLeast"/>
        <w:ind w:firstLine="735"/>
        <w:jc w:val="left"/>
        <w:rPr>
          <w:rFonts w:ascii="Tahoma" w:eastAsia="宋体" w:hAnsi="Tahoma" w:cs="Tahoma"/>
          <w:color w:val="444444"/>
          <w:kern w:val="0"/>
          <w:sz w:val="21"/>
          <w:szCs w:val="21"/>
        </w:rPr>
      </w:pPr>
      <w:r w:rsidRPr="0055418F">
        <w:rPr>
          <w:rFonts w:ascii="楷体" w:eastAsia="楷体" w:hAnsi="楷体" w:cs="Tahoma" w:hint="eastAsia"/>
          <w:b/>
          <w:bCs/>
          <w:kern w:val="0"/>
          <w:sz w:val="32"/>
          <w:szCs w:val="32"/>
        </w:rPr>
        <w:t>（三）加强监督管理</w:t>
      </w:r>
    </w:p>
    <w:p w:rsidR="0055418F" w:rsidRPr="0055418F" w:rsidRDefault="0055418F" w:rsidP="0055418F">
      <w:pPr>
        <w:widowControl/>
        <w:shd w:val="clear" w:color="auto" w:fill="FFFFFF"/>
        <w:spacing w:line="315" w:lineRule="atLeast"/>
        <w:ind w:firstLine="630"/>
        <w:jc w:val="left"/>
        <w:rPr>
          <w:rFonts w:ascii="Tahoma" w:eastAsia="宋体" w:hAnsi="Tahoma" w:cs="Tahoma"/>
          <w:color w:val="444444"/>
          <w:kern w:val="0"/>
          <w:sz w:val="21"/>
          <w:szCs w:val="21"/>
        </w:rPr>
      </w:pPr>
      <w:r w:rsidRPr="0055418F">
        <w:rPr>
          <w:rFonts w:ascii="仿宋" w:eastAsia="仿宋" w:hAnsi="仿宋" w:cs="Tahoma" w:hint="eastAsia"/>
          <w:kern w:val="0"/>
          <w:sz w:val="32"/>
          <w:szCs w:val="32"/>
        </w:rPr>
        <w:t>加强扶持资金的监管工作，完善社会监督机制，建立信用评价体系。严肃处理违规行为，按规定采取通报批评、暂停项目拨款、终止项目执行、追回已拨项目资金、取消项目承担者一定期限内项目申报资格等措施。</w:t>
      </w:r>
    </w:p>
    <w:p w:rsidR="0055418F" w:rsidRPr="0055418F" w:rsidRDefault="0055418F" w:rsidP="0055418F">
      <w:pPr>
        <w:widowControl/>
        <w:shd w:val="clear" w:color="auto" w:fill="FFFFFF"/>
        <w:spacing w:line="315" w:lineRule="atLeast"/>
        <w:ind w:firstLine="735"/>
        <w:jc w:val="left"/>
        <w:rPr>
          <w:rFonts w:ascii="Tahoma" w:eastAsia="宋体" w:hAnsi="Tahoma" w:cs="Tahoma"/>
          <w:color w:val="444444"/>
          <w:kern w:val="0"/>
          <w:sz w:val="21"/>
          <w:szCs w:val="21"/>
        </w:rPr>
      </w:pPr>
      <w:r w:rsidRPr="0055418F">
        <w:rPr>
          <w:rFonts w:ascii="楷体" w:eastAsia="楷体" w:hAnsi="楷体" w:cs="Tahoma" w:hint="eastAsia"/>
          <w:b/>
          <w:bCs/>
          <w:kern w:val="0"/>
          <w:sz w:val="32"/>
          <w:szCs w:val="32"/>
        </w:rPr>
        <w:t>（四）建立和完善容错机制</w:t>
      </w:r>
    </w:p>
    <w:p w:rsidR="0055418F" w:rsidRPr="0055418F" w:rsidRDefault="0055418F" w:rsidP="0055418F">
      <w:pPr>
        <w:widowControl/>
        <w:shd w:val="clear" w:color="auto" w:fill="FFFFFF"/>
        <w:spacing w:line="315" w:lineRule="atLeast"/>
        <w:ind w:firstLine="64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lastRenderedPageBreak/>
        <w:t>建立扶持资金的特殊风险容错机制，对因不可抗力等因素无法还本付息的企业不做负面评价，对所产生的贷款本金损失，由金融机构和扶持资金按比例分担。</w:t>
      </w:r>
    </w:p>
    <w:p w:rsidR="0055418F" w:rsidRPr="0055418F" w:rsidRDefault="0055418F" w:rsidP="0055418F">
      <w:pPr>
        <w:widowControl/>
        <w:shd w:val="clear" w:color="auto" w:fill="FFFFFF"/>
        <w:spacing w:line="315" w:lineRule="atLeast"/>
        <w:ind w:firstLine="640"/>
        <w:jc w:val="left"/>
        <w:rPr>
          <w:rFonts w:ascii="Tahoma" w:eastAsia="宋体" w:hAnsi="Tahoma" w:cs="Tahoma"/>
          <w:color w:val="444444"/>
          <w:kern w:val="0"/>
          <w:sz w:val="21"/>
          <w:szCs w:val="21"/>
        </w:rPr>
      </w:pPr>
      <w:r w:rsidRPr="0055418F">
        <w:rPr>
          <w:rFonts w:ascii="Tahoma" w:eastAsia="宋体" w:hAnsi="Tahoma" w:cs="Tahoma"/>
          <w:color w:val="444444"/>
          <w:kern w:val="0"/>
          <w:sz w:val="21"/>
          <w:szCs w:val="21"/>
        </w:rPr>
        <w:br w:type="textWrapping" w:clear="all"/>
      </w:r>
      <w:r w:rsidRPr="0055418F">
        <w:rPr>
          <w:rFonts w:ascii="仿宋_gb2312" w:eastAsia="仿宋_gb2312" w:hAnsi="Tahoma" w:cs="Tahoma" w:hint="eastAsia"/>
          <w:kern w:val="0"/>
          <w:sz w:val="32"/>
          <w:szCs w:val="32"/>
        </w:rPr>
        <w:t>附件：</w:t>
      </w:r>
    </w:p>
    <w:p w:rsidR="0055418F" w:rsidRPr="0055418F" w:rsidRDefault="0055418F" w:rsidP="0055418F">
      <w:pPr>
        <w:widowControl/>
        <w:shd w:val="clear" w:color="auto" w:fill="FFFFFF"/>
        <w:spacing w:line="315" w:lineRule="atLeast"/>
        <w:jc w:val="center"/>
        <w:rPr>
          <w:rFonts w:ascii="Tahoma" w:eastAsia="宋体" w:hAnsi="Tahoma" w:cs="Tahoma"/>
          <w:color w:val="444444"/>
          <w:kern w:val="0"/>
          <w:sz w:val="21"/>
          <w:szCs w:val="21"/>
        </w:rPr>
      </w:pPr>
      <w:r w:rsidRPr="0055418F">
        <w:rPr>
          <w:rFonts w:ascii="宋体" w:eastAsia="宋体" w:hAnsi="宋体" w:cs="Tahoma" w:hint="eastAsia"/>
          <w:b/>
          <w:bCs/>
          <w:color w:val="000000"/>
          <w:kern w:val="0"/>
          <w:sz w:val="36"/>
          <w:szCs w:val="36"/>
        </w:rPr>
        <w:t>呼和浩特市创新奖励扶持资金联席会议成员名单</w:t>
      </w:r>
    </w:p>
    <w:p w:rsidR="0055418F" w:rsidRPr="0055418F" w:rsidRDefault="0055418F" w:rsidP="0055418F">
      <w:pPr>
        <w:widowControl/>
        <w:shd w:val="clear" w:color="auto" w:fill="FFFFFF"/>
        <w:spacing w:line="315" w:lineRule="atLeast"/>
        <w:ind w:firstLine="640"/>
        <w:jc w:val="left"/>
        <w:rPr>
          <w:rFonts w:ascii="Tahoma" w:eastAsia="宋体" w:hAnsi="Tahoma" w:cs="Tahoma"/>
          <w:color w:val="444444"/>
          <w:kern w:val="0"/>
          <w:sz w:val="21"/>
          <w:szCs w:val="21"/>
        </w:rPr>
      </w:pPr>
      <w:r w:rsidRPr="0055418F">
        <w:rPr>
          <w:rFonts w:ascii="Tahoma" w:eastAsia="宋体" w:hAnsi="Tahoma" w:cs="Tahoma"/>
          <w:color w:val="444444"/>
          <w:kern w:val="0"/>
          <w:sz w:val="21"/>
          <w:szCs w:val="21"/>
        </w:rPr>
        <w:t> </w:t>
      </w:r>
    </w:p>
    <w:p w:rsidR="0055418F" w:rsidRPr="0055418F" w:rsidRDefault="0055418F" w:rsidP="0055418F">
      <w:pPr>
        <w:widowControl/>
        <w:shd w:val="clear" w:color="auto" w:fill="FFFFFF"/>
        <w:spacing w:line="315" w:lineRule="atLeast"/>
        <w:ind w:firstLine="640"/>
        <w:jc w:val="left"/>
        <w:rPr>
          <w:rFonts w:ascii="Tahoma" w:eastAsia="宋体" w:hAnsi="Tahoma" w:cs="Tahoma"/>
          <w:color w:val="444444"/>
          <w:kern w:val="0"/>
          <w:sz w:val="21"/>
          <w:szCs w:val="21"/>
        </w:rPr>
      </w:pPr>
      <w:r w:rsidRPr="0055418F">
        <w:rPr>
          <w:rFonts w:ascii="仿宋" w:eastAsia="仿宋" w:hAnsi="仿宋" w:cs="Tahoma" w:hint="eastAsia"/>
          <w:color w:val="000000"/>
          <w:kern w:val="0"/>
          <w:sz w:val="32"/>
          <w:szCs w:val="32"/>
        </w:rPr>
        <w:t>呼和浩特市创新奖励扶持资金联席会议由召集人、副召集人、办公室和成员组成。</w:t>
      </w:r>
    </w:p>
    <w:p w:rsidR="0055418F" w:rsidRPr="0055418F" w:rsidRDefault="0055418F" w:rsidP="0055418F">
      <w:pPr>
        <w:widowControl/>
        <w:shd w:val="clear" w:color="auto" w:fill="FFFFFF"/>
        <w:spacing w:line="315" w:lineRule="atLeast"/>
        <w:ind w:firstLine="640"/>
        <w:jc w:val="left"/>
        <w:rPr>
          <w:rFonts w:ascii="Tahoma" w:eastAsia="宋体" w:hAnsi="Tahoma" w:cs="Tahoma"/>
          <w:color w:val="444444"/>
          <w:kern w:val="0"/>
          <w:sz w:val="21"/>
          <w:szCs w:val="21"/>
        </w:rPr>
      </w:pPr>
      <w:r w:rsidRPr="0055418F">
        <w:rPr>
          <w:rFonts w:ascii="仿宋_gb2312" w:eastAsia="仿宋_gb2312" w:hAnsi="Tahoma" w:cs="Tahoma" w:hint="eastAsia"/>
          <w:b/>
          <w:bCs/>
          <w:kern w:val="0"/>
          <w:sz w:val="32"/>
          <w:szCs w:val="32"/>
        </w:rPr>
        <w:t>召集人</w:t>
      </w:r>
      <w:r w:rsidRPr="0055418F">
        <w:rPr>
          <w:rFonts w:ascii="仿宋_gb2312" w:eastAsia="仿宋_gb2312" w:hAnsi="Tahoma" w:cs="Tahoma" w:hint="eastAsia"/>
          <w:kern w:val="0"/>
          <w:sz w:val="32"/>
          <w:szCs w:val="32"/>
        </w:rPr>
        <w:t>：李杰翔</w:t>
      </w:r>
      <w:r w:rsidRPr="0055418F">
        <w:rPr>
          <w:rFonts w:ascii="Tahoma" w:eastAsia="宋体" w:hAnsi="Tahoma" w:cs="Tahoma"/>
          <w:color w:val="444444"/>
          <w:kern w:val="0"/>
          <w:sz w:val="21"/>
          <w:szCs w:val="21"/>
        </w:rPr>
        <w:t>   </w:t>
      </w:r>
      <w:r w:rsidRPr="0055418F">
        <w:rPr>
          <w:rFonts w:ascii="仿宋_gb2312" w:eastAsia="仿宋_gb2312" w:hAnsi="Tahoma" w:cs="Tahoma" w:hint="eastAsia"/>
          <w:kern w:val="0"/>
          <w:sz w:val="32"/>
          <w:szCs w:val="32"/>
        </w:rPr>
        <w:t>呼和浩特市人民政府市长</w:t>
      </w:r>
    </w:p>
    <w:p w:rsidR="0055418F" w:rsidRPr="0055418F" w:rsidRDefault="0055418F" w:rsidP="0055418F">
      <w:pPr>
        <w:widowControl/>
        <w:shd w:val="clear" w:color="auto" w:fill="FFFFFF"/>
        <w:spacing w:line="315" w:lineRule="atLeast"/>
        <w:ind w:firstLine="640"/>
        <w:jc w:val="left"/>
        <w:rPr>
          <w:rFonts w:ascii="Tahoma" w:eastAsia="宋体" w:hAnsi="Tahoma" w:cs="Tahoma"/>
          <w:color w:val="444444"/>
          <w:kern w:val="0"/>
          <w:sz w:val="21"/>
          <w:szCs w:val="21"/>
        </w:rPr>
      </w:pPr>
      <w:r w:rsidRPr="0055418F">
        <w:rPr>
          <w:rFonts w:ascii="仿宋_gb2312" w:eastAsia="仿宋_gb2312" w:hAnsi="Tahoma" w:cs="Tahoma" w:hint="eastAsia"/>
          <w:b/>
          <w:bCs/>
          <w:kern w:val="0"/>
          <w:sz w:val="32"/>
          <w:szCs w:val="32"/>
        </w:rPr>
        <w:t>副主任：</w:t>
      </w:r>
      <w:r w:rsidRPr="0055418F">
        <w:rPr>
          <w:rFonts w:ascii="仿宋_gb2312" w:eastAsia="仿宋_gb2312" w:hAnsi="Tahoma" w:cs="Tahoma" w:hint="eastAsia"/>
          <w:kern w:val="0"/>
          <w:sz w:val="32"/>
          <w:szCs w:val="32"/>
        </w:rPr>
        <w:t>王恒俊</w:t>
      </w:r>
      <w:r w:rsidRPr="0055418F">
        <w:rPr>
          <w:rFonts w:ascii="Tahoma" w:eastAsia="宋体" w:hAnsi="Tahoma" w:cs="Tahoma"/>
          <w:color w:val="444444"/>
          <w:kern w:val="0"/>
          <w:sz w:val="21"/>
          <w:szCs w:val="21"/>
        </w:rPr>
        <w:t>   </w:t>
      </w:r>
      <w:r w:rsidRPr="0055418F">
        <w:rPr>
          <w:rFonts w:ascii="仿宋_gb2312" w:eastAsia="仿宋_gb2312" w:hAnsi="Tahoma" w:cs="Tahoma" w:hint="eastAsia"/>
          <w:kern w:val="0"/>
          <w:sz w:val="32"/>
          <w:szCs w:val="32"/>
        </w:rPr>
        <w:t>呼和浩特市人民政府副市长</w:t>
      </w:r>
    </w:p>
    <w:p w:rsidR="0055418F" w:rsidRPr="0055418F" w:rsidRDefault="0055418F" w:rsidP="0055418F">
      <w:pPr>
        <w:widowControl/>
        <w:shd w:val="clear" w:color="auto" w:fill="FFFFFF"/>
        <w:spacing w:line="315" w:lineRule="atLeast"/>
        <w:ind w:firstLine="640"/>
        <w:jc w:val="left"/>
        <w:rPr>
          <w:rFonts w:ascii="Tahoma" w:eastAsia="宋体" w:hAnsi="Tahoma" w:cs="Tahoma"/>
          <w:color w:val="444444"/>
          <w:kern w:val="0"/>
          <w:sz w:val="21"/>
          <w:szCs w:val="21"/>
        </w:rPr>
      </w:pPr>
      <w:r w:rsidRPr="0055418F">
        <w:rPr>
          <w:rFonts w:ascii="仿宋_gb2312" w:eastAsia="仿宋_gb2312" w:hAnsi="Tahoma" w:cs="Tahoma" w:hint="eastAsia"/>
          <w:b/>
          <w:bCs/>
          <w:kern w:val="0"/>
          <w:sz w:val="32"/>
          <w:szCs w:val="32"/>
        </w:rPr>
        <w:t>办公室：</w:t>
      </w:r>
      <w:r w:rsidRPr="0055418F">
        <w:rPr>
          <w:rFonts w:ascii="仿宋_gb2312" w:eastAsia="仿宋_gb2312" w:hAnsi="Tahoma" w:cs="Tahoma" w:hint="eastAsia"/>
          <w:kern w:val="0"/>
          <w:sz w:val="32"/>
          <w:szCs w:val="32"/>
        </w:rPr>
        <w:t>呼和浩特市科学技术局</w:t>
      </w:r>
    </w:p>
    <w:p w:rsidR="0055418F" w:rsidRPr="0055418F" w:rsidRDefault="0055418F" w:rsidP="0055418F">
      <w:pPr>
        <w:widowControl/>
        <w:shd w:val="clear" w:color="auto" w:fill="FFFFFF"/>
        <w:spacing w:line="315" w:lineRule="atLeast"/>
        <w:ind w:firstLine="640"/>
        <w:jc w:val="left"/>
        <w:rPr>
          <w:rFonts w:ascii="Tahoma" w:eastAsia="宋体" w:hAnsi="Tahoma" w:cs="Tahoma"/>
          <w:color w:val="444444"/>
          <w:kern w:val="0"/>
          <w:sz w:val="21"/>
          <w:szCs w:val="21"/>
        </w:rPr>
      </w:pPr>
      <w:r w:rsidRPr="0055418F">
        <w:rPr>
          <w:rFonts w:ascii="仿宋_gb2312" w:eastAsia="仿宋_gb2312" w:hAnsi="Tahoma" w:cs="Tahoma" w:hint="eastAsia"/>
          <w:b/>
          <w:bCs/>
          <w:kern w:val="0"/>
          <w:sz w:val="32"/>
          <w:szCs w:val="32"/>
        </w:rPr>
        <w:t>成</w:t>
      </w:r>
      <w:r w:rsidRPr="0055418F">
        <w:rPr>
          <w:rFonts w:ascii="Tahoma" w:eastAsia="宋体" w:hAnsi="Tahoma" w:cs="Tahoma"/>
          <w:color w:val="444444"/>
          <w:kern w:val="0"/>
          <w:sz w:val="21"/>
          <w:szCs w:val="21"/>
        </w:rPr>
        <w:t>  </w:t>
      </w:r>
      <w:r w:rsidRPr="0055418F">
        <w:rPr>
          <w:rFonts w:ascii="仿宋_gb2312" w:eastAsia="仿宋_gb2312" w:hAnsi="Tahoma" w:cs="Tahoma" w:hint="eastAsia"/>
          <w:b/>
          <w:bCs/>
          <w:kern w:val="0"/>
          <w:sz w:val="32"/>
          <w:szCs w:val="32"/>
        </w:rPr>
        <w:t>员：</w:t>
      </w:r>
    </w:p>
    <w:p w:rsidR="0055418F" w:rsidRPr="0055418F" w:rsidRDefault="0055418F" w:rsidP="0055418F">
      <w:pPr>
        <w:widowControl/>
        <w:shd w:val="clear" w:color="auto" w:fill="FFFFFF"/>
        <w:spacing w:line="315" w:lineRule="atLeast"/>
        <w:ind w:firstLine="128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张振民</w:t>
      </w:r>
      <w:r w:rsidRPr="0055418F">
        <w:rPr>
          <w:rFonts w:ascii="Tahoma" w:eastAsia="宋体" w:hAnsi="Tahoma" w:cs="Tahoma"/>
          <w:color w:val="444444"/>
          <w:kern w:val="0"/>
          <w:sz w:val="21"/>
          <w:szCs w:val="21"/>
        </w:rPr>
        <w:t>   </w:t>
      </w:r>
      <w:r w:rsidRPr="0055418F">
        <w:rPr>
          <w:rFonts w:ascii="仿宋_gb2312" w:eastAsia="仿宋_gb2312" w:hAnsi="Tahoma" w:cs="Tahoma" w:hint="eastAsia"/>
          <w:kern w:val="0"/>
          <w:sz w:val="32"/>
          <w:szCs w:val="32"/>
        </w:rPr>
        <w:t>呼和浩特市科学技术局</w:t>
      </w:r>
    </w:p>
    <w:p w:rsidR="0055418F" w:rsidRPr="0055418F" w:rsidRDefault="0055418F" w:rsidP="0055418F">
      <w:pPr>
        <w:widowControl/>
        <w:shd w:val="clear" w:color="auto" w:fill="FFFFFF"/>
        <w:spacing w:line="315" w:lineRule="atLeast"/>
        <w:ind w:firstLine="128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马保国</w:t>
      </w:r>
      <w:r w:rsidRPr="0055418F">
        <w:rPr>
          <w:rFonts w:ascii="Tahoma" w:eastAsia="宋体" w:hAnsi="Tahoma" w:cs="Tahoma"/>
          <w:color w:val="444444"/>
          <w:kern w:val="0"/>
          <w:sz w:val="21"/>
          <w:szCs w:val="21"/>
        </w:rPr>
        <w:t>   </w:t>
      </w:r>
      <w:r w:rsidRPr="0055418F">
        <w:rPr>
          <w:rFonts w:ascii="仿宋_gb2312" w:eastAsia="仿宋_gb2312" w:hAnsi="Tahoma" w:cs="Tahoma" w:hint="eastAsia"/>
          <w:kern w:val="0"/>
          <w:sz w:val="32"/>
          <w:szCs w:val="32"/>
        </w:rPr>
        <w:t>呼和浩特市市财政局</w:t>
      </w:r>
    </w:p>
    <w:p w:rsidR="0055418F" w:rsidRPr="0055418F" w:rsidRDefault="0055418F" w:rsidP="0055418F">
      <w:pPr>
        <w:widowControl/>
        <w:shd w:val="clear" w:color="auto" w:fill="FFFFFF"/>
        <w:spacing w:line="315" w:lineRule="atLeast"/>
        <w:ind w:firstLine="128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高瑞军</w:t>
      </w:r>
      <w:r w:rsidRPr="0055418F">
        <w:rPr>
          <w:rFonts w:ascii="Tahoma" w:eastAsia="宋体" w:hAnsi="Tahoma" w:cs="Tahoma"/>
          <w:color w:val="444444"/>
          <w:kern w:val="0"/>
          <w:sz w:val="21"/>
          <w:szCs w:val="21"/>
        </w:rPr>
        <w:t>   </w:t>
      </w:r>
      <w:r w:rsidRPr="0055418F">
        <w:rPr>
          <w:rFonts w:ascii="仿宋_gb2312" w:eastAsia="仿宋_gb2312" w:hAnsi="Tahoma" w:cs="Tahoma" w:hint="eastAsia"/>
          <w:kern w:val="0"/>
          <w:sz w:val="32"/>
          <w:szCs w:val="32"/>
        </w:rPr>
        <w:t>呼和浩特市经济和信息化委员会</w:t>
      </w:r>
    </w:p>
    <w:p w:rsidR="0055418F" w:rsidRPr="0055418F" w:rsidRDefault="0055418F" w:rsidP="0055418F">
      <w:pPr>
        <w:widowControl/>
        <w:shd w:val="clear" w:color="auto" w:fill="FFFFFF"/>
        <w:spacing w:line="315" w:lineRule="atLeast"/>
        <w:ind w:firstLine="128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范诶计</w:t>
      </w:r>
      <w:r w:rsidRPr="0055418F">
        <w:rPr>
          <w:rFonts w:ascii="Tahoma" w:eastAsia="宋体" w:hAnsi="Tahoma" w:cs="Tahoma"/>
          <w:color w:val="444444"/>
          <w:kern w:val="0"/>
          <w:sz w:val="21"/>
          <w:szCs w:val="21"/>
        </w:rPr>
        <w:t>   </w:t>
      </w:r>
      <w:r w:rsidRPr="0055418F">
        <w:rPr>
          <w:rFonts w:ascii="仿宋_gb2312" w:eastAsia="仿宋_gb2312" w:hAnsi="Tahoma" w:cs="Tahoma" w:hint="eastAsia"/>
          <w:kern w:val="0"/>
          <w:sz w:val="32"/>
          <w:szCs w:val="32"/>
        </w:rPr>
        <w:t>呼和浩特市农牧业局</w:t>
      </w:r>
    </w:p>
    <w:p w:rsidR="0055418F" w:rsidRPr="0055418F" w:rsidRDefault="0055418F" w:rsidP="0055418F">
      <w:pPr>
        <w:widowControl/>
        <w:shd w:val="clear" w:color="auto" w:fill="FFFFFF"/>
        <w:spacing w:line="315" w:lineRule="atLeast"/>
        <w:ind w:firstLine="128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张仲林</w:t>
      </w:r>
      <w:r w:rsidRPr="0055418F">
        <w:rPr>
          <w:rFonts w:ascii="Tahoma" w:eastAsia="宋体" w:hAnsi="Tahoma" w:cs="Tahoma"/>
          <w:color w:val="444444"/>
          <w:kern w:val="0"/>
          <w:sz w:val="21"/>
          <w:szCs w:val="21"/>
        </w:rPr>
        <w:t>   </w:t>
      </w:r>
      <w:r w:rsidRPr="0055418F">
        <w:rPr>
          <w:rFonts w:ascii="仿宋_gb2312" w:eastAsia="仿宋_gb2312" w:hAnsi="Tahoma" w:cs="Tahoma" w:hint="eastAsia"/>
          <w:kern w:val="0"/>
          <w:sz w:val="32"/>
          <w:szCs w:val="32"/>
        </w:rPr>
        <w:t>呼和浩特市林业局</w:t>
      </w:r>
    </w:p>
    <w:p w:rsidR="0055418F" w:rsidRPr="0055418F" w:rsidRDefault="0055418F" w:rsidP="0055418F">
      <w:pPr>
        <w:widowControl/>
        <w:shd w:val="clear" w:color="auto" w:fill="FFFFFF"/>
        <w:spacing w:line="315" w:lineRule="atLeast"/>
        <w:ind w:firstLine="128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郭成刚</w:t>
      </w:r>
      <w:r w:rsidRPr="0055418F">
        <w:rPr>
          <w:rFonts w:ascii="Tahoma" w:eastAsia="宋体" w:hAnsi="Tahoma" w:cs="Tahoma"/>
          <w:color w:val="444444"/>
          <w:kern w:val="0"/>
          <w:sz w:val="21"/>
          <w:szCs w:val="21"/>
        </w:rPr>
        <w:t>   </w:t>
      </w:r>
      <w:r w:rsidRPr="0055418F">
        <w:rPr>
          <w:rFonts w:ascii="仿宋_gb2312" w:eastAsia="仿宋_gb2312" w:hAnsi="Tahoma" w:cs="Tahoma" w:hint="eastAsia"/>
          <w:kern w:val="0"/>
          <w:sz w:val="32"/>
          <w:szCs w:val="32"/>
        </w:rPr>
        <w:t>呼和浩特市呼和浩特商务局</w:t>
      </w:r>
    </w:p>
    <w:p w:rsidR="0055418F" w:rsidRPr="0055418F" w:rsidRDefault="0055418F" w:rsidP="0055418F">
      <w:pPr>
        <w:widowControl/>
        <w:shd w:val="clear" w:color="auto" w:fill="FFFFFF"/>
        <w:spacing w:line="315" w:lineRule="atLeast"/>
        <w:ind w:firstLine="128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陈向东</w:t>
      </w:r>
      <w:r w:rsidRPr="0055418F">
        <w:rPr>
          <w:rFonts w:ascii="Tahoma" w:eastAsia="宋体" w:hAnsi="Tahoma" w:cs="Tahoma"/>
          <w:color w:val="444444"/>
          <w:kern w:val="0"/>
          <w:sz w:val="21"/>
          <w:szCs w:val="21"/>
        </w:rPr>
        <w:t>   </w:t>
      </w:r>
      <w:r w:rsidRPr="0055418F">
        <w:rPr>
          <w:rFonts w:ascii="仿宋_gb2312" w:eastAsia="仿宋_gb2312" w:hAnsi="Tahoma" w:cs="Tahoma" w:hint="eastAsia"/>
          <w:kern w:val="0"/>
          <w:sz w:val="32"/>
          <w:szCs w:val="32"/>
        </w:rPr>
        <w:t>呼和浩特市旅游局</w:t>
      </w:r>
    </w:p>
    <w:p w:rsidR="0055418F" w:rsidRPr="0055418F" w:rsidRDefault="0055418F" w:rsidP="0055418F">
      <w:pPr>
        <w:widowControl/>
        <w:shd w:val="clear" w:color="auto" w:fill="FFFFFF"/>
        <w:spacing w:line="315" w:lineRule="atLeast"/>
        <w:ind w:firstLine="128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金满义</w:t>
      </w:r>
      <w:r w:rsidRPr="0055418F">
        <w:rPr>
          <w:rFonts w:ascii="Tahoma" w:eastAsia="宋体" w:hAnsi="Tahoma" w:cs="Tahoma"/>
          <w:color w:val="444444"/>
          <w:kern w:val="0"/>
          <w:sz w:val="21"/>
          <w:szCs w:val="21"/>
        </w:rPr>
        <w:t>   </w:t>
      </w:r>
      <w:r w:rsidRPr="0055418F">
        <w:rPr>
          <w:rFonts w:ascii="仿宋_gb2312" w:eastAsia="仿宋_gb2312" w:hAnsi="Tahoma" w:cs="Tahoma" w:hint="eastAsia"/>
          <w:kern w:val="0"/>
          <w:sz w:val="32"/>
          <w:szCs w:val="32"/>
        </w:rPr>
        <w:t>呼和浩特市卫生计生委</w:t>
      </w:r>
    </w:p>
    <w:p w:rsidR="0055418F" w:rsidRPr="0055418F" w:rsidRDefault="0055418F" w:rsidP="0055418F">
      <w:pPr>
        <w:widowControl/>
        <w:shd w:val="clear" w:color="auto" w:fill="FFFFFF"/>
        <w:spacing w:line="315" w:lineRule="atLeast"/>
        <w:ind w:firstLine="128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兰</w:t>
      </w:r>
      <w:r w:rsidRPr="0055418F">
        <w:rPr>
          <w:rFonts w:ascii="Tahoma" w:eastAsia="宋体" w:hAnsi="Tahoma" w:cs="Tahoma"/>
          <w:color w:val="444444"/>
          <w:kern w:val="0"/>
          <w:sz w:val="21"/>
          <w:szCs w:val="21"/>
        </w:rPr>
        <w:t>  </w:t>
      </w:r>
      <w:r w:rsidRPr="0055418F">
        <w:rPr>
          <w:rFonts w:ascii="仿宋_gb2312" w:eastAsia="仿宋_gb2312" w:hAnsi="Tahoma" w:cs="Tahoma" w:hint="eastAsia"/>
          <w:kern w:val="0"/>
          <w:sz w:val="32"/>
          <w:szCs w:val="32"/>
        </w:rPr>
        <w:t>毅</w:t>
      </w:r>
      <w:r w:rsidRPr="0055418F">
        <w:rPr>
          <w:rFonts w:ascii="Tahoma" w:eastAsia="宋体" w:hAnsi="Tahoma" w:cs="Tahoma"/>
          <w:color w:val="444444"/>
          <w:kern w:val="0"/>
          <w:sz w:val="21"/>
          <w:szCs w:val="21"/>
        </w:rPr>
        <w:t>   </w:t>
      </w:r>
      <w:r w:rsidRPr="0055418F">
        <w:rPr>
          <w:rFonts w:ascii="仿宋_gb2312" w:eastAsia="仿宋_gb2312" w:hAnsi="Tahoma" w:cs="Tahoma" w:hint="eastAsia"/>
          <w:kern w:val="0"/>
          <w:sz w:val="32"/>
          <w:szCs w:val="32"/>
        </w:rPr>
        <w:t>呼和浩特市文新广局</w:t>
      </w:r>
    </w:p>
    <w:p w:rsidR="0055418F" w:rsidRPr="0055418F" w:rsidRDefault="0055418F" w:rsidP="0055418F">
      <w:pPr>
        <w:widowControl/>
        <w:shd w:val="clear" w:color="auto" w:fill="FFFFFF"/>
        <w:spacing w:line="315" w:lineRule="atLeast"/>
        <w:ind w:firstLine="128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张俊平</w:t>
      </w:r>
      <w:r w:rsidRPr="0055418F">
        <w:rPr>
          <w:rFonts w:ascii="Tahoma" w:eastAsia="宋体" w:hAnsi="Tahoma" w:cs="Tahoma"/>
          <w:color w:val="444444"/>
          <w:kern w:val="0"/>
          <w:sz w:val="21"/>
          <w:szCs w:val="21"/>
        </w:rPr>
        <w:t>   </w:t>
      </w:r>
      <w:r w:rsidRPr="0055418F">
        <w:rPr>
          <w:rFonts w:ascii="仿宋_gb2312" w:eastAsia="仿宋_gb2312" w:hAnsi="Tahoma" w:cs="Tahoma" w:hint="eastAsia"/>
          <w:kern w:val="0"/>
          <w:sz w:val="32"/>
          <w:szCs w:val="32"/>
        </w:rPr>
        <w:t>呼和浩特市金融集团</w:t>
      </w:r>
    </w:p>
    <w:p w:rsidR="0055418F" w:rsidRPr="0055418F" w:rsidRDefault="0055418F" w:rsidP="0055418F">
      <w:pPr>
        <w:widowControl/>
        <w:shd w:val="clear" w:color="auto" w:fill="FFFFFF"/>
        <w:spacing w:line="315" w:lineRule="atLeast"/>
        <w:ind w:firstLine="1280"/>
        <w:jc w:val="left"/>
        <w:rPr>
          <w:rFonts w:ascii="Tahoma" w:eastAsia="宋体" w:hAnsi="Tahoma" w:cs="Tahoma"/>
          <w:color w:val="444444"/>
          <w:kern w:val="0"/>
          <w:sz w:val="21"/>
          <w:szCs w:val="21"/>
        </w:rPr>
      </w:pPr>
      <w:r w:rsidRPr="0055418F">
        <w:rPr>
          <w:rFonts w:ascii="Tahoma" w:eastAsia="宋体" w:hAnsi="Tahoma" w:cs="Tahoma"/>
          <w:color w:val="444444"/>
          <w:kern w:val="0"/>
          <w:sz w:val="21"/>
          <w:szCs w:val="21"/>
        </w:rPr>
        <w:lastRenderedPageBreak/>
        <w:t> </w:t>
      </w:r>
    </w:p>
    <w:p w:rsidR="0055418F" w:rsidRPr="0055418F" w:rsidRDefault="0055418F" w:rsidP="0055418F">
      <w:pPr>
        <w:widowControl/>
        <w:shd w:val="clear" w:color="auto" w:fill="FFFFFF"/>
        <w:spacing w:line="240" w:lineRule="auto"/>
        <w:jc w:val="left"/>
        <w:rPr>
          <w:rFonts w:ascii="Tahoma" w:eastAsia="宋体" w:hAnsi="Tahoma" w:cs="Tahoma"/>
          <w:color w:val="444444"/>
          <w:kern w:val="0"/>
          <w:sz w:val="21"/>
          <w:szCs w:val="21"/>
        </w:rPr>
      </w:pPr>
      <w:r w:rsidRPr="0055418F">
        <w:rPr>
          <w:rFonts w:ascii="Tahoma" w:eastAsia="宋体" w:hAnsi="Tahoma" w:cs="Tahoma"/>
          <w:color w:val="444444"/>
          <w:kern w:val="0"/>
          <w:sz w:val="21"/>
          <w:szCs w:val="21"/>
        </w:rPr>
        <w:br w:type="textWrapping" w:clear="all"/>
      </w:r>
      <w:r w:rsidRPr="0055418F">
        <w:rPr>
          <w:rFonts w:ascii="宋体" w:eastAsia="宋体" w:hAnsi="宋体" w:cs="Tahoma" w:hint="eastAsia"/>
          <w:kern w:val="0"/>
          <w:sz w:val="44"/>
          <w:szCs w:val="44"/>
        </w:rPr>
        <w:t>呼和浩特市科技创新投资引导基金项目优选工作实施方案</w:t>
      </w:r>
    </w:p>
    <w:p w:rsidR="0055418F" w:rsidRPr="0055418F" w:rsidRDefault="0055418F" w:rsidP="0055418F">
      <w:pPr>
        <w:widowControl/>
        <w:shd w:val="clear" w:color="auto" w:fill="FFFFFF"/>
        <w:spacing w:line="240" w:lineRule="auto"/>
        <w:jc w:val="center"/>
        <w:rPr>
          <w:rFonts w:ascii="Tahoma" w:eastAsia="宋体" w:hAnsi="Tahoma" w:cs="Tahoma"/>
          <w:color w:val="444444"/>
          <w:kern w:val="0"/>
          <w:sz w:val="21"/>
          <w:szCs w:val="21"/>
        </w:rPr>
      </w:pPr>
      <w:r w:rsidRPr="0055418F">
        <w:rPr>
          <w:rFonts w:ascii="Tahoma" w:eastAsia="宋体" w:hAnsi="Tahoma" w:cs="Tahoma"/>
          <w:color w:val="444444"/>
          <w:kern w:val="0"/>
          <w:sz w:val="21"/>
          <w:szCs w:val="21"/>
        </w:rPr>
        <w:t> </w:t>
      </w:r>
    </w:p>
    <w:p w:rsidR="0055418F" w:rsidRPr="0055418F" w:rsidRDefault="0055418F" w:rsidP="0055418F">
      <w:pPr>
        <w:widowControl/>
        <w:shd w:val="clear" w:color="auto" w:fill="FFFFFF"/>
        <w:spacing w:line="240" w:lineRule="auto"/>
        <w:ind w:firstLine="64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为保证呼和浩特市科技创新投资引导基金（简称科创基金）项目优选工作的顺利开展，根据科创基金的功能及定位，结合实际，制定本实施方案。</w:t>
      </w:r>
    </w:p>
    <w:p w:rsidR="0055418F" w:rsidRPr="0055418F" w:rsidRDefault="0055418F" w:rsidP="0055418F">
      <w:pPr>
        <w:widowControl/>
        <w:shd w:val="clear" w:color="auto" w:fill="FFFFFF"/>
        <w:spacing w:line="240" w:lineRule="auto"/>
        <w:ind w:firstLine="640"/>
        <w:jc w:val="left"/>
        <w:rPr>
          <w:rFonts w:ascii="Tahoma" w:eastAsia="宋体" w:hAnsi="Tahoma" w:cs="Tahoma"/>
          <w:color w:val="444444"/>
          <w:kern w:val="0"/>
          <w:sz w:val="21"/>
          <w:szCs w:val="21"/>
        </w:rPr>
      </w:pPr>
      <w:r w:rsidRPr="0055418F">
        <w:rPr>
          <w:rFonts w:ascii="仿宋_gb2312" w:eastAsia="仿宋_gb2312" w:hAnsi="Tahoma" w:cs="Tahoma" w:hint="eastAsia"/>
          <w:b/>
          <w:bCs/>
          <w:kern w:val="0"/>
          <w:sz w:val="32"/>
          <w:szCs w:val="32"/>
        </w:rPr>
        <w:t>一、成立科创基金项目优选机构</w:t>
      </w:r>
    </w:p>
    <w:p w:rsidR="0055418F" w:rsidRPr="0055418F" w:rsidRDefault="0055418F" w:rsidP="0055418F">
      <w:pPr>
        <w:widowControl/>
        <w:shd w:val="clear" w:color="auto" w:fill="FFFFFF"/>
        <w:spacing w:line="240" w:lineRule="auto"/>
        <w:ind w:firstLine="640"/>
        <w:jc w:val="left"/>
        <w:rPr>
          <w:rFonts w:ascii="Tahoma" w:eastAsia="宋体" w:hAnsi="Tahoma" w:cs="Tahoma"/>
          <w:color w:val="444444"/>
          <w:kern w:val="0"/>
          <w:sz w:val="21"/>
          <w:szCs w:val="21"/>
        </w:rPr>
      </w:pPr>
      <w:r w:rsidRPr="0055418F">
        <w:rPr>
          <w:rFonts w:ascii="仿宋_gb2312" w:eastAsia="仿宋_gb2312" w:hAnsi="Tahoma" w:cs="Tahoma" w:hint="eastAsia"/>
          <w:b/>
          <w:bCs/>
          <w:kern w:val="0"/>
          <w:sz w:val="32"/>
          <w:szCs w:val="32"/>
        </w:rPr>
        <w:t>（一）</w:t>
      </w:r>
      <w:r w:rsidRPr="0055418F">
        <w:rPr>
          <w:rFonts w:ascii="仿宋_gb2312" w:eastAsia="仿宋_gb2312" w:hAnsi="Tahoma" w:cs="Tahoma" w:hint="eastAsia"/>
          <w:kern w:val="0"/>
          <w:sz w:val="32"/>
          <w:szCs w:val="32"/>
        </w:rPr>
        <w:t>市科技局作为科创基金项目的优选机构，专门负责科创基金的项目优选及相关管理工作。</w:t>
      </w:r>
    </w:p>
    <w:p w:rsidR="0055418F" w:rsidRPr="0055418F" w:rsidRDefault="0055418F" w:rsidP="0055418F">
      <w:pPr>
        <w:widowControl/>
        <w:shd w:val="clear" w:color="auto" w:fill="FFFFFF"/>
        <w:spacing w:line="240" w:lineRule="auto"/>
        <w:ind w:firstLine="629"/>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（二）项目优选机构的主要职责：</w:t>
      </w:r>
    </w:p>
    <w:p w:rsidR="0055418F" w:rsidRPr="0055418F" w:rsidRDefault="0055418F" w:rsidP="0055418F">
      <w:pPr>
        <w:widowControl/>
        <w:shd w:val="clear" w:color="auto" w:fill="FFFFFF"/>
        <w:spacing w:line="240" w:lineRule="auto"/>
        <w:ind w:firstLine="629"/>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1.制定科创基金项目优选工作的实施细则、制度规范等相关文件；</w:t>
      </w:r>
    </w:p>
    <w:p w:rsidR="0055418F" w:rsidRPr="0055418F" w:rsidRDefault="0055418F" w:rsidP="0055418F">
      <w:pPr>
        <w:widowControl/>
        <w:shd w:val="clear" w:color="auto" w:fill="FFFFFF"/>
        <w:spacing w:line="240" w:lineRule="auto"/>
        <w:ind w:firstLine="629"/>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2.制定和发布每年度的项目申报指南；</w:t>
      </w:r>
    </w:p>
    <w:p w:rsidR="0055418F" w:rsidRPr="0055418F" w:rsidRDefault="0055418F" w:rsidP="0055418F">
      <w:pPr>
        <w:widowControl/>
        <w:shd w:val="clear" w:color="auto" w:fill="FFFFFF"/>
        <w:spacing w:line="240" w:lineRule="auto"/>
        <w:ind w:firstLine="629"/>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3.建立科创基金项目评审专家库；</w:t>
      </w:r>
    </w:p>
    <w:p w:rsidR="0055418F" w:rsidRPr="0055418F" w:rsidRDefault="0055418F" w:rsidP="0055418F">
      <w:pPr>
        <w:widowControl/>
        <w:shd w:val="clear" w:color="auto" w:fill="FFFFFF"/>
        <w:spacing w:line="240" w:lineRule="auto"/>
        <w:ind w:firstLine="629"/>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4.受理申请科创基金支持的项目，并建立项目库；</w:t>
      </w:r>
    </w:p>
    <w:p w:rsidR="0055418F" w:rsidRPr="0055418F" w:rsidRDefault="0055418F" w:rsidP="0055418F">
      <w:pPr>
        <w:widowControl/>
        <w:shd w:val="clear" w:color="auto" w:fill="FFFFFF"/>
        <w:spacing w:line="240" w:lineRule="auto"/>
        <w:ind w:firstLine="629"/>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5.对受理的项目进行形式审查、现场调研考察，并组织专家评审；</w:t>
      </w:r>
    </w:p>
    <w:p w:rsidR="0055418F" w:rsidRPr="0055418F" w:rsidRDefault="0055418F" w:rsidP="0055418F">
      <w:pPr>
        <w:widowControl/>
        <w:shd w:val="clear" w:color="auto" w:fill="FFFFFF"/>
        <w:spacing w:line="240" w:lineRule="auto"/>
        <w:ind w:firstLine="629"/>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6.提出科创基金项目立项建议报基金决策委员会决策；</w:t>
      </w:r>
    </w:p>
    <w:p w:rsidR="0055418F" w:rsidRPr="0055418F" w:rsidRDefault="0055418F" w:rsidP="0055418F">
      <w:pPr>
        <w:widowControl/>
        <w:shd w:val="clear" w:color="auto" w:fill="FFFFFF"/>
        <w:spacing w:line="240" w:lineRule="auto"/>
        <w:ind w:firstLine="629"/>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7.协调项目优选工作的其他问题和重要事项。</w:t>
      </w:r>
    </w:p>
    <w:p w:rsidR="0055418F" w:rsidRPr="0055418F" w:rsidRDefault="0055418F" w:rsidP="0055418F">
      <w:pPr>
        <w:widowControl/>
        <w:shd w:val="clear" w:color="auto" w:fill="FFFFFF"/>
        <w:spacing w:line="240" w:lineRule="auto"/>
        <w:ind w:firstLine="640"/>
        <w:jc w:val="left"/>
        <w:rPr>
          <w:rFonts w:ascii="Tahoma" w:eastAsia="宋体" w:hAnsi="Tahoma" w:cs="Tahoma"/>
          <w:color w:val="444444"/>
          <w:kern w:val="0"/>
          <w:sz w:val="21"/>
          <w:szCs w:val="21"/>
        </w:rPr>
      </w:pPr>
      <w:r w:rsidRPr="0055418F">
        <w:rPr>
          <w:rFonts w:ascii="仿宋_gb2312" w:eastAsia="仿宋_gb2312" w:hAnsi="Tahoma" w:cs="Tahoma" w:hint="eastAsia"/>
          <w:b/>
          <w:bCs/>
          <w:kern w:val="0"/>
          <w:sz w:val="32"/>
          <w:szCs w:val="32"/>
        </w:rPr>
        <w:t>二、科创基金投资范围及条件</w:t>
      </w:r>
    </w:p>
    <w:p w:rsidR="0055418F" w:rsidRPr="0055418F" w:rsidRDefault="0055418F" w:rsidP="0055418F">
      <w:pPr>
        <w:widowControl/>
        <w:shd w:val="clear" w:color="auto" w:fill="FFFFFF"/>
        <w:spacing w:line="240" w:lineRule="auto"/>
        <w:ind w:firstLine="644"/>
        <w:jc w:val="left"/>
        <w:rPr>
          <w:rFonts w:ascii="Tahoma" w:eastAsia="宋体" w:hAnsi="Tahoma" w:cs="Tahoma"/>
          <w:color w:val="444444"/>
          <w:kern w:val="0"/>
          <w:sz w:val="21"/>
          <w:szCs w:val="21"/>
        </w:rPr>
      </w:pPr>
      <w:r w:rsidRPr="0055418F">
        <w:rPr>
          <w:rFonts w:ascii="仿宋_gb2312" w:eastAsia="仿宋_gb2312" w:hAnsi="Tahoma" w:cs="Tahoma" w:hint="eastAsia"/>
          <w:b/>
          <w:bCs/>
          <w:kern w:val="0"/>
          <w:sz w:val="32"/>
          <w:szCs w:val="32"/>
        </w:rPr>
        <w:t>（一）科创基金的投资范围</w:t>
      </w:r>
    </w:p>
    <w:p w:rsidR="0055418F" w:rsidRPr="0055418F" w:rsidRDefault="0055418F" w:rsidP="0055418F">
      <w:pPr>
        <w:widowControl/>
        <w:shd w:val="clear" w:color="auto" w:fill="FFFFFF"/>
        <w:spacing w:line="240" w:lineRule="auto"/>
        <w:ind w:firstLine="644"/>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lastRenderedPageBreak/>
        <w:t>根据全市经济社会发展战略以及市委、市政府决策部署，科创基金主要围绕现代农牧业、高新技术产业、现代服务业发展等重点领域进行投资运作。</w:t>
      </w:r>
    </w:p>
    <w:p w:rsidR="0055418F" w:rsidRPr="0055418F" w:rsidRDefault="0055418F" w:rsidP="0055418F">
      <w:pPr>
        <w:widowControl/>
        <w:shd w:val="clear" w:color="auto" w:fill="FFFFFF"/>
        <w:spacing w:line="240" w:lineRule="auto"/>
        <w:ind w:firstLine="644"/>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科创基金主要支持技术水平领先、竞争能力强、市场前景好的成长期、成熟期竞争类企业，通过投资企业开展的重大项目达到实施创新驱动、促进产业优化升级发展的目的。</w:t>
      </w:r>
    </w:p>
    <w:p w:rsidR="0055418F" w:rsidRPr="0055418F" w:rsidRDefault="0055418F" w:rsidP="0055418F">
      <w:pPr>
        <w:widowControl/>
        <w:shd w:val="clear" w:color="auto" w:fill="FFFFFF"/>
        <w:spacing w:line="240" w:lineRule="auto"/>
        <w:ind w:firstLine="644"/>
        <w:jc w:val="left"/>
        <w:rPr>
          <w:rFonts w:ascii="Tahoma" w:eastAsia="宋体" w:hAnsi="Tahoma" w:cs="Tahoma"/>
          <w:color w:val="444444"/>
          <w:kern w:val="0"/>
          <w:sz w:val="21"/>
          <w:szCs w:val="21"/>
        </w:rPr>
      </w:pPr>
      <w:r w:rsidRPr="0055418F">
        <w:rPr>
          <w:rFonts w:ascii="仿宋_gb2312" w:eastAsia="仿宋_gb2312" w:hAnsi="Tahoma" w:cs="Tahoma" w:hint="eastAsia"/>
          <w:b/>
          <w:bCs/>
          <w:kern w:val="0"/>
          <w:sz w:val="32"/>
          <w:szCs w:val="32"/>
        </w:rPr>
        <w:t>（二）科创基金项目投资的企业和项目的条件</w:t>
      </w:r>
    </w:p>
    <w:p w:rsidR="0055418F" w:rsidRPr="0055418F" w:rsidRDefault="0055418F" w:rsidP="0055418F">
      <w:pPr>
        <w:widowControl/>
        <w:shd w:val="clear" w:color="auto" w:fill="FFFFFF"/>
        <w:spacing w:line="240" w:lineRule="auto"/>
        <w:ind w:firstLine="640"/>
        <w:jc w:val="left"/>
        <w:rPr>
          <w:rFonts w:ascii="Tahoma" w:eastAsia="宋体" w:hAnsi="Tahoma" w:cs="Tahoma"/>
          <w:color w:val="444444"/>
          <w:kern w:val="0"/>
          <w:sz w:val="21"/>
          <w:szCs w:val="21"/>
        </w:rPr>
      </w:pPr>
      <w:r w:rsidRPr="0055418F">
        <w:rPr>
          <w:rFonts w:ascii="仿宋_gb2312" w:eastAsia="仿宋_gb2312" w:hAnsi="Tahoma" w:cs="Tahoma" w:hint="eastAsia"/>
          <w:b/>
          <w:bCs/>
          <w:kern w:val="0"/>
          <w:sz w:val="32"/>
          <w:szCs w:val="32"/>
        </w:rPr>
        <w:t>1.科创基金支持企业应满足以下条件：</w:t>
      </w:r>
    </w:p>
    <w:p w:rsidR="0055418F" w:rsidRPr="0055418F" w:rsidRDefault="0055418F" w:rsidP="0055418F">
      <w:pPr>
        <w:widowControl/>
        <w:shd w:val="clear" w:color="auto" w:fill="FFFFFF"/>
        <w:spacing w:line="240" w:lineRule="auto"/>
        <w:ind w:firstLine="64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1）在呼和浩特市内注册1年以上，具有独立企业法人资格，有固定的生产经营场所和人员；企业在同行业中处于领先水平，具有较高的经营管理水平和市场占有率；有良好的经营业绩，资产负债率合理；有健全的财务管理机构、严格的财务管理制度和合格的财务人员；</w:t>
      </w:r>
    </w:p>
    <w:p w:rsidR="0055418F" w:rsidRPr="0055418F" w:rsidRDefault="0055418F" w:rsidP="0055418F">
      <w:pPr>
        <w:widowControl/>
        <w:shd w:val="clear" w:color="auto" w:fill="FFFFFF"/>
        <w:spacing w:line="240" w:lineRule="auto"/>
        <w:ind w:firstLine="64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（2）从事动植物新品种培育、快速扩繁的农业企业及从事具有一定规模的设施农业、休闲观光和都市现代农业科技示范园区建设的涉农企业；</w:t>
      </w:r>
    </w:p>
    <w:p w:rsidR="0055418F" w:rsidRPr="0055418F" w:rsidRDefault="0055418F" w:rsidP="0055418F">
      <w:pPr>
        <w:widowControl/>
        <w:shd w:val="clear" w:color="auto" w:fill="FFFFFF"/>
        <w:spacing w:line="240" w:lineRule="auto"/>
        <w:ind w:firstLine="64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（3）从事国家重点扶持的高新技术领域的企业及对我市发展起主导作用的传统优势特色产业和战略性新兴产业的企业；</w:t>
      </w:r>
    </w:p>
    <w:p w:rsidR="0055418F" w:rsidRPr="0055418F" w:rsidRDefault="0055418F" w:rsidP="0055418F">
      <w:pPr>
        <w:widowControl/>
        <w:shd w:val="clear" w:color="auto" w:fill="FFFFFF"/>
        <w:spacing w:line="240" w:lineRule="auto"/>
        <w:ind w:firstLine="644"/>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（4）从事科技服务、电子商务、文化旅游等符合首府城市功能定位和资源禀赋条件的企业。</w:t>
      </w:r>
    </w:p>
    <w:p w:rsidR="0055418F" w:rsidRPr="0055418F" w:rsidRDefault="0055418F" w:rsidP="0055418F">
      <w:pPr>
        <w:widowControl/>
        <w:shd w:val="clear" w:color="auto" w:fill="FFFFFF"/>
        <w:spacing w:line="240" w:lineRule="auto"/>
        <w:ind w:firstLine="640"/>
        <w:jc w:val="left"/>
        <w:rPr>
          <w:rFonts w:ascii="Tahoma" w:eastAsia="宋体" w:hAnsi="Tahoma" w:cs="Tahoma"/>
          <w:color w:val="444444"/>
          <w:kern w:val="0"/>
          <w:sz w:val="21"/>
          <w:szCs w:val="21"/>
        </w:rPr>
      </w:pPr>
      <w:r w:rsidRPr="0055418F">
        <w:rPr>
          <w:rFonts w:ascii="仿宋_gb2312" w:eastAsia="仿宋_gb2312" w:hAnsi="Tahoma" w:cs="Tahoma" w:hint="eastAsia"/>
          <w:b/>
          <w:bCs/>
          <w:kern w:val="0"/>
          <w:sz w:val="32"/>
          <w:szCs w:val="32"/>
        </w:rPr>
        <w:lastRenderedPageBreak/>
        <w:t>2.申请科创基金支持的项目应符合以下条件：</w:t>
      </w:r>
    </w:p>
    <w:p w:rsidR="0055418F" w:rsidRPr="0055418F" w:rsidRDefault="0055418F" w:rsidP="0055418F">
      <w:pPr>
        <w:widowControl/>
        <w:shd w:val="clear" w:color="auto" w:fill="FFFFFF"/>
        <w:spacing w:line="240" w:lineRule="auto"/>
        <w:ind w:firstLine="64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（1）符合呼和浩特市产业、技术政策；</w:t>
      </w:r>
    </w:p>
    <w:p w:rsidR="0055418F" w:rsidRPr="0055418F" w:rsidRDefault="0055418F" w:rsidP="0055418F">
      <w:pPr>
        <w:widowControl/>
        <w:shd w:val="clear" w:color="auto" w:fill="FFFFFF"/>
        <w:spacing w:line="240" w:lineRule="auto"/>
        <w:ind w:firstLine="64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（2）技术含量较高，创新性较强；</w:t>
      </w:r>
    </w:p>
    <w:p w:rsidR="0055418F" w:rsidRPr="0055418F" w:rsidRDefault="0055418F" w:rsidP="0055418F">
      <w:pPr>
        <w:widowControl/>
        <w:shd w:val="clear" w:color="auto" w:fill="FFFFFF"/>
        <w:spacing w:line="240" w:lineRule="auto"/>
        <w:ind w:firstLine="64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（3）项目产品有较大的市场容量、市场竞争力和经济效益；</w:t>
      </w:r>
    </w:p>
    <w:p w:rsidR="0055418F" w:rsidRPr="0055418F" w:rsidRDefault="0055418F" w:rsidP="0055418F">
      <w:pPr>
        <w:widowControl/>
        <w:shd w:val="clear" w:color="auto" w:fill="FFFFFF"/>
        <w:spacing w:line="240" w:lineRule="auto"/>
        <w:ind w:firstLine="64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（4）无任何形式的纠纷。</w:t>
      </w:r>
    </w:p>
    <w:p w:rsidR="0055418F" w:rsidRPr="0055418F" w:rsidRDefault="0055418F" w:rsidP="0055418F">
      <w:pPr>
        <w:widowControl/>
        <w:shd w:val="clear" w:color="auto" w:fill="FFFFFF"/>
        <w:spacing w:line="240" w:lineRule="auto"/>
        <w:ind w:firstLine="640"/>
        <w:jc w:val="left"/>
        <w:rPr>
          <w:rFonts w:ascii="Tahoma" w:eastAsia="宋体" w:hAnsi="Tahoma" w:cs="Tahoma"/>
          <w:color w:val="444444"/>
          <w:kern w:val="0"/>
          <w:sz w:val="21"/>
          <w:szCs w:val="21"/>
        </w:rPr>
      </w:pPr>
      <w:r w:rsidRPr="0055418F">
        <w:rPr>
          <w:rFonts w:ascii="仿宋_gb2312" w:eastAsia="仿宋_gb2312" w:hAnsi="Tahoma" w:cs="Tahoma" w:hint="eastAsia"/>
          <w:b/>
          <w:bCs/>
          <w:kern w:val="0"/>
          <w:sz w:val="32"/>
          <w:szCs w:val="32"/>
        </w:rPr>
        <w:t>三、呼和浩特市科技创新投资引导基金项目优选及管理流程</w:t>
      </w:r>
    </w:p>
    <w:p w:rsidR="0055418F" w:rsidRPr="0055418F" w:rsidRDefault="0055418F" w:rsidP="0055418F">
      <w:pPr>
        <w:widowControl/>
        <w:shd w:val="clear" w:color="auto" w:fill="FFFFFF"/>
        <w:spacing w:line="240" w:lineRule="auto"/>
        <w:ind w:firstLine="64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（一）由市科技局负责建立符合科创基金项目要求的专家库；</w:t>
      </w:r>
    </w:p>
    <w:p w:rsidR="0055418F" w:rsidRPr="0055418F" w:rsidRDefault="0055418F" w:rsidP="0055418F">
      <w:pPr>
        <w:widowControl/>
        <w:shd w:val="clear" w:color="auto" w:fill="FFFFFF"/>
        <w:spacing w:line="240" w:lineRule="auto"/>
        <w:ind w:firstLine="64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（二）在年末审定并发布下一年度的《关于征集呼和浩特市科技创新投资引导基金项目的通知》，在市科技局网站上公布；</w:t>
      </w:r>
    </w:p>
    <w:p w:rsidR="0055418F" w:rsidRPr="0055418F" w:rsidRDefault="0055418F" w:rsidP="0055418F">
      <w:pPr>
        <w:widowControl/>
        <w:shd w:val="clear" w:color="auto" w:fill="FFFFFF"/>
        <w:spacing w:line="240" w:lineRule="auto"/>
        <w:ind w:firstLine="64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（三）申报企业在市科技局网站上下载并填写《申报企业基本情况表》、《融资说明书》、《项目申报书》及《申报承诺书》等，将相关附件材料一并于每一季度第一个月中旬报送至市科技局；</w:t>
      </w:r>
    </w:p>
    <w:p w:rsidR="0055418F" w:rsidRPr="0055418F" w:rsidRDefault="0055418F" w:rsidP="0055418F">
      <w:pPr>
        <w:widowControl/>
        <w:shd w:val="clear" w:color="auto" w:fill="FFFFFF"/>
        <w:spacing w:line="240" w:lineRule="auto"/>
        <w:ind w:firstLine="64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（四）市科技局在每季度第一个月下旬会同相关委办局、专家组成专家组对申报企业进行实地调研、项目评审等工作，并同时建立项目储备库；</w:t>
      </w:r>
    </w:p>
    <w:p w:rsidR="0055418F" w:rsidRPr="0055418F" w:rsidRDefault="0055418F" w:rsidP="0055418F">
      <w:pPr>
        <w:widowControl/>
        <w:shd w:val="clear" w:color="auto" w:fill="FFFFFF"/>
        <w:spacing w:line="240" w:lineRule="auto"/>
        <w:ind w:firstLine="64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（五）市科技局结合专家组的意见进行项目排序，提出项目优选名单；</w:t>
      </w:r>
    </w:p>
    <w:p w:rsidR="0055418F" w:rsidRPr="0055418F" w:rsidRDefault="0055418F" w:rsidP="0055418F">
      <w:pPr>
        <w:widowControl/>
        <w:shd w:val="clear" w:color="auto" w:fill="FFFFFF"/>
        <w:spacing w:line="240" w:lineRule="auto"/>
        <w:ind w:firstLine="64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lastRenderedPageBreak/>
        <w:t>（六）市科技局于每个季度第二个月底前将优选项目名单报基金决策委员会；</w:t>
      </w:r>
    </w:p>
    <w:p w:rsidR="0055418F" w:rsidRPr="0055418F" w:rsidRDefault="0055418F" w:rsidP="0055418F">
      <w:pPr>
        <w:widowControl/>
        <w:shd w:val="clear" w:color="auto" w:fill="FFFFFF"/>
        <w:spacing w:line="240" w:lineRule="auto"/>
        <w:ind w:firstLine="64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（七）基金决策委员会每季度决策一次本季度投资项目，并将结果在市科技局网站上公布。</w:t>
      </w:r>
    </w:p>
    <w:p w:rsidR="0055418F" w:rsidRPr="0055418F" w:rsidRDefault="0055418F" w:rsidP="0055418F">
      <w:pPr>
        <w:widowControl/>
        <w:shd w:val="clear" w:color="auto" w:fill="FFFFFF"/>
        <w:spacing w:line="240" w:lineRule="auto"/>
        <w:ind w:firstLine="640"/>
        <w:jc w:val="left"/>
        <w:rPr>
          <w:rFonts w:ascii="Tahoma" w:eastAsia="宋体" w:hAnsi="Tahoma" w:cs="Tahoma"/>
          <w:color w:val="444444"/>
          <w:kern w:val="0"/>
          <w:sz w:val="21"/>
          <w:szCs w:val="21"/>
        </w:rPr>
      </w:pPr>
      <w:r w:rsidRPr="0055418F">
        <w:rPr>
          <w:rFonts w:ascii="仿宋_gb2312" w:eastAsia="仿宋_gb2312" w:hAnsi="Tahoma" w:cs="Tahoma" w:hint="eastAsia"/>
          <w:b/>
          <w:bCs/>
          <w:kern w:val="0"/>
          <w:sz w:val="32"/>
          <w:szCs w:val="32"/>
        </w:rPr>
        <w:t>四、科创基金的其他运行规则</w:t>
      </w:r>
    </w:p>
    <w:p w:rsidR="0055418F" w:rsidRPr="0055418F" w:rsidRDefault="0055418F" w:rsidP="0055418F">
      <w:pPr>
        <w:widowControl/>
        <w:shd w:val="clear" w:color="auto" w:fill="FFFFFF"/>
        <w:spacing w:line="240" w:lineRule="auto"/>
        <w:ind w:firstLine="64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科创基金的项目立项、基金支持额度、基金退出等其他事宜均按照《呼和浩特市科技创新投资引导基金管理办法》和《呼和浩特市科技创新投资引导基金实施细则》等规定进行，符合基金的运作规则和基本特征。</w:t>
      </w:r>
    </w:p>
    <w:p w:rsidR="0055418F" w:rsidRPr="0055418F" w:rsidRDefault="0055418F" w:rsidP="0055418F">
      <w:pPr>
        <w:widowControl/>
        <w:shd w:val="clear" w:color="auto" w:fill="FFFFFF"/>
        <w:spacing w:line="240" w:lineRule="auto"/>
        <w:ind w:firstLine="640"/>
        <w:jc w:val="left"/>
        <w:rPr>
          <w:rFonts w:ascii="Tahoma" w:eastAsia="宋体" w:hAnsi="Tahoma" w:cs="Tahoma"/>
          <w:color w:val="444444"/>
          <w:kern w:val="0"/>
          <w:sz w:val="21"/>
          <w:szCs w:val="21"/>
        </w:rPr>
      </w:pPr>
      <w:r w:rsidRPr="0055418F">
        <w:rPr>
          <w:rFonts w:ascii="仿宋_gb2312" w:eastAsia="仿宋_gb2312" w:hAnsi="Tahoma" w:cs="Tahoma" w:hint="eastAsia"/>
          <w:b/>
          <w:bCs/>
          <w:kern w:val="0"/>
          <w:sz w:val="32"/>
          <w:szCs w:val="32"/>
        </w:rPr>
        <w:t>五、科创基金项目优选工作的经费保障</w:t>
      </w:r>
    </w:p>
    <w:p w:rsidR="0055418F" w:rsidRPr="0055418F" w:rsidRDefault="0055418F" w:rsidP="0055418F">
      <w:pPr>
        <w:widowControl/>
        <w:shd w:val="clear" w:color="auto" w:fill="FFFFFF"/>
        <w:spacing w:line="240" w:lineRule="auto"/>
        <w:ind w:firstLine="640"/>
        <w:jc w:val="left"/>
        <w:rPr>
          <w:rFonts w:ascii="Tahoma" w:eastAsia="宋体" w:hAnsi="Tahoma" w:cs="Tahoma"/>
          <w:color w:val="444444"/>
          <w:kern w:val="0"/>
          <w:sz w:val="21"/>
          <w:szCs w:val="21"/>
        </w:rPr>
      </w:pPr>
      <w:r w:rsidRPr="0055418F">
        <w:rPr>
          <w:rFonts w:ascii="仿宋_gb2312" w:eastAsia="仿宋_gb2312" w:hAnsi="Tahoma" w:cs="Tahoma" w:hint="eastAsia"/>
          <w:kern w:val="0"/>
          <w:sz w:val="32"/>
          <w:szCs w:val="32"/>
        </w:rPr>
        <w:t>市财政每年为市科技局专项列支科创基金的政策宣传、项目调研、项目评审等费用，以保证项目优选工作的顺利进行。</w:t>
      </w:r>
    </w:p>
    <w:p w:rsidR="00650BB8" w:rsidRDefault="0055418F">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12025"/>
    <w:multiLevelType w:val="multilevel"/>
    <w:tmpl w:val="B05E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B39"/>
    <w:rsid w:val="001F7137"/>
    <w:rsid w:val="00392DEA"/>
    <w:rsid w:val="00551BE2"/>
    <w:rsid w:val="0055418F"/>
    <w:rsid w:val="00672B93"/>
    <w:rsid w:val="00743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C1C22-75A0-4830-B371-84F31A63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paragraph" w:styleId="a3">
    <w:name w:val="Normal (Web)"/>
    <w:basedOn w:val="a"/>
    <w:uiPriority w:val="99"/>
    <w:semiHidden/>
    <w:unhideWhenUsed/>
    <w:rsid w:val="0055418F"/>
    <w:pPr>
      <w:widowControl/>
      <w:spacing w:before="100" w:beforeAutospacing="1" w:after="100" w:afterAutospacing="1" w:line="240" w:lineRule="auto"/>
      <w:jc w:val="left"/>
    </w:pPr>
    <w:rPr>
      <w:rFonts w:ascii="宋体" w:eastAsia="宋体" w:hAnsi="宋体" w:cs="宋体"/>
      <w:kern w:val="0"/>
      <w:szCs w:val="24"/>
    </w:rPr>
  </w:style>
  <w:style w:type="character" w:customStyle="1" w:styleId="apple-converted-space">
    <w:name w:val="apple-converted-space"/>
    <w:basedOn w:val="a0"/>
    <w:rsid w:val="00554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451277">
      <w:bodyDiv w:val="1"/>
      <w:marLeft w:val="0"/>
      <w:marRight w:val="0"/>
      <w:marTop w:val="0"/>
      <w:marBottom w:val="0"/>
      <w:divBdr>
        <w:top w:val="none" w:sz="0" w:space="0" w:color="auto"/>
        <w:left w:val="none" w:sz="0" w:space="0" w:color="auto"/>
        <w:bottom w:val="none" w:sz="0" w:space="0" w:color="auto"/>
        <w:right w:val="none" w:sz="0" w:space="0" w:color="auto"/>
      </w:divBdr>
      <w:divsChild>
        <w:div w:id="79646873">
          <w:marLeft w:val="0"/>
          <w:marRight w:val="0"/>
          <w:marTop w:val="0"/>
          <w:marBottom w:val="225"/>
          <w:divBdr>
            <w:top w:val="none" w:sz="0" w:space="0" w:color="auto"/>
            <w:left w:val="none" w:sz="0" w:space="0" w:color="auto"/>
            <w:bottom w:val="none" w:sz="0" w:space="0" w:color="auto"/>
            <w:right w:val="none" w:sz="0" w:space="0" w:color="auto"/>
          </w:divBdr>
          <w:divsChild>
            <w:div w:id="1887645816">
              <w:marLeft w:val="0"/>
              <w:marRight w:val="0"/>
              <w:marTop w:val="0"/>
              <w:marBottom w:val="0"/>
              <w:divBdr>
                <w:top w:val="none" w:sz="0" w:space="0" w:color="auto"/>
                <w:left w:val="none" w:sz="0" w:space="0" w:color="auto"/>
                <w:bottom w:val="none" w:sz="0" w:space="0" w:color="auto"/>
                <w:right w:val="none" w:sz="0" w:space="0" w:color="auto"/>
              </w:divBdr>
              <w:divsChild>
                <w:div w:id="1932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786</Words>
  <Characters>4482</Characters>
  <Application>Microsoft Office Word</Application>
  <DocSecurity>0</DocSecurity>
  <Lines>37</Lines>
  <Paragraphs>10</Paragraphs>
  <ScaleCrop>false</ScaleCrop>
  <Company/>
  <LinksUpToDate>false</LinksUpToDate>
  <CharactersWithSpaces>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2018-06-01T08:32:00Z</dcterms:created>
  <dcterms:modified xsi:type="dcterms:W3CDTF">2018-06-01T08:32:00Z</dcterms:modified>
</cp:coreProperties>
</file>