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pacing w:before="0" w:beforeAutospacing="0" w:after="0" w:afterAutospacing="0" w:line="350" w:lineRule="atLeast"/>
        <w:ind w:left="0" w:right="0"/>
        <w:jc w:val="center"/>
        <w:rPr>
          <w:rFonts w:ascii="微软雅黑" w:hAnsi="微软雅黑" w:eastAsia="微软雅黑" w:cs="微软雅黑"/>
          <w:b/>
          <w:i w:val="0"/>
          <w:color w:val="000000"/>
          <w:sz w:val="24"/>
          <w:szCs w:val="24"/>
        </w:rPr>
      </w:pPr>
      <w:r>
        <w:rPr>
          <w:rFonts w:hint="eastAsia" w:ascii="微软雅黑" w:hAnsi="微软雅黑" w:eastAsia="微软雅黑" w:cs="微软雅黑"/>
          <w:b/>
          <w:i w:val="0"/>
          <w:caps w:val="0"/>
          <w:color w:val="000000"/>
          <w:spacing w:val="0"/>
          <w:sz w:val="24"/>
          <w:szCs w:val="24"/>
        </w:rPr>
        <w:t>关于印发安福县融资平台贷款资金使用管理办法的通知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bookmarkStart w:id="0" w:name="_GoBack"/>
      <w:bookmarkEnd w:id="0"/>
      <w:r>
        <w:rPr>
          <w:rFonts w:hint="eastAsia" w:ascii="宋体" w:hAnsi="宋体" w:eastAsia="宋体" w:cs="宋体"/>
          <w:i w:val="0"/>
          <w:caps w:val="0"/>
          <w:color w:val="000000"/>
          <w:spacing w:val="0"/>
          <w:sz w:val="16"/>
          <w:szCs w:val="16"/>
          <w:bdr w:val="none" w:color="auto" w:sz="0" w:space="0"/>
        </w:rPr>
        <w:t>武功山管委会，各乡镇人民政府，县直有关单位：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经县政府研究同意，现将《安福县融资平台贷款资金使用管理办法》印发给你们，请认真遵照执行。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jc w:val="right"/>
      </w:pPr>
      <w:r>
        <w:rPr>
          <w:rFonts w:hint="eastAsia" w:ascii="宋体" w:hAnsi="宋体" w:eastAsia="宋体" w:cs="宋体"/>
          <w:i w:val="0"/>
          <w:caps w:val="0"/>
          <w:color w:val="000000"/>
          <w:spacing w:val="0"/>
          <w:sz w:val="16"/>
          <w:szCs w:val="16"/>
          <w:bdr w:val="none" w:color="auto" w:sz="0" w:space="0"/>
        </w:rPr>
        <w:t>2017年5月18日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jc w:val="center"/>
      </w:pPr>
      <w:r>
        <w:rPr>
          <w:rFonts w:hint="eastAsia" w:ascii="宋体" w:hAnsi="宋体" w:eastAsia="宋体" w:cs="宋体"/>
          <w:i w:val="0"/>
          <w:caps w:val="0"/>
          <w:color w:val="000000"/>
          <w:spacing w:val="0"/>
          <w:sz w:val="16"/>
          <w:szCs w:val="16"/>
          <w:bdr w:val="none" w:color="auto" w:sz="0" w:space="0"/>
        </w:rPr>
        <w:t>安福县融资平台贷款资金使用管理办法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为加快县域经济发展，推进重点工程建设，加强融资平台资金的管理，提高政府性贷款资金使用效益，防范债务风险，特制订本办法。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第一条 本办法所称融资平台贷款资金指“1+3”(国投公司、城投公司、旅投公司、工投公司)和吉安武功山旅游开发公司、水利投资公司等政府性融资平台所有融资贷款资金。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第二条 各融资平台应主动谋划和积极落实县政府确定的年度融资工作计划，第一季度拿出具体实施方案。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第三条 融资平台的融资计划和还款方案必须事先与县财政局沟通，并报县政府批准。融资计划包括融资规模、用途、合作银行、利率、年限等，还款方案包括资金来源、还款方式、年度还款规模等。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第四条 融资合作银行和融资产品的选择必须遵循三个优先，即政策性银行优先、利率低的产品优先、贷款期限长优先。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第五条 融资规模和合作银行等确定后，由各融资平台具体负责与金融机构对接操作，办理可研、评估、验资等手续。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第六条 贷款项目额度银行授信后，本着节省利息支出的原则，应根据建设项目资金需要分期申请放款，每次申请放款的额度，融资平台应事先与县财政局沟通，并向县政府报告，未经县政府批准不得擅自申请放款。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第七条 贷款资金由县财政统一调度，融资平台不能擅自动用。因融资发生的银行中间业务、可研、年报及验资审计、评估等费用，融资平台须报请县政府同意后，县政府下发抄告单，在贷款资金中支出。县财政局要定期对融资平台账务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第八条 使用融资贷款资金的项目应当执行基本建设程序，经县发改委项目立项，严格实行项目法人责任制、招投标制、工程监理制和合同管理制，采购事项实行政府集中采购。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第九条 贷款资金和资金存款利息收入不得用于单位工作经费及发放人员津补贴、奖金等。投融资产生的利息收入和收益，视同贷款本金使用。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第十条 完成融资工作并按本办法执行资金管理规定，对融资平台按每笔贷款业务给予0.8‰的工作经费，最高不超过20万元。同时，由县财政局牵头，组织相关部门对各融资平台进行考核，具体考核办法另行制定。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第十一条 投融资平台应做好资产的登记、处置、收益管理和信息统计工作，并接受财政、监察、审计部门的监督。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第十二条 融资平台每年到期的政府债务还本付息额，由县财政纳入预算，并向县人大常委会报告。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第十三条 县财政局每年应向县政府报告政府性债务情况，完善债务风险预测指标体系，加强债务动态监控，确保债务规模适度合理。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第十四条 单位和个人违反财经纪律行为的，按《财政违法行为处罚处分条例》进行处罚，违反政府采购和招标投标法律法规的，依照其规定处理处罚。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第十五条 因财政、金融政策或资金管理体制发生变化，另行修订本管理办法。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第十六条 本办法由县财政局负责解释，自印发之日起施行。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安福县融资计划审批表</w:t>
      </w:r>
    </w:p>
    <w:tbl>
      <w:tblPr>
        <w:tblW w:w="5770" w:type="dxa"/>
        <w:tblInd w:w="-30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
      <w:tblGrid>
        <w:gridCol w:w="3376"/>
        <w:gridCol w:w="256"/>
        <w:gridCol w:w="1882"/>
        <w:gridCol w:w="256"/>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融资平台</w:t>
            </w:r>
          </w:p>
        </w:tc>
        <w:tc>
          <w:tcPr>
            <w:tcW w:w="21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融资金融机构</w:t>
            </w:r>
          </w:p>
        </w:tc>
        <w:tc>
          <w:tcPr>
            <w:tcW w:w="21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拟融资额度</w:t>
            </w:r>
          </w:p>
        </w:tc>
        <w:tc>
          <w:tcPr>
            <w:tcW w:w="21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融资拟使用项目或方向</w:t>
            </w:r>
          </w:p>
        </w:tc>
        <w:tc>
          <w:tcPr>
            <w:tcW w:w="21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融资方式（抵押或信用贷款等）</w:t>
            </w:r>
          </w:p>
        </w:tc>
        <w:tc>
          <w:tcPr>
            <w:tcW w:w="21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贷款期限</w:t>
            </w:r>
          </w:p>
        </w:tc>
        <w:tc>
          <w:tcPr>
            <w:tcW w:w="21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年利率%</w:t>
            </w:r>
          </w:p>
        </w:tc>
        <w:tc>
          <w:tcPr>
            <w:tcW w:w="21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中间业务费</w:t>
            </w:r>
          </w:p>
        </w:tc>
        <w:tc>
          <w:tcPr>
            <w:tcW w:w="21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3632"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融资平台意见 年 月 日</w:t>
            </w:r>
          </w:p>
        </w:tc>
        <w:tc>
          <w:tcPr>
            <w:tcW w:w="188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县财政局意见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5514" w:type="dxa"/>
            <w:gridSpan w:val="3"/>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县政府分管领导意见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5514"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5514"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5514" w:type="dxa"/>
            <w:gridSpan w:val="3"/>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县政府主要领导意见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5514"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5514"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rPr>
        <w:tc>
          <w:tcPr>
            <w:tcW w:w="337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188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jc w:val="center"/>
      </w:pPr>
      <w:r>
        <w:rPr>
          <w:rFonts w:hint="eastAsia" w:ascii="宋体" w:hAnsi="宋体" w:eastAsia="宋体" w:cs="宋体"/>
          <w:i w:val="0"/>
          <w:caps w:val="0"/>
          <w:color w:val="000000"/>
          <w:spacing w:val="0"/>
          <w:sz w:val="16"/>
          <w:szCs w:val="16"/>
          <w:bdr w:val="none" w:color="auto" w:sz="0" w:space="0"/>
        </w:rPr>
        <w:t>安福县融资平台贷款资金还款方案审批表</w:t>
      </w:r>
    </w:p>
    <w:tbl>
      <w:tblPr>
        <w:tblW w:w="5768" w:type="dxa"/>
        <w:tblInd w:w="-30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
      <w:tblGrid>
        <w:gridCol w:w="2062"/>
        <w:gridCol w:w="311"/>
        <w:gridCol w:w="3084"/>
        <w:gridCol w:w="311"/>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0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融资平台</w:t>
            </w:r>
          </w:p>
        </w:tc>
        <w:tc>
          <w:tcPr>
            <w:tcW w:w="339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0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融资金融机构</w:t>
            </w:r>
          </w:p>
        </w:tc>
        <w:tc>
          <w:tcPr>
            <w:tcW w:w="339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0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融资额度</w:t>
            </w:r>
          </w:p>
        </w:tc>
        <w:tc>
          <w:tcPr>
            <w:tcW w:w="339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0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还款资金来源</w:t>
            </w:r>
          </w:p>
        </w:tc>
        <w:tc>
          <w:tcPr>
            <w:tcW w:w="339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0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还款方式</w:t>
            </w:r>
          </w:p>
        </w:tc>
        <w:tc>
          <w:tcPr>
            <w:tcW w:w="339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0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分年度还款规模</w:t>
            </w:r>
          </w:p>
        </w:tc>
        <w:tc>
          <w:tcPr>
            <w:tcW w:w="339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37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融资平台意见 年 月 日</w:t>
            </w:r>
          </w:p>
        </w:tc>
        <w:tc>
          <w:tcPr>
            <w:tcW w:w="30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县财政局意见 年 月 日</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5457" w:type="dxa"/>
            <w:gridSpan w:val="3"/>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县政府分管领导意见 年 月 日</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5457"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5457"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5457"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县政府主要领导意见 年 月 日</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0" w:hRule="atLeast"/>
        </w:trPr>
        <w:tc>
          <w:tcPr>
            <w:tcW w:w="20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0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31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jc w:val="center"/>
      </w:pPr>
      <w:r>
        <w:rPr>
          <w:rFonts w:hint="eastAsia" w:ascii="宋体" w:hAnsi="宋体" w:eastAsia="宋体" w:cs="宋体"/>
          <w:i w:val="0"/>
          <w:caps w:val="0"/>
          <w:color w:val="000000"/>
          <w:spacing w:val="0"/>
          <w:sz w:val="16"/>
          <w:szCs w:val="16"/>
          <w:bdr w:val="none" w:color="auto" w:sz="0" w:space="0"/>
        </w:rPr>
        <w:t>安福县融资授信放款额度审批表</w:t>
      </w:r>
    </w:p>
    <w:tbl>
      <w:tblPr>
        <w:tblW w:w="5650" w:type="dxa"/>
        <w:jc w:val="center"/>
        <w:tblInd w:w="1328"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
      <w:tblGrid>
        <w:gridCol w:w="3136"/>
        <w:gridCol w:w="2258"/>
        <w:gridCol w:w="256"/>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融资平台</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融资金融机构</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融资使用项目或方向</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融资方式（抵押或信用贷款）</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融资期限</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年利率%</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已授信额度</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已放款金额</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本次拟放款金额</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融资平台意见 年 月 日</w:t>
            </w:r>
          </w:p>
        </w:tc>
        <w:tc>
          <w:tcPr>
            <w:tcW w:w="22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县财政部门意见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94"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县政府分管领导意见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94"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94"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94"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县政府主要领导意见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5394"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94"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jc w:val="center"/>
      </w:pPr>
      <w:r>
        <w:rPr>
          <w:rFonts w:hint="eastAsia" w:ascii="宋体" w:hAnsi="宋体" w:eastAsia="宋体" w:cs="宋体"/>
          <w:i w:val="0"/>
          <w:caps w:val="0"/>
          <w:color w:val="000000"/>
          <w:spacing w:val="0"/>
          <w:sz w:val="16"/>
          <w:szCs w:val="16"/>
          <w:bdr w:val="none" w:color="auto" w:sz="0" w:space="0"/>
        </w:rPr>
        <w:t>安福县融资资金使用审批表</w:t>
      </w:r>
    </w:p>
    <w:tbl>
      <w:tblPr>
        <w:tblW w:w="5649" w:type="dxa"/>
        <w:tblInd w:w="-30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
      <w:tblGrid>
        <w:gridCol w:w="2694"/>
        <w:gridCol w:w="2699"/>
        <w:gridCol w:w="256"/>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融资平台</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融资金融机构</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年利率%</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已授信额度</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已放款金额</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资金使用方向：</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1.调入国库</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2.项目资金</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①项目名称</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②已拨付资金</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③本次拟拨付资金</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3.项目前期费用</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①项目名称</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c>
          <w:tcPr>
            <w:tcW w:w="26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②拟拨付资金</w:t>
            </w:r>
          </w:p>
        </w:tc>
        <w:tc>
          <w:tcPr>
            <w:tcW w:w="269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融资平台意见 年 月 日</w:t>
            </w:r>
          </w:p>
        </w:tc>
        <w:tc>
          <w:tcPr>
            <w:tcW w:w="2699"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县财政局意见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699" w:type="dxa"/>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699" w:type="dxa"/>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挂点项目领导意见 年 月 日</w:t>
            </w:r>
          </w:p>
        </w:tc>
        <w:tc>
          <w:tcPr>
            <w:tcW w:w="2699"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县政府分管财政领导意见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2694" w:type="dxa"/>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699" w:type="dxa"/>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5393"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县政府主要领导意见 年 月 日</w:t>
            </w: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c>
          <w:tcPr>
            <w:tcW w:w="5393"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c>
          <w:tcPr>
            <w:tcW w:w="2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本表作支付附件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抄送：县委办，县纪委办，县人大办，县政协办。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安福县人民政府办公室                                                  2017年5月18日印发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05021"/>
    <w:rsid w:val="4EB050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2018-05-12T12:26:00Z</dcterms:created>
  <dc:creator>huchunming</dc:creator>
  <cp:lastModifiedBy>huchunming</cp:lastModifiedBy>
  <dcterms:modified xsi:type="dcterms:W3CDTF">2018-05-12T12:27:16Z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