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68" w:rsidRPr="00987268" w:rsidRDefault="00987268" w:rsidP="00987268">
      <w:pPr>
        <w:widowControl/>
        <w:spacing w:beforeAutospacing="1" w:after="100" w:afterAutospacing="1" w:line="450" w:lineRule="atLeast"/>
        <w:jc w:val="center"/>
        <w:outlineLvl w:val="2"/>
        <w:rPr>
          <w:rFonts w:ascii="Arial" w:eastAsia="宋体" w:hAnsi="Arial" w:cs="Arial"/>
          <w:b/>
          <w:bCs/>
          <w:color w:val="990000"/>
          <w:kern w:val="0"/>
          <w:szCs w:val="21"/>
        </w:rPr>
      </w:pPr>
      <w:bookmarkStart w:id="0" w:name="_GoBack"/>
      <w:r w:rsidRPr="00987268">
        <w:rPr>
          <w:rFonts w:ascii="Arial" w:eastAsia="宋体" w:hAnsi="Arial" w:cs="Arial"/>
          <w:b/>
          <w:bCs/>
          <w:color w:val="990000"/>
          <w:kern w:val="0"/>
          <w:szCs w:val="21"/>
        </w:rPr>
        <w:t>宜丰县竹产业招商引资优惠政策</w:t>
      </w:r>
    </w:p>
    <w:bookmarkEnd w:id="0"/>
    <w:p w:rsidR="00987268" w:rsidRPr="00987268" w:rsidRDefault="00987268" w:rsidP="00987268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987268">
        <w:rPr>
          <w:rFonts w:ascii="Arial" w:eastAsia="宋体" w:hAnsi="Arial" w:cs="Arial"/>
          <w:kern w:val="0"/>
          <w:sz w:val="20"/>
          <w:szCs w:val="20"/>
        </w:rPr>
        <w:t>作者：佚名</w:t>
      </w:r>
    </w:p>
    <w:p w:rsidR="00987268" w:rsidRPr="00987268" w:rsidRDefault="00987268" w:rsidP="00987268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987268">
        <w:rPr>
          <w:rFonts w:ascii="Arial" w:eastAsia="宋体" w:hAnsi="Arial" w:cs="Arial"/>
          <w:kern w:val="0"/>
          <w:sz w:val="20"/>
          <w:szCs w:val="20"/>
        </w:rPr>
        <w:t>来源：本网</w:t>
      </w:r>
    </w:p>
    <w:p w:rsidR="00987268" w:rsidRPr="00987268" w:rsidRDefault="00987268" w:rsidP="00987268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987268">
        <w:rPr>
          <w:rFonts w:ascii="Arial" w:eastAsia="宋体" w:hAnsi="Arial" w:cs="Arial"/>
          <w:kern w:val="0"/>
          <w:sz w:val="20"/>
          <w:szCs w:val="20"/>
        </w:rPr>
        <w:t>发布时间：</w:t>
      </w:r>
      <w:r w:rsidRPr="00987268">
        <w:rPr>
          <w:rFonts w:ascii="Arial" w:eastAsia="宋体" w:hAnsi="Arial" w:cs="Arial"/>
          <w:kern w:val="0"/>
          <w:sz w:val="20"/>
          <w:szCs w:val="20"/>
        </w:rPr>
        <w:t>2014-5-16</w:t>
      </w:r>
    </w:p>
    <w:p w:rsidR="00987268" w:rsidRPr="00987268" w:rsidRDefault="00987268" w:rsidP="00987268">
      <w:pPr>
        <w:widowControl/>
        <w:numPr>
          <w:ilvl w:val="0"/>
          <w:numId w:val="1"/>
        </w:numPr>
        <w:pBdr>
          <w:bottom w:val="dashed" w:sz="6" w:space="0" w:color="CCCCCC"/>
        </w:pBdr>
        <w:spacing w:line="375" w:lineRule="atLeast"/>
        <w:ind w:left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987268">
        <w:rPr>
          <w:rFonts w:ascii="Arial" w:eastAsia="宋体" w:hAnsi="Arial" w:cs="Arial"/>
          <w:kern w:val="0"/>
          <w:sz w:val="20"/>
          <w:szCs w:val="20"/>
        </w:rPr>
        <w:t>查看：</w:t>
      </w:r>
      <w:r w:rsidRPr="00987268">
        <w:rPr>
          <w:rFonts w:ascii="Arial" w:eastAsia="宋体" w:hAnsi="Arial" w:cs="Arial"/>
          <w:kern w:val="0"/>
          <w:sz w:val="20"/>
          <w:szCs w:val="20"/>
        </w:rPr>
        <w:t>701</w:t>
      </w:r>
    </w:p>
    <w:p w:rsidR="00987268" w:rsidRPr="00987268" w:rsidRDefault="00987268" w:rsidP="00987268">
      <w:pPr>
        <w:widowControl/>
        <w:spacing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987268">
        <w:rPr>
          <w:rFonts w:ascii="Arial" w:eastAsia="宋体" w:hAnsi="Arial" w:cs="Arial"/>
          <w:kern w:val="0"/>
          <w:szCs w:val="21"/>
        </w:rPr>
        <w:t>凡国家名牌、中国驰名商标称号企业项目落户产业项目区，竣工投产后分别给予</w:t>
      </w:r>
      <w:r w:rsidRPr="00987268">
        <w:rPr>
          <w:rFonts w:ascii="Arial" w:eastAsia="宋体" w:hAnsi="Arial" w:cs="Arial"/>
          <w:kern w:val="0"/>
          <w:szCs w:val="21"/>
        </w:rPr>
        <w:t>5</w:t>
      </w:r>
      <w:r w:rsidRPr="00987268">
        <w:rPr>
          <w:rFonts w:ascii="Arial" w:eastAsia="宋体" w:hAnsi="Arial" w:cs="Arial"/>
          <w:kern w:val="0"/>
          <w:szCs w:val="21"/>
        </w:rPr>
        <w:t>万元、</w:t>
      </w:r>
      <w:r w:rsidRPr="00987268">
        <w:rPr>
          <w:rFonts w:ascii="Arial" w:eastAsia="宋体" w:hAnsi="Arial" w:cs="Arial"/>
          <w:kern w:val="0"/>
          <w:szCs w:val="21"/>
        </w:rPr>
        <w:t>3</w:t>
      </w:r>
      <w:r w:rsidRPr="00987268">
        <w:rPr>
          <w:rFonts w:ascii="Arial" w:eastAsia="宋体" w:hAnsi="Arial" w:cs="Arial"/>
          <w:kern w:val="0"/>
          <w:szCs w:val="21"/>
        </w:rPr>
        <w:t>万元一次性奖励。</w:t>
      </w:r>
    </w:p>
    <w:p w:rsidR="00987268" w:rsidRPr="00987268" w:rsidRDefault="00987268" w:rsidP="00987268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987268">
        <w:rPr>
          <w:rFonts w:ascii="Arial" w:eastAsia="宋体" w:hAnsi="Arial" w:cs="Arial"/>
          <w:kern w:val="0"/>
          <w:szCs w:val="21"/>
        </w:rPr>
        <w:t>对首次获得中国驰名商标、中国名牌产品称号的企业，分别给予</w:t>
      </w:r>
      <w:r w:rsidRPr="00987268">
        <w:rPr>
          <w:rFonts w:ascii="Arial" w:eastAsia="宋体" w:hAnsi="Arial" w:cs="Arial"/>
          <w:kern w:val="0"/>
          <w:szCs w:val="21"/>
        </w:rPr>
        <w:t>5</w:t>
      </w:r>
      <w:r w:rsidRPr="00987268">
        <w:rPr>
          <w:rFonts w:ascii="Arial" w:eastAsia="宋体" w:hAnsi="Arial" w:cs="Arial"/>
          <w:kern w:val="0"/>
          <w:szCs w:val="21"/>
        </w:rPr>
        <w:t>万元、</w:t>
      </w:r>
      <w:r w:rsidRPr="00987268">
        <w:rPr>
          <w:rFonts w:ascii="Arial" w:eastAsia="宋体" w:hAnsi="Arial" w:cs="Arial"/>
          <w:kern w:val="0"/>
          <w:szCs w:val="21"/>
        </w:rPr>
        <w:t>3</w:t>
      </w:r>
      <w:r w:rsidRPr="00987268">
        <w:rPr>
          <w:rFonts w:ascii="Arial" w:eastAsia="宋体" w:hAnsi="Arial" w:cs="Arial"/>
          <w:kern w:val="0"/>
          <w:szCs w:val="21"/>
        </w:rPr>
        <w:t>万元一次性奖励，对首次获得江西省著名商标、江西省名牌产品称号的企业，给予</w:t>
      </w:r>
      <w:r w:rsidRPr="00987268">
        <w:rPr>
          <w:rFonts w:ascii="Arial" w:eastAsia="宋体" w:hAnsi="Arial" w:cs="Arial"/>
          <w:kern w:val="0"/>
          <w:szCs w:val="21"/>
        </w:rPr>
        <w:t>1</w:t>
      </w:r>
      <w:r w:rsidRPr="00987268">
        <w:rPr>
          <w:rFonts w:ascii="Arial" w:eastAsia="宋体" w:hAnsi="Arial" w:cs="Arial"/>
          <w:kern w:val="0"/>
          <w:szCs w:val="21"/>
        </w:rPr>
        <w:t>万元的一次性奖励。</w:t>
      </w:r>
    </w:p>
    <w:p w:rsidR="00987268" w:rsidRPr="00987268" w:rsidRDefault="00987268" w:rsidP="00987268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987268">
        <w:rPr>
          <w:rFonts w:ascii="Arial" w:eastAsia="宋体" w:hAnsi="Arial" w:cs="Arial"/>
          <w:kern w:val="0"/>
          <w:szCs w:val="21"/>
        </w:rPr>
        <w:t>凡固定资产投资在</w:t>
      </w:r>
      <w:r w:rsidRPr="00987268">
        <w:rPr>
          <w:rFonts w:ascii="Arial" w:eastAsia="宋体" w:hAnsi="Arial" w:cs="Arial"/>
          <w:kern w:val="0"/>
          <w:szCs w:val="21"/>
        </w:rPr>
        <w:t>2000</w:t>
      </w:r>
      <w:r w:rsidRPr="00987268">
        <w:rPr>
          <w:rFonts w:ascii="Arial" w:eastAsia="宋体" w:hAnsi="Arial" w:cs="Arial"/>
          <w:kern w:val="0"/>
          <w:szCs w:val="21"/>
        </w:rPr>
        <w:t>万元以上的项目，由一名县级领导挂点联系，引资单位全程跟踪服务；竹加工许可证在县级办理的，由县林业部门在项目签约生效后</w:t>
      </w:r>
      <w:r w:rsidRPr="00987268">
        <w:rPr>
          <w:rFonts w:ascii="Arial" w:eastAsia="宋体" w:hAnsi="Arial" w:cs="Arial"/>
          <w:kern w:val="0"/>
          <w:szCs w:val="21"/>
        </w:rPr>
        <w:t>7</w:t>
      </w:r>
      <w:r w:rsidRPr="00987268">
        <w:rPr>
          <w:rFonts w:ascii="Arial" w:eastAsia="宋体" w:hAnsi="Arial" w:cs="Arial"/>
          <w:kern w:val="0"/>
          <w:szCs w:val="21"/>
        </w:rPr>
        <w:t>个工作日负责办理完毕。需上级办理的由县林业部门全程协助抓紧办理。</w:t>
      </w:r>
    </w:p>
    <w:p w:rsidR="00987268" w:rsidRPr="00987268" w:rsidRDefault="00987268" w:rsidP="00987268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987268">
        <w:rPr>
          <w:rFonts w:ascii="Arial" w:eastAsia="宋体" w:hAnsi="Arial" w:cs="Arial"/>
          <w:kern w:val="0"/>
          <w:szCs w:val="21"/>
        </w:rPr>
        <w:t>产业项目属世界</w:t>
      </w:r>
      <w:r w:rsidRPr="00987268">
        <w:rPr>
          <w:rFonts w:ascii="Arial" w:eastAsia="宋体" w:hAnsi="Arial" w:cs="Arial"/>
          <w:kern w:val="0"/>
          <w:szCs w:val="21"/>
        </w:rPr>
        <w:t>500</w:t>
      </w:r>
      <w:r w:rsidRPr="00987268">
        <w:rPr>
          <w:rFonts w:ascii="Arial" w:eastAsia="宋体" w:hAnsi="Arial" w:cs="Arial"/>
          <w:kern w:val="0"/>
          <w:szCs w:val="21"/>
        </w:rPr>
        <w:t>强、国内</w:t>
      </w:r>
      <w:r w:rsidRPr="00987268">
        <w:rPr>
          <w:rFonts w:ascii="Arial" w:eastAsia="宋体" w:hAnsi="Arial" w:cs="Arial"/>
          <w:kern w:val="0"/>
          <w:szCs w:val="21"/>
        </w:rPr>
        <w:t>200</w:t>
      </w:r>
      <w:r w:rsidRPr="00987268">
        <w:rPr>
          <w:rFonts w:ascii="Arial" w:eastAsia="宋体" w:hAnsi="Arial" w:cs="Arial"/>
          <w:kern w:val="0"/>
          <w:szCs w:val="21"/>
        </w:rPr>
        <w:t>强、行业</w:t>
      </w:r>
      <w:r w:rsidRPr="00987268">
        <w:rPr>
          <w:rFonts w:ascii="Arial" w:eastAsia="宋体" w:hAnsi="Arial" w:cs="Arial"/>
          <w:kern w:val="0"/>
          <w:szCs w:val="21"/>
        </w:rPr>
        <w:t>50</w:t>
      </w:r>
      <w:r w:rsidRPr="00987268">
        <w:rPr>
          <w:rFonts w:ascii="Arial" w:eastAsia="宋体" w:hAnsi="Arial" w:cs="Arial"/>
          <w:kern w:val="0"/>
          <w:szCs w:val="21"/>
        </w:rPr>
        <w:t>强，上市公司，固定资产投资</w:t>
      </w:r>
      <w:r w:rsidRPr="00987268">
        <w:rPr>
          <w:rFonts w:ascii="Arial" w:eastAsia="宋体" w:hAnsi="Arial" w:cs="Arial"/>
          <w:kern w:val="0"/>
          <w:szCs w:val="21"/>
        </w:rPr>
        <w:t>5000</w:t>
      </w:r>
      <w:r w:rsidRPr="00987268">
        <w:rPr>
          <w:rFonts w:ascii="Arial" w:eastAsia="宋体" w:hAnsi="Arial" w:cs="Arial"/>
          <w:kern w:val="0"/>
          <w:szCs w:val="21"/>
        </w:rPr>
        <w:t>万元以上项目，均实行</w:t>
      </w:r>
      <w:r w:rsidRPr="00987268">
        <w:rPr>
          <w:rFonts w:ascii="Arial" w:eastAsia="宋体" w:hAnsi="Arial" w:cs="Arial"/>
          <w:kern w:val="0"/>
          <w:szCs w:val="21"/>
        </w:rPr>
        <w:t>“</w:t>
      </w:r>
      <w:r w:rsidRPr="00987268">
        <w:rPr>
          <w:rFonts w:ascii="Arial" w:eastAsia="宋体" w:hAnsi="Arial" w:cs="Arial"/>
          <w:kern w:val="0"/>
          <w:szCs w:val="21"/>
        </w:rPr>
        <w:t>一事一议</w:t>
      </w:r>
      <w:r w:rsidRPr="00987268">
        <w:rPr>
          <w:rFonts w:ascii="Arial" w:eastAsia="宋体" w:hAnsi="Arial" w:cs="Arial"/>
          <w:kern w:val="0"/>
          <w:szCs w:val="21"/>
        </w:rPr>
        <w:t>”</w:t>
      </w:r>
      <w:r w:rsidRPr="00987268">
        <w:rPr>
          <w:rFonts w:ascii="Arial" w:eastAsia="宋体" w:hAnsi="Arial" w:cs="Arial"/>
          <w:kern w:val="0"/>
          <w:szCs w:val="21"/>
        </w:rPr>
        <w:t>、</w:t>
      </w:r>
      <w:r w:rsidRPr="00987268">
        <w:rPr>
          <w:rFonts w:ascii="Arial" w:eastAsia="宋体" w:hAnsi="Arial" w:cs="Arial"/>
          <w:kern w:val="0"/>
          <w:szCs w:val="21"/>
        </w:rPr>
        <w:t>“</w:t>
      </w:r>
      <w:proofErr w:type="gramStart"/>
      <w:r w:rsidRPr="00987268">
        <w:rPr>
          <w:rFonts w:ascii="Arial" w:eastAsia="宋体" w:hAnsi="Arial" w:cs="Arial"/>
          <w:kern w:val="0"/>
          <w:szCs w:val="21"/>
        </w:rPr>
        <w:t>特</w:t>
      </w:r>
      <w:proofErr w:type="gramEnd"/>
      <w:r w:rsidRPr="00987268">
        <w:rPr>
          <w:rFonts w:ascii="Arial" w:eastAsia="宋体" w:hAnsi="Arial" w:cs="Arial"/>
          <w:kern w:val="0"/>
          <w:szCs w:val="21"/>
        </w:rPr>
        <w:t>事特办</w:t>
      </w:r>
      <w:r w:rsidRPr="00987268">
        <w:rPr>
          <w:rFonts w:ascii="Arial" w:eastAsia="宋体" w:hAnsi="Arial" w:cs="Arial"/>
          <w:kern w:val="0"/>
          <w:szCs w:val="21"/>
        </w:rPr>
        <w:t>”</w:t>
      </w:r>
      <w:r w:rsidRPr="00987268">
        <w:rPr>
          <w:rFonts w:ascii="Arial" w:eastAsia="宋体" w:hAnsi="Arial" w:cs="Arial"/>
          <w:kern w:val="0"/>
          <w:szCs w:val="21"/>
        </w:rPr>
        <w:t>。</w:t>
      </w:r>
    </w:p>
    <w:p w:rsidR="00987268" w:rsidRPr="00987268" w:rsidRDefault="00987268" w:rsidP="00987268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987268">
        <w:rPr>
          <w:rFonts w:ascii="Arial" w:eastAsia="宋体" w:hAnsi="Arial" w:cs="Arial"/>
          <w:kern w:val="0"/>
          <w:szCs w:val="21"/>
        </w:rPr>
        <w:t>鼓励和帮助竹加工企业通过联管、合并、兼并等方式组建大型企业集团，整体包装上市，利用资本市场发展竹加工产业。对成功上市的企业，融资资金在宜丰投资比例在</w:t>
      </w:r>
      <w:r w:rsidRPr="00987268">
        <w:rPr>
          <w:rFonts w:ascii="Arial" w:eastAsia="宋体" w:hAnsi="Arial" w:cs="Arial"/>
          <w:kern w:val="0"/>
          <w:szCs w:val="21"/>
        </w:rPr>
        <w:t>80%</w:t>
      </w:r>
      <w:r w:rsidRPr="00987268">
        <w:rPr>
          <w:rFonts w:ascii="Arial" w:eastAsia="宋体" w:hAnsi="Arial" w:cs="Arial"/>
          <w:kern w:val="0"/>
          <w:szCs w:val="21"/>
        </w:rPr>
        <w:t>以上的，由受益</w:t>
      </w:r>
      <w:proofErr w:type="gramStart"/>
      <w:r w:rsidRPr="00987268">
        <w:rPr>
          <w:rFonts w:ascii="Arial" w:eastAsia="宋体" w:hAnsi="Arial" w:cs="Arial"/>
          <w:kern w:val="0"/>
          <w:szCs w:val="21"/>
        </w:rPr>
        <w:t>地财政</w:t>
      </w:r>
      <w:proofErr w:type="gramEnd"/>
      <w:r w:rsidRPr="00987268">
        <w:rPr>
          <w:rFonts w:ascii="Arial" w:eastAsia="宋体" w:hAnsi="Arial" w:cs="Arial"/>
          <w:kern w:val="0"/>
          <w:szCs w:val="21"/>
        </w:rPr>
        <w:t>一次性给予企业</w:t>
      </w:r>
      <w:r w:rsidRPr="00987268">
        <w:rPr>
          <w:rFonts w:ascii="Arial" w:eastAsia="宋体" w:hAnsi="Arial" w:cs="Arial"/>
          <w:kern w:val="0"/>
          <w:szCs w:val="21"/>
        </w:rPr>
        <w:t>50</w:t>
      </w:r>
      <w:r w:rsidRPr="00987268">
        <w:rPr>
          <w:rFonts w:ascii="Arial" w:eastAsia="宋体" w:hAnsi="Arial" w:cs="Arial"/>
          <w:kern w:val="0"/>
          <w:szCs w:val="21"/>
        </w:rPr>
        <w:t>万元的奖励。</w:t>
      </w:r>
    </w:p>
    <w:p w:rsidR="00987268" w:rsidRPr="00987268" w:rsidRDefault="00987268" w:rsidP="00987268">
      <w:pPr>
        <w:widowControl/>
        <w:spacing w:before="100" w:beforeAutospacing="1" w:afterAutospacing="1" w:line="45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987268">
        <w:rPr>
          <w:rFonts w:ascii="Arial" w:eastAsia="宋体" w:hAnsi="Arial" w:cs="Arial"/>
          <w:kern w:val="0"/>
          <w:szCs w:val="21"/>
        </w:rPr>
        <w:t>鼓励企业知名大学和科研院进行产学研合作，建立研发中心，开发新产品，提升产业水平，凡获得省级研发中心的，一次性给予</w:t>
      </w:r>
      <w:r w:rsidRPr="00987268">
        <w:rPr>
          <w:rFonts w:ascii="Arial" w:eastAsia="宋体" w:hAnsi="Arial" w:cs="Arial"/>
          <w:kern w:val="0"/>
          <w:szCs w:val="21"/>
        </w:rPr>
        <w:t>5</w:t>
      </w:r>
      <w:r w:rsidRPr="00987268">
        <w:rPr>
          <w:rFonts w:ascii="Arial" w:eastAsia="宋体" w:hAnsi="Arial" w:cs="Arial"/>
          <w:kern w:val="0"/>
          <w:szCs w:val="21"/>
        </w:rPr>
        <w:t>万元扶持奖励。凡在宜丰研究成果获得上级奖励的，受益</w:t>
      </w:r>
      <w:proofErr w:type="gramStart"/>
      <w:r w:rsidRPr="00987268">
        <w:rPr>
          <w:rFonts w:ascii="Arial" w:eastAsia="宋体" w:hAnsi="Arial" w:cs="Arial"/>
          <w:kern w:val="0"/>
          <w:szCs w:val="21"/>
        </w:rPr>
        <w:t>地财政</w:t>
      </w:r>
      <w:proofErr w:type="gramEnd"/>
      <w:r w:rsidRPr="00987268">
        <w:rPr>
          <w:rFonts w:ascii="Arial" w:eastAsia="宋体" w:hAnsi="Arial" w:cs="Arial"/>
          <w:kern w:val="0"/>
          <w:szCs w:val="21"/>
        </w:rPr>
        <w:t>给予同等额加奖。</w:t>
      </w:r>
    </w:p>
    <w:p w:rsidR="00C0242A" w:rsidRPr="00987268" w:rsidRDefault="00C0242A"/>
    <w:sectPr w:rsidR="00C0242A" w:rsidRPr="0098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74E60"/>
    <w:multiLevelType w:val="multilevel"/>
    <w:tmpl w:val="1936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8"/>
    <w:rsid w:val="00987268"/>
    <w:rsid w:val="00C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6BDB0-DADA-441E-ADE2-F30A58BB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2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02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8101">
                  <w:marLeft w:val="0"/>
                  <w:marRight w:val="0"/>
                  <w:marTop w:val="100"/>
                  <w:marBottom w:val="1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22364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75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2018-05-18T04:15:00Z</dcterms:created>
  <dcterms:modified xsi:type="dcterms:W3CDTF">2018-05-18T04:15:00Z</dcterms:modified>
</cp:coreProperties>
</file>