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0A" w:rsidRPr="00D5540A" w:rsidRDefault="00D5540A" w:rsidP="00D5540A">
      <w:pPr>
        <w:widowControl/>
        <w:jc w:val="center"/>
        <w:rPr>
          <w:rFonts w:ascii="Arial" w:eastAsia="宋体" w:hAnsi="Arial" w:cs="Arial"/>
          <w:b/>
          <w:bCs/>
          <w:color w:val="CC0000"/>
          <w:kern w:val="0"/>
          <w:sz w:val="36"/>
          <w:szCs w:val="36"/>
        </w:rPr>
      </w:pPr>
      <w:r w:rsidRPr="00D5540A">
        <w:rPr>
          <w:rFonts w:ascii="Arial" w:eastAsia="宋体" w:hAnsi="Arial" w:cs="Arial"/>
          <w:b/>
          <w:bCs/>
          <w:color w:val="CC0000"/>
          <w:kern w:val="0"/>
          <w:sz w:val="36"/>
          <w:szCs w:val="36"/>
        </w:rPr>
        <w:t>惠来县人民政府关于印发惠来县高新技术企业培育发展实施方案（</w:t>
      </w:r>
      <w:r w:rsidRPr="00D5540A">
        <w:rPr>
          <w:rFonts w:ascii="Arial" w:eastAsia="宋体" w:hAnsi="Arial" w:cs="Arial"/>
          <w:b/>
          <w:bCs/>
          <w:color w:val="CC0000"/>
          <w:kern w:val="0"/>
          <w:sz w:val="36"/>
          <w:szCs w:val="36"/>
        </w:rPr>
        <w:t>2017</w:t>
      </w:r>
      <w:r w:rsidRPr="00D5540A">
        <w:rPr>
          <w:rFonts w:ascii="Arial" w:eastAsia="宋体" w:hAnsi="Arial" w:cs="Arial"/>
          <w:b/>
          <w:bCs/>
          <w:color w:val="CC0000"/>
          <w:kern w:val="0"/>
          <w:sz w:val="36"/>
          <w:szCs w:val="36"/>
        </w:rPr>
        <w:t>－</w:t>
      </w:r>
      <w:r w:rsidRPr="00D5540A">
        <w:rPr>
          <w:rFonts w:ascii="Arial" w:eastAsia="宋体" w:hAnsi="Arial" w:cs="Arial"/>
          <w:b/>
          <w:bCs/>
          <w:color w:val="CC0000"/>
          <w:kern w:val="0"/>
          <w:sz w:val="36"/>
          <w:szCs w:val="36"/>
        </w:rPr>
        <w:t>2020</w:t>
      </w:r>
      <w:r w:rsidRPr="00D5540A">
        <w:rPr>
          <w:rFonts w:ascii="Arial" w:eastAsia="宋体" w:hAnsi="Arial" w:cs="Arial"/>
          <w:b/>
          <w:bCs/>
          <w:color w:val="CC0000"/>
          <w:kern w:val="0"/>
          <w:sz w:val="36"/>
          <w:szCs w:val="36"/>
        </w:rPr>
        <w:t>年）的通知</w:t>
      </w:r>
    </w:p>
    <w:p w:rsidR="00D5540A" w:rsidRPr="00D5540A" w:rsidRDefault="00D5540A" w:rsidP="00D5540A">
      <w:pPr>
        <w:widowControl/>
        <w:jc w:val="left"/>
        <w:rPr>
          <w:rFonts w:ascii="Arial" w:eastAsia="宋体" w:hAnsi="Arial" w:cs="Arial"/>
          <w:color w:val="333333"/>
          <w:kern w:val="0"/>
          <w:sz w:val="24"/>
          <w:szCs w:val="24"/>
        </w:rPr>
      </w:pPr>
      <w:r w:rsidRPr="00D5540A">
        <w:rPr>
          <w:rFonts w:ascii="Arial" w:eastAsia="宋体" w:hAnsi="Arial" w:cs="Arial"/>
          <w:color w:val="333333"/>
          <w:kern w:val="0"/>
          <w:sz w:val="24"/>
          <w:szCs w:val="24"/>
        </w:rPr>
        <w:t> </w:t>
      </w:r>
    </w:p>
    <w:p w:rsidR="00D5540A" w:rsidRPr="00D5540A" w:rsidRDefault="00D5540A" w:rsidP="00D5540A">
      <w:pPr>
        <w:widowControl/>
        <w:spacing w:line="378" w:lineRule="atLeast"/>
        <w:jc w:val="center"/>
        <w:rPr>
          <w:rFonts w:ascii="宋体" w:eastAsia="宋体" w:hAnsi="宋体" w:cs="宋体"/>
          <w:color w:val="333333"/>
          <w:kern w:val="0"/>
          <w:szCs w:val="21"/>
        </w:rPr>
      </w:pPr>
      <w:r w:rsidRPr="00D5540A">
        <w:rPr>
          <w:rFonts w:ascii="宋体" w:eastAsia="宋体" w:hAnsi="宋体" w:cs="宋体"/>
          <w:color w:val="333333"/>
          <w:kern w:val="0"/>
          <w:szCs w:val="21"/>
        </w:rPr>
        <w:t> </w:t>
      </w:r>
    </w:p>
    <w:p w:rsidR="00D5540A" w:rsidRPr="00D5540A" w:rsidRDefault="00D5540A" w:rsidP="00D5540A">
      <w:pPr>
        <w:widowControl/>
        <w:shd w:val="clear" w:color="auto" w:fill="FFFFFF"/>
        <w:spacing w:line="378" w:lineRule="atLeast"/>
        <w:jc w:val="center"/>
        <w:rPr>
          <w:rFonts w:ascii="宋体" w:eastAsia="宋体" w:hAnsi="宋体" w:cs="宋体"/>
          <w:color w:val="333333"/>
          <w:kern w:val="0"/>
          <w:szCs w:val="21"/>
        </w:rPr>
      </w:pPr>
      <w:r w:rsidRPr="00D5540A">
        <w:rPr>
          <w:rFonts w:ascii="方正小标宋简体" w:eastAsia="方正小标宋简体" w:hAnsi="宋体" w:cs="宋体" w:hint="eastAsia"/>
          <w:color w:val="333333"/>
          <w:kern w:val="0"/>
          <w:sz w:val="44"/>
          <w:szCs w:val="44"/>
        </w:rPr>
        <w:t>惠来县人民政府关于印发</w:t>
      </w:r>
      <w:r w:rsidRPr="00D5540A">
        <w:rPr>
          <w:rFonts w:ascii="方正小标宋简体" w:eastAsia="方正小标宋简体" w:hAnsi="宋体" w:cs="宋体" w:hint="eastAsia"/>
          <w:color w:val="000000"/>
          <w:kern w:val="0"/>
          <w:sz w:val="44"/>
          <w:szCs w:val="44"/>
          <w:shd w:val="clear" w:color="auto" w:fill="FFFFFF"/>
        </w:rPr>
        <w:t>惠来县高新技术企业培育发展实施方案（2017－2020年）</w:t>
      </w:r>
      <w:r w:rsidRPr="00D5540A">
        <w:rPr>
          <w:rFonts w:ascii="方正小标宋简体" w:eastAsia="方正小标宋简体" w:hAnsi="宋体" w:cs="宋体" w:hint="eastAsia"/>
          <w:color w:val="333333"/>
          <w:kern w:val="0"/>
          <w:sz w:val="44"/>
          <w:szCs w:val="44"/>
        </w:rPr>
        <w:t>的通知</w:t>
      </w:r>
    </w:p>
    <w:p w:rsidR="00D5540A" w:rsidRPr="00D5540A" w:rsidRDefault="00D5540A" w:rsidP="00D5540A">
      <w:pPr>
        <w:widowControl/>
        <w:spacing w:line="378" w:lineRule="atLeast"/>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各镇人民政府、农林场、县府直属有关单位：</w:t>
      </w:r>
    </w:p>
    <w:p w:rsidR="00D5540A" w:rsidRPr="00D5540A" w:rsidRDefault="00D5540A" w:rsidP="00D5540A">
      <w:pPr>
        <w:widowControl/>
        <w:shd w:val="clear" w:color="auto" w:fill="FFFFFF"/>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w:t>
      </w:r>
      <w:r w:rsidRPr="00D5540A">
        <w:rPr>
          <w:rFonts w:ascii="仿宋_GB2312" w:eastAsia="仿宋_GB2312" w:hAnsi="宋体" w:cs="宋体" w:hint="eastAsia"/>
          <w:color w:val="000000"/>
          <w:kern w:val="0"/>
          <w:sz w:val="32"/>
          <w:szCs w:val="32"/>
          <w:shd w:val="clear" w:color="auto" w:fill="FFFFFF"/>
        </w:rPr>
        <w:t>惠来县高新技术企业培育发展实施方案（2017－2020年）</w:t>
      </w:r>
      <w:r w:rsidRPr="00D5540A">
        <w:rPr>
          <w:rFonts w:ascii="仿宋_GB2312" w:eastAsia="仿宋_GB2312" w:hAnsi="宋体" w:cs="宋体" w:hint="eastAsia"/>
          <w:color w:val="333333"/>
          <w:kern w:val="0"/>
          <w:sz w:val="32"/>
          <w:szCs w:val="32"/>
        </w:rPr>
        <w:t>》已经第十五届县政府第七次常务会议审议通过，现印发给你们，请认真贯彻执行。执行过程中遇到的问题，请</w:t>
      </w:r>
      <w:proofErr w:type="gramStart"/>
      <w:r w:rsidRPr="00D5540A">
        <w:rPr>
          <w:rFonts w:ascii="仿宋_GB2312" w:eastAsia="仿宋_GB2312" w:hAnsi="宋体" w:cs="宋体" w:hint="eastAsia"/>
          <w:color w:val="333333"/>
          <w:kern w:val="0"/>
          <w:sz w:val="32"/>
          <w:szCs w:val="32"/>
        </w:rPr>
        <w:t>径向县</w:t>
      </w:r>
      <w:proofErr w:type="gramEnd"/>
      <w:r w:rsidRPr="00D5540A">
        <w:rPr>
          <w:rFonts w:ascii="仿宋_GB2312" w:eastAsia="仿宋_GB2312" w:hAnsi="宋体" w:cs="宋体" w:hint="eastAsia"/>
          <w:color w:val="333333"/>
          <w:kern w:val="0"/>
          <w:sz w:val="32"/>
          <w:szCs w:val="32"/>
        </w:rPr>
        <w:t>科技局反映。</w:t>
      </w:r>
    </w:p>
    <w:p w:rsidR="00D5540A" w:rsidRPr="00D5540A" w:rsidRDefault="00D5540A" w:rsidP="00D5540A">
      <w:pPr>
        <w:widowControl/>
        <w:spacing w:line="378" w:lineRule="atLeast"/>
        <w:ind w:firstLine="462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 xml:space="preserve">　</w:t>
      </w:r>
      <w:r w:rsidRPr="00D5540A">
        <w:rPr>
          <w:rFonts w:ascii="仿宋_GB2312" w:eastAsia="仿宋_GB2312" w:hAnsi="宋体" w:cs="宋体" w:hint="eastAsia"/>
          <w:color w:val="333333"/>
          <w:kern w:val="0"/>
          <w:sz w:val="32"/>
          <w:szCs w:val="32"/>
        </w:rPr>
        <w:t>  </w:t>
      </w:r>
      <w:r w:rsidRPr="00D5540A">
        <w:rPr>
          <w:rFonts w:ascii="仿宋_GB2312" w:eastAsia="仿宋_GB2312" w:hAnsi="宋体" w:cs="宋体" w:hint="eastAsia"/>
          <w:color w:val="333333"/>
          <w:kern w:val="0"/>
          <w:sz w:val="32"/>
          <w:szCs w:val="32"/>
        </w:rPr>
        <w:t>惠来县人民政府</w:t>
      </w:r>
    </w:p>
    <w:p w:rsidR="00D5540A" w:rsidRPr="00D5540A" w:rsidRDefault="00D5540A" w:rsidP="00D5540A">
      <w:pPr>
        <w:widowControl/>
        <w:spacing w:line="378" w:lineRule="atLeast"/>
        <w:ind w:firstLine="462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 xml:space="preserve">　</w:t>
      </w:r>
      <w:r w:rsidRPr="00D5540A">
        <w:rPr>
          <w:rFonts w:ascii="仿宋_GB2312" w:eastAsia="仿宋_GB2312" w:hAnsi="宋体" w:cs="宋体" w:hint="eastAsia"/>
          <w:color w:val="333333"/>
          <w:kern w:val="0"/>
          <w:sz w:val="32"/>
          <w:szCs w:val="32"/>
        </w:rPr>
        <w:t>  </w:t>
      </w:r>
      <w:r w:rsidRPr="00D5540A">
        <w:rPr>
          <w:rFonts w:ascii="仿宋_GB2312" w:eastAsia="仿宋_GB2312" w:hAnsi="宋体" w:cs="宋体" w:hint="eastAsia"/>
          <w:color w:val="333333"/>
          <w:kern w:val="0"/>
          <w:sz w:val="32"/>
          <w:szCs w:val="32"/>
        </w:rPr>
        <w:t>2017年5月17日</w:t>
      </w:r>
    </w:p>
    <w:p w:rsidR="00D5540A" w:rsidRPr="00D5540A" w:rsidRDefault="00D5540A" w:rsidP="00D5540A">
      <w:pPr>
        <w:widowControl/>
        <w:spacing w:line="378" w:lineRule="atLeast"/>
        <w:jc w:val="center"/>
        <w:rPr>
          <w:rFonts w:ascii="宋体" w:eastAsia="宋体" w:hAnsi="宋体" w:cs="宋体"/>
          <w:color w:val="333333"/>
          <w:kern w:val="0"/>
          <w:szCs w:val="21"/>
        </w:rPr>
      </w:pPr>
      <w:r w:rsidRPr="00D5540A">
        <w:rPr>
          <w:rFonts w:ascii="方正小标宋简体" w:eastAsia="方正小标宋简体" w:hAnsi="宋体" w:cs="宋体" w:hint="eastAsia"/>
          <w:color w:val="333333"/>
          <w:kern w:val="0"/>
          <w:sz w:val="44"/>
          <w:szCs w:val="44"/>
        </w:rPr>
        <w:t>惠来县高新技术企业培育发展实施方案</w:t>
      </w:r>
    </w:p>
    <w:p w:rsidR="00D5540A" w:rsidRPr="00D5540A" w:rsidRDefault="00D5540A" w:rsidP="00D5540A">
      <w:pPr>
        <w:widowControl/>
        <w:spacing w:line="378" w:lineRule="atLeast"/>
        <w:jc w:val="center"/>
        <w:rPr>
          <w:rFonts w:ascii="宋体" w:eastAsia="宋体" w:hAnsi="宋体" w:cs="宋体"/>
          <w:color w:val="333333"/>
          <w:kern w:val="0"/>
          <w:szCs w:val="21"/>
        </w:rPr>
      </w:pPr>
      <w:r w:rsidRPr="00D5540A">
        <w:rPr>
          <w:rFonts w:ascii="方正小标宋简体" w:eastAsia="方正小标宋简体" w:hAnsi="宋体" w:cs="宋体" w:hint="eastAsia"/>
          <w:color w:val="333333"/>
          <w:kern w:val="0"/>
          <w:sz w:val="44"/>
          <w:szCs w:val="44"/>
        </w:rPr>
        <w:t>（2017-2020年）</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为贯彻落实《广东省人民政府关于加快科技创新的若干政策意见》（粤府〔2015〕1号）、《中共揭阳市委 揭阳市人民政府关于全面深化科技体制改革 加快实施创新驱动发展战略的意见》（</w:t>
      </w:r>
      <w:proofErr w:type="gramStart"/>
      <w:r w:rsidRPr="00D5540A">
        <w:rPr>
          <w:rFonts w:ascii="仿宋_GB2312" w:eastAsia="仿宋_GB2312" w:hAnsi="宋体" w:cs="宋体" w:hint="eastAsia"/>
          <w:color w:val="333333"/>
          <w:kern w:val="0"/>
          <w:sz w:val="32"/>
          <w:szCs w:val="32"/>
        </w:rPr>
        <w:t>揭委发</w:t>
      </w:r>
      <w:proofErr w:type="gramEnd"/>
      <w:r w:rsidRPr="00D5540A">
        <w:rPr>
          <w:rFonts w:ascii="仿宋_GB2312" w:eastAsia="仿宋_GB2312" w:hAnsi="宋体" w:cs="宋体" w:hint="eastAsia"/>
          <w:color w:val="333333"/>
          <w:kern w:val="0"/>
          <w:sz w:val="32"/>
          <w:szCs w:val="32"/>
        </w:rPr>
        <w:t>〔2015〕6号）、《揭阳市人民政府关于印发〈揭阳市高新技术企业培育发展实施方案（2017－2020年）〉的通知》（</w:t>
      </w:r>
      <w:proofErr w:type="gramStart"/>
      <w:r w:rsidRPr="00D5540A">
        <w:rPr>
          <w:rFonts w:ascii="仿宋_GB2312" w:eastAsia="仿宋_GB2312" w:hAnsi="宋体" w:cs="宋体" w:hint="eastAsia"/>
          <w:color w:val="333333"/>
          <w:kern w:val="0"/>
          <w:sz w:val="32"/>
          <w:szCs w:val="32"/>
        </w:rPr>
        <w:t>揭府〔2017〕</w:t>
      </w:r>
      <w:proofErr w:type="gramEnd"/>
      <w:r w:rsidRPr="00D5540A">
        <w:rPr>
          <w:rFonts w:ascii="仿宋_GB2312" w:eastAsia="仿宋_GB2312" w:hAnsi="宋体" w:cs="宋体" w:hint="eastAsia"/>
          <w:color w:val="333333"/>
          <w:kern w:val="0"/>
          <w:sz w:val="32"/>
          <w:szCs w:val="32"/>
        </w:rPr>
        <w:t>10号）精</w:t>
      </w:r>
      <w:r w:rsidRPr="00D5540A">
        <w:rPr>
          <w:rFonts w:ascii="仿宋_GB2312" w:eastAsia="仿宋_GB2312" w:hAnsi="宋体" w:cs="宋体" w:hint="eastAsia"/>
          <w:color w:val="333333"/>
          <w:kern w:val="0"/>
          <w:sz w:val="32"/>
          <w:szCs w:val="32"/>
        </w:rPr>
        <w:lastRenderedPageBreak/>
        <w:t>神，着力培育高新技术企业，推动高新技术企业发展壮大和产业快速发展，结合我县实际，特制定本实施方案。</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黑体" w:eastAsia="黑体" w:hAnsi="黑体" w:cs="宋体" w:hint="eastAsia"/>
          <w:color w:val="333333"/>
          <w:kern w:val="0"/>
          <w:sz w:val="32"/>
          <w:szCs w:val="32"/>
        </w:rPr>
        <w:t>一、指导思想</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以培育发展高新技术企业为目标，进一步完善财政支持政策，构建以企业成长为主线的“科技创新小微企业—高新技术培育入库企业—高新技术企业”全链条政策体系;发挥市场在资源配置中的决定性作用和财政投入的引导作用，强化企业创新的主体地位，合理配置科技资源，激发企业创新主观能动性;引导创新资源和创新服务向科技创新企业集聚，不断壮大高新技术企业群，培育具有国际竞争力的优质企业。</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黑体" w:eastAsia="黑体" w:hAnsi="黑体" w:cs="宋体" w:hint="eastAsia"/>
          <w:color w:val="333333"/>
          <w:kern w:val="0"/>
          <w:sz w:val="32"/>
          <w:szCs w:val="32"/>
        </w:rPr>
        <w:t>二、总体目标</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建立高新技术企业培育和发展体系，强化高新技术企业的培育和发展壮大工作，着力培育一批科技型企业按照国家重点支持的高新技术产业和战略性新兴产业的方向发展壮大，提高企业的科技创新能力和市场竞争力，促进全县高新技术产业发展。全县高新技术企业数量，力争到2020年高新技术企业认定达到13家，高新技术企业培育入库达到13家。</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黑体" w:eastAsia="黑体" w:hAnsi="黑体" w:cs="宋体" w:hint="eastAsia"/>
          <w:color w:val="333333"/>
          <w:kern w:val="0"/>
          <w:sz w:val="32"/>
          <w:szCs w:val="32"/>
        </w:rPr>
        <w:t>三、主要任务</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楷体" w:eastAsia="楷体" w:hAnsi="楷体" w:cs="宋体" w:hint="eastAsia"/>
          <w:color w:val="333333"/>
          <w:kern w:val="0"/>
          <w:sz w:val="32"/>
          <w:szCs w:val="32"/>
        </w:rPr>
        <w:t>(</w:t>
      </w:r>
      <w:proofErr w:type="gramStart"/>
      <w:r w:rsidRPr="00D5540A">
        <w:rPr>
          <w:rFonts w:ascii="楷体" w:eastAsia="楷体" w:hAnsi="楷体" w:cs="宋体" w:hint="eastAsia"/>
          <w:color w:val="333333"/>
          <w:kern w:val="0"/>
          <w:sz w:val="32"/>
          <w:szCs w:val="32"/>
        </w:rPr>
        <w:t>一</w:t>
      </w:r>
      <w:proofErr w:type="gramEnd"/>
      <w:r w:rsidRPr="00D5540A">
        <w:rPr>
          <w:rFonts w:ascii="楷体" w:eastAsia="楷体" w:hAnsi="楷体" w:cs="宋体" w:hint="eastAsia"/>
          <w:color w:val="333333"/>
          <w:kern w:val="0"/>
          <w:sz w:val="32"/>
          <w:szCs w:val="32"/>
        </w:rPr>
        <w:t>)积极推进高新技术企业认定工作。</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lastRenderedPageBreak/>
        <w:t>1.科学安排计划。以高新技术企业认定条件（自主知识产权、产品范围、研发人员占比、研发费投入、高新技术产品收入占比、企业管理及成长性）为核心内容，对辖区内企业开展系统全面调查摸底，分类建立高新技术企业培育工作台账，建立企业需求数据库，根据高新技术企业培育的目标制订好年度培育计划和工作方案，通过扎实的工作，不断提高我县高新技术企业的有效存量。（县科技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2.强化项目扶持。发挥省、市科技计划项目的扶持引导作用，加大对高新技术企业和创新型企业的培育、储备和认定工作力度。鼓励企业加大研发投入，强化对高新技术产品的开发和申报认定，不断提高高新技术产品产值在工业总产值中的占比。（县科技局、财政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3.加强企业培训。科技部门大力开展对科技型企业的培训工作，为符合条件的企业申报高新技术企业提供培训服务。重点在高</w:t>
      </w:r>
      <w:proofErr w:type="gramStart"/>
      <w:r w:rsidRPr="00D5540A">
        <w:rPr>
          <w:rFonts w:ascii="仿宋_GB2312" w:eastAsia="仿宋_GB2312" w:hAnsi="宋体" w:cs="宋体" w:hint="eastAsia"/>
          <w:color w:val="333333"/>
          <w:kern w:val="0"/>
          <w:sz w:val="32"/>
          <w:szCs w:val="32"/>
        </w:rPr>
        <w:t>企相关</w:t>
      </w:r>
      <w:proofErr w:type="gramEnd"/>
      <w:r w:rsidRPr="00D5540A">
        <w:rPr>
          <w:rFonts w:ascii="仿宋_GB2312" w:eastAsia="仿宋_GB2312" w:hAnsi="宋体" w:cs="宋体" w:hint="eastAsia"/>
          <w:color w:val="333333"/>
          <w:kern w:val="0"/>
          <w:sz w:val="32"/>
          <w:szCs w:val="32"/>
        </w:rPr>
        <w:t>政策的解读、研发费用辅助</w:t>
      </w:r>
      <w:proofErr w:type="gramStart"/>
      <w:r w:rsidRPr="00D5540A">
        <w:rPr>
          <w:rFonts w:ascii="仿宋_GB2312" w:eastAsia="仿宋_GB2312" w:hAnsi="宋体" w:cs="宋体" w:hint="eastAsia"/>
          <w:color w:val="333333"/>
          <w:kern w:val="0"/>
          <w:sz w:val="32"/>
          <w:szCs w:val="32"/>
        </w:rPr>
        <w:t>账</w:t>
      </w:r>
      <w:proofErr w:type="gramEnd"/>
      <w:r w:rsidRPr="00D5540A">
        <w:rPr>
          <w:rFonts w:ascii="仿宋_GB2312" w:eastAsia="仿宋_GB2312" w:hAnsi="宋体" w:cs="宋体" w:hint="eastAsia"/>
          <w:color w:val="333333"/>
          <w:kern w:val="0"/>
          <w:sz w:val="32"/>
          <w:szCs w:val="32"/>
        </w:rPr>
        <w:t>设置、高新技术产品认定、自主知识产权的挖掘与保护等为企业提供个性化服务，使企业在科技创新、成果转化、团队建设等方面得到提升。（县科技局负责）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4.鼓励中介服务。引进和培育科技服务企业和机构，支持科技中介服务机构为我县企业提供人才培训、专利申</w:t>
      </w:r>
      <w:r w:rsidRPr="00D5540A">
        <w:rPr>
          <w:rFonts w:ascii="仿宋_GB2312" w:eastAsia="仿宋_GB2312" w:hAnsi="宋体" w:cs="宋体" w:hint="eastAsia"/>
          <w:color w:val="333333"/>
          <w:kern w:val="0"/>
          <w:sz w:val="32"/>
          <w:szCs w:val="32"/>
        </w:rPr>
        <w:lastRenderedPageBreak/>
        <w:t>请、科技成果转化、企业管理规划、高新技术产品认定和高新技术企业认定等科技服务。（县科技局负责）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楷体" w:eastAsia="楷体" w:hAnsi="楷体" w:cs="宋体" w:hint="eastAsia"/>
          <w:color w:val="333333"/>
          <w:kern w:val="0"/>
          <w:sz w:val="32"/>
          <w:szCs w:val="32"/>
        </w:rPr>
        <w:t>(二)全面推动企业创新发展。</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1.实施知识产权战略。充分利用国内外高端专利信息资源，为中小企业低成本提供专利数据库，为企业申报专利提供综合服务，提高我县的专利申请量，为企业申报高新技术企业夯实基础。(县知识产权局负责)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2.加强研发平台建设。鼓励和扶持企业增加研发费投入，搭建一批工程技术研究中心、企业重点实验室等高端创新平台，有针对性地与国内外知名度高校、科研院所开展产学研对接活动，着力解决产业关键共性技术，促进产业集聚和转型升级，推动高新技术产业发展壮大。(县科技局、经济和信息化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3.支持创新人才团队建设。鼓励支持企业积极培养和引进科技创新人才及其团队，支持申报省“扬帆计划”“珠江人才计划”、院士工作站、特派员工作站等人才引导项目，加强人才培养与交流，为企业创新发展提供人力支撑。(县科技局、人力资源社会保障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4.加大科技金融扶持力度。通过高新技术企业认定和培育入库的企业优先纳入科技信贷风险补偿、贷款贴息、创业投资补助、上市辅导等科技金融政策的支持范围。支</w:t>
      </w:r>
      <w:r w:rsidRPr="00D5540A">
        <w:rPr>
          <w:rFonts w:ascii="仿宋_GB2312" w:eastAsia="仿宋_GB2312" w:hAnsi="宋体" w:cs="宋体" w:hint="eastAsia"/>
          <w:color w:val="333333"/>
          <w:kern w:val="0"/>
          <w:sz w:val="32"/>
          <w:szCs w:val="32"/>
        </w:rPr>
        <w:lastRenderedPageBreak/>
        <w:t>持高新技术企业在主板、创业板、新三板等挂牌上市。(县金融办、科技局负责)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5.强化高新技术产业引进力度。继续完善招商引资政策，加大对高新技术产业和战略性新兴产业的招商引资力度，引导一批创新型企业将研发机构迁入我县并申请认定高新技术企业，壮大我县的高新技术企业群体。（县经济和信息化局、招商办、发展改革局、科技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6.落实高新技术企业优惠政策。严格按照税务行政审批制度改革简政放权的要求，切实简化税收优惠备案享受流程，进一步提高</w:t>
      </w:r>
      <w:proofErr w:type="gramStart"/>
      <w:r w:rsidRPr="00D5540A">
        <w:rPr>
          <w:rFonts w:ascii="仿宋_GB2312" w:eastAsia="仿宋_GB2312" w:hAnsi="宋体" w:cs="宋体" w:hint="eastAsia"/>
          <w:color w:val="333333"/>
          <w:kern w:val="0"/>
          <w:sz w:val="32"/>
          <w:szCs w:val="32"/>
        </w:rPr>
        <w:t>高</w:t>
      </w:r>
      <w:proofErr w:type="gramEnd"/>
      <w:r w:rsidRPr="00D5540A">
        <w:rPr>
          <w:rFonts w:ascii="仿宋_GB2312" w:eastAsia="仿宋_GB2312" w:hAnsi="宋体" w:cs="宋体" w:hint="eastAsia"/>
          <w:color w:val="333333"/>
          <w:kern w:val="0"/>
          <w:sz w:val="32"/>
          <w:szCs w:val="32"/>
        </w:rPr>
        <w:t>企所得税减按15%和研发费用加计扣除等优惠政策覆盖率，让更多的高企享受税收政策的红利，降低企业发展成本。（县国税局、地税局负责）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楷体" w:eastAsia="楷体" w:hAnsi="楷体" w:cs="宋体" w:hint="eastAsia"/>
          <w:color w:val="333333"/>
          <w:kern w:val="0"/>
          <w:sz w:val="32"/>
          <w:szCs w:val="32"/>
        </w:rPr>
        <w:t>(三)发挥创新载体和科技服务机构作用。</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1.充分发挥创新载体的作用。</w:t>
      </w:r>
      <w:proofErr w:type="gramStart"/>
      <w:r w:rsidRPr="00D5540A">
        <w:rPr>
          <w:rFonts w:ascii="仿宋_GB2312" w:eastAsia="仿宋_GB2312" w:hAnsi="宋体" w:cs="宋体" w:hint="eastAsia"/>
          <w:color w:val="333333"/>
          <w:kern w:val="0"/>
          <w:sz w:val="32"/>
          <w:szCs w:val="32"/>
        </w:rPr>
        <w:t>以帝浓科技</w:t>
      </w:r>
      <w:proofErr w:type="gramEnd"/>
      <w:r w:rsidRPr="00D5540A">
        <w:rPr>
          <w:rFonts w:ascii="仿宋_GB2312" w:eastAsia="仿宋_GB2312" w:hAnsi="宋体" w:cs="宋体" w:hint="eastAsia"/>
          <w:color w:val="333333"/>
          <w:kern w:val="0"/>
          <w:sz w:val="32"/>
          <w:szCs w:val="32"/>
        </w:rPr>
        <w:t>园、华深水产省级产学研结合示范基地等载体为依托，加大政策宣传力度，推动产学研合作，指导开展高新技术企业申报培育入库和认定工作，建立企业培育和认定服务体系，各地、各部门要加快传统产业转型升级，推动高新技术产业集聚发展。(各镇人民政府、县科技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2.落实科技企业孵化器补助、用地政策优惠和创业投资风险补偿等政策。发展壮大创业导师队伍，强化孵化培育功能，引入风险投资、产业基金等民间资本，扶持企</w:t>
      </w:r>
      <w:r w:rsidRPr="00D5540A">
        <w:rPr>
          <w:rFonts w:ascii="仿宋_GB2312" w:eastAsia="仿宋_GB2312" w:hAnsi="宋体" w:cs="宋体" w:hint="eastAsia"/>
          <w:color w:val="333333"/>
          <w:kern w:val="0"/>
          <w:sz w:val="32"/>
          <w:szCs w:val="32"/>
        </w:rPr>
        <w:lastRenderedPageBreak/>
        <w:t>业、科研院所、投资机构以及其它社会团体投资建设科技企业孵化器。（县科技局负责）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3.提升中介服务机构服务水平。整合财税、法律、知识产权、政策咨询等专业领域和行业协会的中介力量，通过加强业务培训，提高中介服务机构政策水平和专业能力，鼓励和引导中介服务机构为培育高新技术企业提供服务。(县科技局负责)</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4.加大政策宣传力度。加强对创新驱动发展的宣传力度，通过各种途径宣传科技创新和高新技术企业培育工作中涌现的典型案例，在全县形成创新创业的浓厚氛围。（县委宣传部负责，县科技局配合）</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黑体" w:eastAsia="黑体" w:hAnsi="黑体" w:cs="宋体" w:hint="eastAsia"/>
          <w:color w:val="333333"/>
          <w:kern w:val="0"/>
          <w:sz w:val="32"/>
          <w:szCs w:val="32"/>
        </w:rPr>
        <w:t>四、保障措施</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楷体" w:eastAsia="楷体" w:hAnsi="楷体" w:cs="宋体" w:hint="eastAsia"/>
          <w:color w:val="333333"/>
          <w:kern w:val="0"/>
          <w:sz w:val="32"/>
          <w:szCs w:val="32"/>
        </w:rPr>
        <w:t>（一）强化组织领导。</w:t>
      </w:r>
      <w:r w:rsidRPr="00D5540A">
        <w:rPr>
          <w:rFonts w:ascii="仿宋_GB2312" w:eastAsia="仿宋_GB2312" w:hAnsi="宋体" w:cs="宋体" w:hint="eastAsia"/>
          <w:color w:val="333333"/>
          <w:kern w:val="0"/>
          <w:sz w:val="32"/>
          <w:szCs w:val="32"/>
        </w:rPr>
        <w:t>各地、各有关部门要高度重视高企培育工作，做到党政一把手亲自抓，分管领导具体抓，科技、发展改革、经济和信息化、财政、人力资源社会保障、税务等职能部门共同抓，上下联动，在资金保障、税收优惠、人才引进等方面形成合力，协同推进全县高新技术企业培育工作。</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楷体" w:eastAsia="楷体" w:hAnsi="楷体" w:cs="宋体" w:hint="eastAsia"/>
          <w:color w:val="333333"/>
          <w:kern w:val="0"/>
          <w:sz w:val="32"/>
          <w:szCs w:val="32"/>
        </w:rPr>
        <w:t>（二）强化资金扶持。</w:t>
      </w:r>
      <w:r w:rsidRPr="00D5540A">
        <w:rPr>
          <w:rFonts w:ascii="仿宋_GB2312" w:eastAsia="仿宋_GB2312" w:hAnsi="宋体" w:cs="宋体" w:hint="eastAsia"/>
          <w:color w:val="333333"/>
          <w:kern w:val="0"/>
          <w:sz w:val="32"/>
          <w:szCs w:val="32"/>
        </w:rPr>
        <w:t>加大财政资金的投入力度，充分发挥财政资金的政策导向作用，形成高新技术企业培育和发展工作常态化的财政投入机制。从2017年起县财政安排专项资金用于高新技术企业培育和发展工作。</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lastRenderedPageBreak/>
        <w:t>1.对首次通过认定的高新技术企业，每家一次性奖励30万元（市、县财政各承担15万元）。</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2.对列入省高新技术企业培育入库的企业一次性奖励10万元（市、县财政各承担5万元）。</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3.在省、市级各项财政支持的项目立项中，优先支持高新技术企业和培育入库的企业。</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楷体" w:eastAsia="楷体" w:hAnsi="楷体" w:cs="宋体" w:hint="eastAsia"/>
          <w:color w:val="333333"/>
          <w:kern w:val="0"/>
          <w:sz w:val="32"/>
          <w:szCs w:val="32"/>
        </w:rPr>
        <w:t>（三）强化监督考核。</w:t>
      </w:r>
      <w:r w:rsidRPr="00D5540A">
        <w:rPr>
          <w:rFonts w:ascii="仿宋_GB2312" w:eastAsia="仿宋_GB2312" w:hAnsi="宋体" w:cs="宋体" w:hint="eastAsia"/>
          <w:color w:val="333333"/>
          <w:kern w:val="0"/>
          <w:sz w:val="32"/>
          <w:szCs w:val="32"/>
        </w:rPr>
        <w:t>明确高新技术企业培育工作目标，强化任务分解，完善考核机制。加强上下联动，将高新技术企业数量纳入重点工作考核指标体系，定期通报高新技术企业培育和认定工作情况。</w:t>
      </w:r>
    </w:p>
    <w:p w:rsidR="00D5540A" w:rsidRPr="00D5540A" w:rsidRDefault="00D5540A" w:rsidP="00D5540A">
      <w:pPr>
        <w:widowControl/>
        <w:spacing w:line="378" w:lineRule="atLeast"/>
        <w:ind w:firstLine="64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附件：1.惠来县高新技术企业认定任务表</w:t>
      </w:r>
    </w:p>
    <w:p w:rsidR="00D5540A" w:rsidRPr="00D5540A" w:rsidRDefault="00D5540A" w:rsidP="00D5540A">
      <w:pPr>
        <w:widowControl/>
        <w:spacing w:line="378" w:lineRule="atLeast"/>
        <w:ind w:firstLine="1600"/>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32"/>
          <w:szCs w:val="32"/>
        </w:rPr>
        <w:t>2.惠来县高新技术企业培育任务表</w:t>
      </w:r>
    </w:p>
    <w:p w:rsidR="00D5540A" w:rsidRPr="00D5540A" w:rsidRDefault="00D5540A" w:rsidP="00D5540A">
      <w:pPr>
        <w:widowControl/>
        <w:spacing w:line="378" w:lineRule="atLeast"/>
        <w:jc w:val="left"/>
        <w:rPr>
          <w:rFonts w:ascii="宋体" w:eastAsia="宋体" w:hAnsi="宋体" w:cs="宋体"/>
          <w:color w:val="333333"/>
          <w:kern w:val="0"/>
          <w:szCs w:val="21"/>
        </w:rPr>
      </w:pPr>
      <w:r w:rsidRPr="00D5540A">
        <w:rPr>
          <w:rFonts w:ascii="黑体" w:eastAsia="黑体" w:hAnsi="黑体" w:cs="宋体" w:hint="eastAsia"/>
          <w:color w:val="333333"/>
          <w:kern w:val="0"/>
          <w:sz w:val="32"/>
          <w:szCs w:val="32"/>
        </w:rPr>
        <w:t>附件１</w:t>
      </w:r>
    </w:p>
    <w:p w:rsidR="00D5540A" w:rsidRPr="00D5540A" w:rsidRDefault="00D5540A" w:rsidP="00D5540A">
      <w:pPr>
        <w:widowControl/>
        <w:spacing w:line="378" w:lineRule="atLeast"/>
        <w:jc w:val="center"/>
        <w:rPr>
          <w:rFonts w:ascii="宋体" w:eastAsia="宋体" w:hAnsi="宋体" w:cs="宋体"/>
          <w:color w:val="333333"/>
          <w:kern w:val="0"/>
          <w:szCs w:val="21"/>
        </w:rPr>
      </w:pPr>
      <w:r w:rsidRPr="00D5540A">
        <w:rPr>
          <w:rFonts w:ascii="方正小标宋简体" w:eastAsia="方正小标宋简体" w:hAnsi="宋体" w:cs="宋体" w:hint="eastAsia"/>
          <w:color w:val="333333"/>
          <w:kern w:val="0"/>
          <w:sz w:val="44"/>
          <w:szCs w:val="44"/>
        </w:rPr>
        <w:t>惠来县高新技术企业认定任务表</w:t>
      </w:r>
    </w:p>
    <w:tbl>
      <w:tblPr>
        <w:tblW w:w="0" w:type="auto"/>
        <w:tblCellMar>
          <w:left w:w="0" w:type="dxa"/>
          <w:right w:w="0" w:type="dxa"/>
        </w:tblCellMar>
        <w:tblLook w:val="04A0" w:firstRow="1" w:lastRow="0" w:firstColumn="1" w:lastColumn="0" w:noHBand="0" w:noVBand="1"/>
      </w:tblPr>
      <w:tblGrid>
        <w:gridCol w:w="1138"/>
        <w:gridCol w:w="2073"/>
        <w:gridCol w:w="3016"/>
        <w:gridCol w:w="2059"/>
      </w:tblGrid>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序号</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各　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2017年至2020年（家）</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备注</w:t>
            </w: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惠城镇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2</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靖海镇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3</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隆江镇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4</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葵潭镇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5</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神泉镇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6</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仙庵镇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lastRenderedPageBreak/>
              <w:t>7</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前詹镇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8</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周田镇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9</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华湖镇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10</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proofErr w:type="gramStart"/>
            <w:r w:rsidRPr="00D5540A">
              <w:rPr>
                <w:rFonts w:ascii="仿宋_GB2312" w:eastAsia="仿宋_GB2312" w:hAnsi="宋体" w:cs="宋体" w:hint="eastAsia"/>
                <w:kern w:val="0"/>
                <w:sz w:val="32"/>
                <w:szCs w:val="32"/>
              </w:rPr>
              <w:t>东陇镇</w:t>
            </w:r>
            <w:proofErr w:type="gramEnd"/>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11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proofErr w:type="gramStart"/>
            <w:r w:rsidRPr="00D5540A">
              <w:rPr>
                <w:rFonts w:ascii="仿宋_GB2312" w:eastAsia="仿宋_GB2312" w:hAnsi="宋体" w:cs="宋体" w:hint="eastAsia"/>
                <w:kern w:val="0"/>
                <w:sz w:val="32"/>
                <w:szCs w:val="32"/>
              </w:rPr>
              <w:t>岐</w:t>
            </w:r>
            <w:proofErr w:type="gramEnd"/>
            <w:r w:rsidRPr="00D5540A">
              <w:rPr>
                <w:rFonts w:ascii="仿宋_GB2312" w:eastAsia="仿宋_GB2312" w:hAnsi="宋体" w:cs="宋体" w:hint="eastAsia"/>
                <w:kern w:val="0"/>
                <w:sz w:val="32"/>
                <w:szCs w:val="32"/>
              </w:rPr>
              <w:t>石镇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12</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鳌江镇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18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13</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东港镇</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3360" w:type="dxa"/>
            <w:gridSpan w:val="2"/>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全县</w:t>
            </w:r>
          </w:p>
        </w:tc>
        <w:tc>
          <w:tcPr>
            <w:tcW w:w="313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13</w:t>
            </w:r>
          </w:p>
        </w:tc>
        <w:tc>
          <w:tcPr>
            <w:tcW w:w="216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bl>
    <w:p w:rsidR="00D5540A" w:rsidRPr="00D5540A" w:rsidRDefault="00D5540A" w:rsidP="00D5540A">
      <w:pPr>
        <w:widowControl/>
        <w:spacing w:line="378" w:lineRule="atLeast"/>
        <w:jc w:val="left"/>
        <w:rPr>
          <w:rFonts w:ascii="宋体" w:eastAsia="宋体" w:hAnsi="宋体" w:cs="宋体"/>
          <w:color w:val="333333"/>
          <w:kern w:val="0"/>
          <w:szCs w:val="21"/>
        </w:rPr>
      </w:pPr>
      <w:r w:rsidRPr="00D5540A">
        <w:rPr>
          <w:rFonts w:ascii="黑体" w:eastAsia="黑体" w:hAnsi="黑体" w:cs="宋体" w:hint="eastAsia"/>
          <w:color w:val="333333"/>
          <w:kern w:val="0"/>
          <w:sz w:val="32"/>
          <w:szCs w:val="32"/>
        </w:rPr>
        <w:t>附件2</w:t>
      </w:r>
    </w:p>
    <w:p w:rsidR="00D5540A" w:rsidRPr="00D5540A" w:rsidRDefault="00D5540A" w:rsidP="00D5540A">
      <w:pPr>
        <w:widowControl/>
        <w:spacing w:line="378" w:lineRule="atLeast"/>
        <w:jc w:val="center"/>
        <w:rPr>
          <w:rFonts w:ascii="宋体" w:eastAsia="宋体" w:hAnsi="宋体" w:cs="宋体"/>
          <w:color w:val="333333"/>
          <w:kern w:val="0"/>
          <w:szCs w:val="21"/>
        </w:rPr>
      </w:pPr>
      <w:r w:rsidRPr="00D5540A">
        <w:rPr>
          <w:rFonts w:ascii="方正小标宋简体" w:eastAsia="方正小标宋简体" w:hAnsi="宋体" w:cs="宋体" w:hint="eastAsia"/>
          <w:color w:val="333333"/>
          <w:kern w:val="0"/>
          <w:sz w:val="44"/>
          <w:szCs w:val="44"/>
        </w:rPr>
        <w:t>惠来县高新技术企业培育任务表</w:t>
      </w:r>
    </w:p>
    <w:tbl>
      <w:tblPr>
        <w:tblW w:w="0" w:type="auto"/>
        <w:tblCellMar>
          <w:left w:w="0" w:type="dxa"/>
          <w:right w:w="0" w:type="dxa"/>
        </w:tblCellMar>
        <w:tblLook w:val="04A0" w:firstRow="1" w:lastRow="0" w:firstColumn="1" w:lastColumn="0" w:noHBand="0" w:noVBand="1"/>
      </w:tblPr>
      <w:tblGrid>
        <w:gridCol w:w="1145"/>
        <w:gridCol w:w="2058"/>
        <w:gridCol w:w="3025"/>
        <w:gridCol w:w="2058"/>
      </w:tblGrid>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序号</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各　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2017年至2020年（家）</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备注</w:t>
            </w: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惠城镇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2</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靖海镇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3</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隆江镇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4</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葵潭镇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5</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神泉镇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6</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仙庵镇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7</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前詹镇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8</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周田镇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9</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华湖镇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lastRenderedPageBreak/>
              <w:t>10</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proofErr w:type="gramStart"/>
            <w:r w:rsidRPr="00D5540A">
              <w:rPr>
                <w:rFonts w:ascii="仿宋_GB2312" w:eastAsia="仿宋_GB2312" w:hAnsi="宋体" w:cs="宋体" w:hint="eastAsia"/>
                <w:kern w:val="0"/>
                <w:sz w:val="32"/>
                <w:szCs w:val="32"/>
              </w:rPr>
              <w:t>东陇镇</w:t>
            </w:r>
            <w:proofErr w:type="gramEnd"/>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11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proofErr w:type="gramStart"/>
            <w:r w:rsidRPr="00D5540A">
              <w:rPr>
                <w:rFonts w:ascii="仿宋_GB2312" w:eastAsia="仿宋_GB2312" w:hAnsi="宋体" w:cs="宋体" w:hint="eastAsia"/>
                <w:kern w:val="0"/>
                <w:sz w:val="32"/>
                <w:szCs w:val="32"/>
              </w:rPr>
              <w:t>岐</w:t>
            </w:r>
            <w:proofErr w:type="gramEnd"/>
            <w:r w:rsidRPr="00D5540A">
              <w:rPr>
                <w:rFonts w:ascii="仿宋_GB2312" w:eastAsia="仿宋_GB2312" w:hAnsi="宋体" w:cs="宋体" w:hint="eastAsia"/>
                <w:kern w:val="0"/>
                <w:sz w:val="32"/>
                <w:szCs w:val="32"/>
              </w:rPr>
              <w:t>石镇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12</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鳌江镇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1200"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13</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东港镇</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r w:rsidR="00D5540A" w:rsidRPr="00D5540A" w:rsidTr="00D5540A">
        <w:tc>
          <w:tcPr>
            <w:tcW w:w="3375" w:type="dxa"/>
            <w:gridSpan w:val="2"/>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黑体" w:eastAsia="黑体" w:hAnsi="黑体" w:cs="宋体" w:hint="eastAsia"/>
                <w:kern w:val="0"/>
                <w:sz w:val="32"/>
                <w:szCs w:val="32"/>
              </w:rPr>
              <w:t>全县</w:t>
            </w:r>
          </w:p>
        </w:tc>
        <w:tc>
          <w:tcPr>
            <w:tcW w:w="316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spacing w:line="378" w:lineRule="atLeast"/>
              <w:jc w:val="center"/>
              <w:rPr>
                <w:rFonts w:ascii="宋体" w:eastAsia="宋体" w:hAnsi="宋体" w:cs="宋体"/>
                <w:kern w:val="0"/>
                <w:szCs w:val="21"/>
              </w:rPr>
            </w:pPr>
            <w:r w:rsidRPr="00D5540A">
              <w:rPr>
                <w:rFonts w:ascii="仿宋_GB2312" w:eastAsia="仿宋_GB2312" w:hAnsi="宋体" w:cs="宋体" w:hint="eastAsia"/>
                <w:kern w:val="0"/>
                <w:sz w:val="32"/>
                <w:szCs w:val="32"/>
              </w:rPr>
              <w:t>13</w:t>
            </w:r>
          </w:p>
        </w:tc>
        <w:tc>
          <w:tcPr>
            <w:tcW w:w="2175" w:type="dxa"/>
            <w:tcBorders>
              <w:top w:val="single" w:sz="8" w:space="0" w:color="auto"/>
              <w:left w:val="single" w:sz="8" w:space="0" w:color="auto"/>
              <w:bottom w:val="single" w:sz="8" w:space="0" w:color="auto"/>
              <w:right w:val="single" w:sz="8" w:space="0" w:color="auto"/>
            </w:tcBorders>
            <w:vAlign w:val="center"/>
            <w:hideMark/>
          </w:tcPr>
          <w:p w:rsidR="00D5540A" w:rsidRPr="00D5540A" w:rsidRDefault="00D5540A" w:rsidP="00D5540A">
            <w:pPr>
              <w:widowControl/>
              <w:jc w:val="left"/>
              <w:rPr>
                <w:rFonts w:ascii="宋体" w:eastAsia="宋体" w:hAnsi="宋体" w:cs="宋体"/>
                <w:kern w:val="0"/>
                <w:szCs w:val="21"/>
              </w:rPr>
            </w:pPr>
          </w:p>
        </w:tc>
      </w:tr>
    </w:tbl>
    <w:p w:rsidR="00D5540A" w:rsidRPr="00D5540A" w:rsidRDefault="00D5540A" w:rsidP="00D5540A">
      <w:pPr>
        <w:widowControl/>
        <w:spacing w:line="378" w:lineRule="atLeast"/>
        <w:ind w:left="1328" w:hanging="1328"/>
        <w:jc w:val="left"/>
        <w:rPr>
          <w:rFonts w:ascii="宋体" w:eastAsia="宋体" w:hAnsi="宋体" w:cs="宋体"/>
          <w:color w:val="333333"/>
          <w:kern w:val="0"/>
          <w:szCs w:val="21"/>
        </w:rPr>
      </w:pPr>
      <w:r w:rsidRPr="00D5540A">
        <w:rPr>
          <w:rFonts w:ascii="黑体" w:eastAsia="黑体" w:hAnsi="黑体" w:cs="宋体" w:hint="eastAsia"/>
          <w:color w:val="333333"/>
          <w:kern w:val="0"/>
          <w:sz w:val="32"/>
          <w:szCs w:val="32"/>
        </w:rPr>
        <w:t>公开方式：</w:t>
      </w:r>
      <w:r w:rsidRPr="00D5540A">
        <w:rPr>
          <w:rFonts w:ascii="仿宋_GB2312" w:eastAsia="仿宋_GB2312" w:hAnsi="宋体" w:cs="宋体" w:hint="eastAsia"/>
          <w:color w:val="333333"/>
          <w:kern w:val="0"/>
          <w:sz w:val="32"/>
          <w:szCs w:val="32"/>
        </w:rPr>
        <w:t>主动公开</w:t>
      </w:r>
    </w:p>
    <w:p w:rsidR="00D5540A" w:rsidRPr="00D5540A" w:rsidRDefault="00D5540A" w:rsidP="00D5540A">
      <w:pPr>
        <w:widowControl/>
        <w:spacing w:line="378" w:lineRule="atLeast"/>
        <w:ind w:hanging="846"/>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28"/>
          <w:szCs w:val="28"/>
        </w:rPr>
        <w:t>抄送：县委有关部委办，县人大常委会办公室，县政协办公室,县纪委办公室，县人武部，县法院，县检察院，有关人民团体，省市驻惠有关单位。</w:t>
      </w:r>
    </w:p>
    <w:p w:rsidR="00D5540A" w:rsidRPr="00D5540A" w:rsidRDefault="00D5540A" w:rsidP="00D5540A">
      <w:pPr>
        <w:widowControl/>
        <w:spacing w:line="378" w:lineRule="atLeast"/>
        <w:ind w:firstLine="358"/>
        <w:jc w:val="left"/>
        <w:rPr>
          <w:rFonts w:ascii="宋体" w:eastAsia="宋体" w:hAnsi="宋体" w:cs="宋体"/>
          <w:color w:val="333333"/>
          <w:kern w:val="0"/>
          <w:szCs w:val="21"/>
        </w:rPr>
      </w:pPr>
      <w:r w:rsidRPr="00D5540A">
        <w:rPr>
          <w:rFonts w:ascii="仿宋_GB2312" w:eastAsia="仿宋_GB2312" w:hAnsi="宋体" w:cs="宋体" w:hint="eastAsia"/>
          <w:color w:val="333333"/>
          <w:kern w:val="0"/>
          <w:sz w:val="28"/>
          <w:szCs w:val="28"/>
        </w:rPr>
        <w:t>惠来县人民政府办公室</w:t>
      </w:r>
      <w:proofErr w:type="gramStart"/>
      <w:r w:rsidRPr="00D5540A">
        <w:rPr>
          <w:rFonts w:ascii="仿宋_GB2312" w:eastAsia="仿宋_GB2312" w:hAnsi="宋体" w:cs="宋体" w:hint="eastAsia"/>
          <w:color w:val="333333"/>
          <w:kern w:val="0"/>
          <w:sz w:val="28"/>
          <w:szCs w:val="28"/>
        </w:rPr>
        <w:t xml:space="preserve">　　　　　</w:t>
      </w:r>
      <w:proofErr w:type="gramEnd"/>
      <w:r w:rsidRPr="00D5540A">
        <w:rPr>
          <w:rFonts w:ascii="仿宋_GB2312" w:eastAsia="仿宋_GB2312" w:hAnsi="宋体" w:cs="宋体" w:hint="eastAsia"/>
          <w:color w:val="333333"/>
          <w:kern w:val="0"/>
          <w:sz w:val="28"/>
          <w:szCs w:val="28"/>
        </w:rPr>
        <w:t>          </w:t>
      </w:r>
      <w:r w:rsidRPr="00D5540A">
        <w:rPr>
          <w:rFonts w:ascii="仿宋_GB2312" w:eastAsia="仿宋_GB2312" w:hAnsi="宋体" w:cs="宋体" w:hint="eastAsia"/>
          <w:color w:val="333333"/>
          <w:kern w:val="0"/>
          <w:sz w:val="28"/>
          <w:szCs w:val="28"/>
        </w:rPr>
        <w:t>2017年5月17日印发</w:t>
      </w:r>
    </w:p>
    <w:p w:rsidR="00A27F8C" w:rsidRPr="00D5540A" w:rsidRDefault="00A27F8C">
      <w:bookmarkStart w:id="0" w:name="_GoBack"/>
      <w:bookmarkEnd w:id="0"/>
    </w:p>
    <w:sectPr w:rsidR="00A27F8C" w:rsidRPr="00D554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B3"/>
    <w:rsid w:val="00900CB3"/>
    <w:rsid w:val="00A27F8C"/>
    <w:rsid w:val="00D55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84FD0-53C8-4B8C-A772-9611B440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2018-05-07T13:37:00Z</dcterms:created>
  <dcterms:modified xsi:type="dcterms:W3CDTF">2018-05-07T13:37:00Z</dcterms:modified>
</cp:coreProperties>
</file>