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56E" w:rsidRPr="00B4456E" w:rsidRDefault="00B4456E" w:rsidP="00B4456E">
      <w:pPr>
        <w:widowControl/>
        <w:shd w:val="clear" w:color="auto" w:fill="FFFFFF"/>
        <w:adjustRightInd w:val="0"/>
        <w:spacing w:before="100" w:beforeAutospacing="1" w:after="100" w:afterAutospacing="1" w:line="400" w:lineRule="exact"/>
        <w:jc w:val="center"/>
        <w:rPr>
          <w:rFonts w:ascii="宋体" w:eastAsia="宋体" w:hAnsi="宋体" w:cs="宋体"/>
          <w:color w:val="000000"/>
          <w:kern w:val="0"/>
          <w:sz w:val="24"/>
          <w:szCs w:val="24"/>
        </w:rPr>
      </w:pPr>
      <w:r w:rsidRPr="00B4456E">
        <w:rPr>
          <w:rFonts w:ascii="黑体" w:eastAsia="黑体" w:hAnsi="黑体" w:cs="宋体" w:hint="eastAsia"/>
          <w:color w:val="000000"/>
          <w:kern w:val="0"/>
          <w:sz w:val="42"/>
          <w:szCs w:val="42"/>
        </w:rPr>
        <w:t>重庆市江北区人民政府</w:t>
      </w:r>
    </w:p>
    <w:p w:rsidR="00B4456E" w:rsidRPr="00B4456E" w:rsidRDefault="00B4456E" w:rsidP="00B4456E">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B4456E">
        <w:rPr>
          <w:rFonts w:ascii="Tahoma" w:eastAsia="黑体" w:hAnsi="Tahoma" w:cs="Tahoma"/>
          <w:color w:val="000000"/>
          <w:kern w:val="0"/>
          <w:sz w:val="42"/>
          <w:szCs w:val="42"/>
        </w:rPr>
        <w:t> </w:t>
      </w:r>
      <w:r w:rsidRPr="00B4456E">
        <w:rPr>
          <w:rFonts w:ascii="黑体" w:eastAsia="黑体" w:hAnsi="黑体" w:cs="宋体" w:hint="eastAsia"/>
          <w:color w:val="000000"/>
          <w:kern w:val="0"/>
          <w:sz w:val="42"/>
          <w:szCs w:val="42"/>
        </w:rPr>
        <w:t>关于印发江北区科技企业加速器管理办法</w:t>
      </w:r>
    </w:p>
    <w:p w:rsidR="00B4456E" w:rsidRPr="00B4456E" w:rsidRDefault="00B4456E" w:rsidP="00B4456E">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B4456E">
        <w:rPr>
          <w:rFonts w:ascii="黑体" w:eastAsia="黑体" w:hAnsi="黑体" w:cs="宋体" w:hint="eastAsia"/>
          <w:color w:val="000000"/>
          <w:kern w:val="0"/>
          <w:sz w:val="42"/>
          <w:szCs w:val="42"/>
        </w:rPr>
        <w:t>（试行）的通知</w:t>
      </w:r>
    </w:p>
    <w:p w:rsidR="00B4456E" w:rsidRPr="00B4456E" w:rsidRDefault="00B4456E" w:rsidP="00B4456E">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proofErr w:type="gramStart"/>
      <w:r w:rsidRPr="00B4456E">
        <w:rPr>
          <w:rFonts w:ascii="宋体" w:eastAsia="宋体" w:hAnsi="宋体" w:cs="宋体" w:hint="eastAsia"/>
          <w:color w:val="000000"/>
          <w:kern w:val="0"/>
          <w:sz w:val="24"/>
          <w:szCs w:val="24"/>
        </w:rPr>
        <w:t>江北府</w:t>
      </w:r>
      <w:proofErr w:type="gramEnd"/>
      <w:r w:rsidRPr="00B4456E">
        <w:rPr>
          <w:rFonts w:ascii="宋体" w:eastAsia="宋体" w:hAnsi="宋体" w:cs="宋体" w:hint="eastAsia"/>
          <w:color w:val="000000"/>
          <w:kern w:val="0"/>
          <w:sz w:val="24"/>
          <w:szCs w:val="24"/>
        </w:rPr>
        <w:t>发〔2013〕55号</w:t>
      </w:r>
    </w:p>
    <w:p w:rsidR="00B4456E" w:rsidRPr="00B4456E" w:rsidRDefault="00B4456E" w:rsidP="00B4456E">
      <w:pPr>
        <w:widowControl/>
        <w:shd w:val="clear" w:color="auto" w:fill="FFFFFF"/>
        <w:spacing w:before="100" w:beforeAutospacing="1" w:after="100" w:afterAutospacing="1" w:line="600" w:lineRule="exact"/>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 </w:t>
      </w:r>
    </w:p>
    <w:p w:rsidR="00B4456E" w:rsidRPr="00B4456E" w:rsidRDefault="00B4456E" w:rsidP="00FB5391">
      <w:pPr>
        <w:widowControl/>
        <w:shd w:val="clear" w:color="auto" w:fill="FFFFFF"/>
        <w:spacing w:before="100" w:beforeAutospacing="1" w:after="100" w:afterAutospacing="1" w:line="600" w:lineRule="exact"/>
        <w:jc w:val="left"/>
        <w:rPr>
          <w:rFonts w:ascii="宋体" w:eastAsia="宋体" w:hAnsi="宋体" w:cs="宋体" w:hint="eastAsia"/>
          <w:color w:val="000000"/>
          <w:kern w:val="0"/>
          <w:sz w:val="24"/>
          <w:szCs w:val="24"/>
        </w:rPr>
      </w:pPr>
      <w:r w:rsidRPr="00B4456E">
        <w:rPr>
          <w:rFonts w:ascii="宋体" w:eastAsia="宋体" w:hAnsi="宋体" w:cs="宋体" w:hint="eastAsia"/>
          <w:color w:val="000000"/>
          <w:kern w:val="0"/>
          <w:sz w:val="24"/>
          <w:szCs w:val="24"/>
        </w:rPr>
        <w:t>各镇人民政府、街道办事处，区政府有关部门，有关单位：</w:t>
      </w:r>
    </w:p>
    <w:p w:rsidR="00B4456E" w:rsidRPr="00B4456E" w:rsidRDefault="00B4456E" w:rsidP="00B4456E">
      <w:pPr>
        <w:widowControl/>
        <w:shd w:val="clear" w:color="auto" w:fill="FFFFFF"/>
        <w:spacing w:before="100" w:beforeAutospacing="1" w:after="100" w:afterAutospacing="1" w:line="600" w:lineRule="exact"/>
        <w:ind w:firstLine="63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《江北区科技企业加速器管理办法（试行）》已经区政府研究同意，现印发给你们，请遵照执行。</w:t>
      </w:r>
    </w:p>
    <w:p w:rsidR="00B4456E" w:rsidRPr="00B4456E" w:rsidRDefault="00B4456E" w:rsidP="00B4456E">
      <w:pPr>
        <w:widowControl/>
        <w:shd w:val="clear" w:color="auto" w:fill="FFFFFF"/>
        <w:spacing w:before="100" w:beforeAutospacing="1" w:after="100" w:afterAutospacing="1" w:line="600" w:lineRule="exact"/>
        <w:ind w:firstLine="63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 </w:t>
      </w:r>
    </w:p>
    <w:p w:rsidR="00B4456E" w:rsidRPr="00B4456E" w:rsidRDefault="00B4456E" w:rsidP="00A67FE1">
      <w:pPr>
        <w:widowControl/>
        <w:shd w:val="clear" w:color="auto" w:fill="FFFFFF"/>
        <w:spacing w:before="100" w:beforeAutospacing="1" w:after="100" w:afterAutospacing="1" w:line="600" w:lineRule="exact"/>
        <w:ind w:firstLineChars="1445" w:firstLine="3468"/>
        <w:jc w:val="left"/>
        <w:rPr>
          <w:rFonts w:ascii="宋体" w:eastAsia="宋体" w:hAnsi="宋体" w:cs="宋体"/>
          <w:color w:val="000000"/>
          <w:kern w:val="0"/>
          <w:sz w:val="24"/>
          <w:szCs w:val="24"/>
        </w:rPr>
      </w:pPr>
    </w:p>
    <w:p w:rsidR="00B4456E" w:rsidRPr="00992ED8" w:rsidRDefault="00B4456E" w:rsidP="00992ED8">
      <w:pPr>
        <w:widowControl/>
        <w:shd w:val="clear" w:color="auto" w:fill="FFFFFF"/>
        <w:spacing w:before="100" w:beforeAutospacing="1" w:after="100" w:afterAutospacing="1" w:line="600" w:lineRule="atLeast"/>
        <w:ind w:firstLine="4944"/>
        <w:jc w:val="right"/>
        <w:rPr>
          <w:rFonts w:ascii="宋体" w:eastAsia="宋体" w:hAnsi="宋体" w:cs="宋体" w:hint="eastAsia"/>
          <w:color w:val="000000"/>
          <w:kern w:val="0"/>
          <w:sz w:val="24"/>
          <w:szCs w:val="24"/>
        </w:rPr>
      </w:pPr>
      <w:r w:rsidRPr="00B4456E">
        <w:rPr>
          <w:rFonts w:ascii="宋体" w:eastAsia="宋体" w:hAnsi="宋体" w:cs="宋体" w:hint="eastAsia"/>
          <w:color w:val="000000"/>
          <w:kern w:val="0"/>
          <w:sz w:val="24"/>
          <w:szCs w:val="24"/>
        </w:rPr>
        <w:t>重庆市江北区人民政府</w:t>
      </w:r>
    </w:p>
    <w:p w:rsidR="00B4456E" w:rsidRPr="00B4456E" w:rsidRDefault="00B4456E" w:rsidP="00B4456E">
      <w:pPr>
        <w:widowControl/>
        <w:shd w:val="clear" w:color="auto" w:fill="FFFFFF"/>
        <w:spacing w:before="100" w:beforeAutospacing="1" w:after="100" w:afterAutospacing="1" w:line="600" w:lineRule="atLeast"/>
        <w:ind w:firstLine="5264"/>
        <w:jc w:val="righ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2013年11月5日</w:t>
      </w:r>
    </w:p>
    <w:p w:rsidR="00992ED8" w:rsidRDefault="00992ED8" w:rsidP="00B4456E">
      <w:pPr>
        <w:widowControl/>
        <w:shd w:val="clear" w:color="auto" w:fill="FFFFFF"/>
        <w:adjustRightInd w:val="0"/>
        <w:spacing w:before="100" w:beforeAutospacing="1" w:after="100" w:afterAutospacing="1" w:line="600" w:lineRule="exact"/>
        <w:jc w:val="center"/>
        <w:rPr>
          <w:rFonts w:ascii="宋体" w:eastAsia="宋体" w:hAnsi="宋体" w:cs="宋体"/>
          <w:color w:val="000000"/>
          <w:kern w:val="0"/>
          <w:sz w:val="24"/>
          <w:szCs w:val="24"/>
        </w:rPr>
      </w:pPr>
    </w:p>
    <w:p w:rsidR="00992ED8" w:rsidRDefault="00992ED8" w:rsidP="00B4456E">
      <w:pPr>
        <w:widowControl/>
        <w:shd w:val="clear" w:color="auto" w:fill="FFFFFF"/>
        <w:adjustRightInd w:val="0"/>
        <w:spacing w:before="100" w:beforeAutospacing="1" w:after="100" w:afterAutospacing="1" w:line="600" w:lineRule="exact"/>
        <w:jc w:val="center"/>
        <w:rPr>
          <w:rFonts w:ascii="宋体" w:eastAsia="宋体" w:hAnsi="宋体" w:cs="宋体"/>
          <w:color w:val="000000"/>
          <w:kern w:val="0"/>
          <w:sz w:val="24"/>
          <w:szCs w:val="24"/>
        </w:rPr>
      </w:pPr>
    </w:p>
    <w:p w:rsidR="00992ED8" w:rsidRDefault="00992ED8" w:rsidP="00B4456E">
      <w:pPr>
        <w:widowControl/>
        <w:shd w:val="clear" w:color="auto" w:fill="FFFFFF"/>
        <w:adjustRightInd w:val="0"/>
        <w:spacing w:before="100" w:beforeAutospacing="1" w:after="100" w:afterAutospacing="1" w:line="600" w:lineRule="exact"/>
        <w:jc w:val="center"/>
        <w:rPr>
          <w:rFonts w:ascii="宋体" w:eastAsia="宋体" w:hAnsi="宋体" w:cs="宋体"/>
          <w:color w:val="000000"/>
          <w:kern w:val="0"/>
          <w:sz w:val="24"/>
          <w:szCs w:val="24"/>
        </w:rPr>
      </w:pPr>
    </w:p>
    <w:p w:rsidR="00B4456E" w:rsidRPr="00B4456E" w:rsidRDefault="00B4456E" w:rsidP="00992ED8">
      <w:pPr>
        <w:widowControl/>
        <w:shd w:val="clear" w:color="auto" w:fill="FFFFFF"/>
        <w:adjustRightInd w:val="0"/>
        <w:spacing w:before="100" w:beforeAutospacing="1" w:after="100" w:afterAutospacing="1" w:line="600" w:lineRule="exact"/>
        <w:jc w:val="center"/>
        <w:rPr>
          <w:rFonts w:ascii="宋体" w:eastAsia="宋体" w:hAnsi="宋体" w:cs="宋体" w:hint="eastAsia"/>
          <w:color w:val="000000"/>
          <w:kern w:val="0"/>
          <w:sz w:val="24"/>
          <w:szCs w:val="24"/>
        </w:rPr>
      </w:pPr>
      <w:r w:rsidRPr="00B4456E">
        <w:rPr>
          <w:rFonts w:ascii="宋体" w:eastAsia="宋体" w:hAnsi="宋体" w:cs="宋体"/>
          <w:color w:val="000000"/>
          <w:kern w:val="0"/>
          <w:sz w:val="24"/>
          <w:szCs w:val="24"/>
        </w:rPr>
        <w:lastRenderedPageBreak/>
        <w:br/>
      </w:r>
      <w:r w:rsidRPr="00B4456E">
        <w:rPr>
          <w:rFonts w:ascii="方正小标宋_GBK" w:eastAsia="方正小标宋_GBK" w:hAnsi="宋体" w:cs="宋体" w:hint="eastAsia"/>
          <w:bCs/>
          <w:color w:val="000000"/>
          <w:kern w:val="0"/>
          <w:sz w:val="42"/>
          <w:szCs w:val="42"/>
          <w:lang w:val="zh-CN"/>
        </w:rPr>
        <w:t>江北区科技企业加速器管理办法（试行）</w:t>
      </w:r>
    </w:p>
    <w:p w:rsidR="00B4456E" w:rsidRPr="00B4456E" w:rsidRDefault="00B4456E" w:rsidP="00B4456E">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第一章 总 则</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第一条  为加快实施创新驱动发展战略，根据《关于进一步加强火炬工作，促进高新技术产业化的指导意见》，结合我区实际，特制定本办法。</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第二条  科技企业加速器（以下简称加速器）是区域创新体系的重要组成部分，是一种以高成长科技企业为主要服务对象，通过创新服务模式满足企业对发展空间、商业模式、资本运作、人力资源、技术合作、生产经营等方面个性化需求的新型空间载体和服务网络，旨在加速科技成果产业化, 推动高成长科技企业快速壮大，促进江北区形成若干创新型产业集群。</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第三条  按照“政府引导，市场主导”的原则和“集约发展，创新服务”的理念，统筹发展不同类型、不同规模的加速器。</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第四条  本办法所涉及资金从区科技经费中安排，专项用于加速器的建设和发展（不含税收返还补助资金）。同时，区科技行政管理部门根据加速器发展需要及财力，适时调整加速器专项资金使用方向和重点。</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第五条  区科技行政管理部门负责江北区科技企业加速器的认定及加速器发展的宏观管理、业务指导。</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 </w:t>
      </w:r>
    </w:p>
    <w:p w:rsidR="00B4456E" w:rsidRPr="00B4456E" w:rsidRDefault="00B4456E" w:rsidP="00B4456E">
      <w:pPr>
        <w:widowControl/>
        <w:shd w:val="clear" w:color="auto" w:fill="FFFFFF"/>
        <w:spacing w:before="100" w:beforeAutospacing="1" w:after="100" w:afterAutospacing="1" w:line="600" w:lineRule="exact"/>
        <w:ind w:firstLineChars="50" w:firstLine="120"/>
        <w:jc w:val="center"/>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第二章 认定办法</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lastRenderedPageBreak/>
        <w:t>第六条  申请认定江北区科技企业加速器,应当具备下列条件：</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 xml:space="preserve">1. 具有独立法人资格，拥有不低于100万元的注册资本，且运营期一年以上。产业定位与发展方向符合区域发展要求，有明确的主导产业。 </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2. 加速器工商注册、税务登记在江北区,且加速器场地位于江北区。</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3. 内部管理制度健全，拥有一支高素质的专业化管理团队，其中管理人员中具有大专以上学历的应占50%以上。</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4. 拥有可支配场地面积在3万平方米以上, 且场地作为科技加速器用途使用期限不少于5年。场地属于自有物业的，要求产权清晰，在续存期间不得变更用途；租用物业的，要求租用合同明确清晰，在租用期内不得变更用途；权属不清的场地不能作为加速器。</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5. 配套服务设施齐全，产业服务功能完善，建有或规划建设公共服务、共性技术、科技金融等平台，能够为高成长科技企业提供技术、管理、生产、市场、融资等深层次的专业化服务。</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6. 与江北区科技企业孵化器及其他孵化器单位、大学科技园建立对接机制,并搭建高成长科技企业从孵化器快速入驻加速器的通道。</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7. 入驻高成长科技企业数量10家以上，在加速器内以及与加速器紧密合作的中介服务机构在5家以上，中介服务机构服务能力强，可为高成长科技企业提供资本、信息、咨询、人才、市场、技术开发与交流、国际合作等多方面服务。</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lastRenderedPageBreak/>
        <w:t>8. 加速器每百平方米年营业收入应达到200万元。</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第七条  加速器应建立企业准入机制，优选入驻企业。进入加速器的科技企业的主要产品（服务）应符合国家科技部发布的《高新技术企业认定管理办法》中明确的国家重点支持高新技术领域范围，同时，具备以下基本条件：</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1. 入驻企业工商注册、税务登记在江北区，具有独立法人资格。</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2. 入驻企业产品开发领域符合本区产业规划，有利于环境保护的可持续发展产业。</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3. 入驻企业年营业收入在1000万元以上，1亿元以下；场地面积在500 m</w:t>
      </w:r>
      <w:r w:rsidRPr="00B4456E">
        <w:rPr>
          <w:rFonts w:ascii="宋体" w:eastAsia="宋体" w:hAnsi="宋体" w:cs="宋体" w:hint="eastAsia"/>
          <w:color w:val="000000"/>
          <w:kern w:val="0"/>
          <w:sz w:val="24"/>
          <w:szCs w:val="24"/>
          <w:vertAlign w:val="superscript"/>
        </w:rPr>
        <w:t>2</w:t>
      </w:r>
      <w:r w:rsidRPr="00B4456E">
        <w:rPr>
          <w:rFonts w:ascii="宋体" w:eastAsia="宋体" w:hAnsi="宋体" w:cs="宋体" w:hint="eastAsia"/>
          <w:color w:val="000000"/>
          <w:kern w:val="0"/>
          <w:sz w:val="24"/>
          <w:szCs w:val="24"/>
        </w:rPr>
        <w:t>以上，一般不超过5000 m</w:t>
      </w:r>
      <w:r w:rsidRPr="00B4456E">
        <w:rPr>
          <w:rFonts w:ascii="宋体" w:eastAsia="宋体" w:hAnsi="宋体" w:cs="宋体" w:hint="eastAsia"/>
          <w:color w:val="000000"/>
          <w:kern w:val="0"/>
          <w:sz w:val="24"/>
          <w:szCs w:val="24"/>
          <w:vertAlign w:val="superscript"/>
        </w:rPr>
        <w:t>2</w:t>
      </w:r>
      <w:r w:rsidRPr="00B4456E">
        <w:rPr>
          <w:rFonts w:ascii="宋体" w:eastAsia="宋体" w:hAnsi="宋体" w:cs="宋体" w:hint="eastAsia"/>
          <w:color w:val="000000"/>
          <w:kern w:val="0"/>
          <w:sz w:val="24"/>
          <w:szCs w:val="24"/>
        </w:rPr>
        <w:t xml:space="preserve">。 </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4. 入驻企业连续三年营业收入年均增长10%以上。</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5．企业技术性收入和科技成果产业化产品的销售收入占企业全年总营业收入的50%以上，或者技术性收入占全年总营业收入的25%以上。</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6．企业用于科学研究和技术开发的投入占企业全年总营业收入的3%以上。</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7．企业开发能力较强、以自主开发为主，技术水平较高，商品化、产业化前景较好，市场潜力较大。</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8．企业产权明晰，自主经营，自负盈亏，运行机制良好。</w:t>
      </w:r>
    </w:p>
    <w:p w:rsidR="00B4456E" w:rsidRPr="00B4456E" w:rsidRDefault="00B4456E" w:rsidP="00B4456E">
      <w:pPr>
        <w:widowControl/>
        <w:shd w:val="clear" w:color="auto" w:fill="FFFFFF"/>
        <w:spacing w:beforeLines="50" w:before="156" w:after="100" w:afterAutospacing="1" w:line="600" w:lineRule="exact"/>
        <w:ind w:firstLineChars="185" w:firstLine="444"/>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 xml:space="preserve">第八条  加速器的认定程序： </w:t>
      </w:r>
    </w:p>
    <w:p w:rsidR="00B4456E" w:rsidRPr="00B4456E" w:rsidRDefault="00B4456E" w:rsidP="00B4456E">
      <w:pPr>
        <w:widowControl/>
        <w:shd w:val="clear" w:color="auto" w:fill="FFFFFF"/>
        <w:spacing w:beforeLines="50" w:before="156"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lastRenderedPageBreak/>
        <w:t xml:space="preserve">1. 加速器的认定遵循自愿申报原则，符合本办法第六条规定条件的加速器，可向江北区科委提出申请。 </w:t>
      </w:r>
    </w:p>
    <w:p w:rsidR="00B4456E" w:rsidRPr="00B4456E" w:rsidRDefault="00B4456E" w:rsidP="00B4456E">
      <w:pPr>
        <w:widowControl/>
        <w:shd w:val="clear" w:color="auto" w:fill="FFFFFF"/>
        <w:spacing w:before="100" w:beforeAutospacing="1" w:after="100" w:afterAutospacing="1" w:line="600" w:lineRule="exact"/>
        <w:ind w:firstLineChars="250" w:firstLine="60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2. 区科委组织专家进行书面评审和现场考察，根据专家出具的评审意见进行区级加速器认定。</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3. 区级相关部门对加速器规划、建设、运行状况进行调查，提出具体意见。</w:t>
      </w:r>
    </w:p>
    <w:p w:rsidR="00B4456E" w:rsidRPr="00B4456E" w:rsidRDefault="00B4456E" w:rsidP="00B4456E">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4. 对符合条件要求的加速器予以授牌并颁发“江北区科技企业加速器证书”。</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第九条  加速器资格自颁发证书之日起生效，有效期为三年。加速器应在期满前六个月内提出复审申请，不提出复审申请或复审不合格的，其加速器资格到期自动失效。</w:t>
      </w:r>
    </w:p>
    <w:p w:rsidR="00B4456E" w:rsidRPr="00B4456E" w:rsidRDefault="00B4456E" w:rsidP="00B4456E">
      <w:pPr>
        <w:widowControl/>
        <w:shd w:val="clear" w:color="auto" w:fill="FFFFFF"/>
        <w:spacing w:before="100" w:beforeAutospacing="1" w:after="100" w:afterAutospacing="1" w:line="600" w:lineRule="exact"/>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    第十条  加速器复审程序按本办法第八条认定程序进行，通过复审的加速器，自复审通过之日起有效期三年。</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 xml:space="preserve">第十一条  加速器认定类型分为专业型与综合型两种。 </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第十二条  加速器建立高成长科技企业定向退出机制，加速期一般不超过5年，对成长较快、加速器空间不能满足其发展需求的高成长科技企业,加速器运营管理机构负责协助其进入江北区专业园区或产业基地；对成长性较差的企业，取消入驻资格，加速器运营管理机构引导其离开科技加速器。</w:t>
      </w:r>
    </w:p>
    <w:p w:rsidR="00B4456E" w:rsidRPr="00B4456E" w:rsidRDefault="00B4456E" w:rsidP="00B4456E">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 </w:t>
      </w:r>
    </w:p>
    <w:p w:rsidR="00B4456E" w:rsidRPr="00B4456E" w:rsidRDefault="00B4456E" w:rsidP="00B4456E">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lastRenderedPageBreak/>
        <w:t>第三章 优惠政策</w:t>
      </w:r>
    </w:p>
    <w:p w:rsidR="00B4456E" w:rsidRPr="00B4456E" w:rsidRDefault="00B4456E" w:rsidP="00B4456E">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B4456E">
        <w:rPr>
          <w:rFonts w:ascii="宋体" w:eastAsia="宋体" w:hAnsi="宋体" w:cs="宋体"/>
          <w:color w:val="000000"/>
          <w:kern w:val="0"/>
          <w:sz w:val="24"/>
          <w:szCs w:val="24"/>
        </w:rPr>
        <w:t> </w:t>
      </w:r>
    </w:p>
    <w:p w:rsidR="00B4456E" w:rsidRPr="00B4456E" w:rsidRDefault="00B4456E" w:rsidP="00B4456E">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B4456E">
        <w:rPr>
          <w:rFonts w:ascii="宋体" w:eastAsia="宋体" w:hAnsi="宋体" w:cs="宋体"/>
          <w:color w:val="000000"/>
          <w:kern w:val="0"/>
          <w:sz w:val="24"/>
          <w:szCs w:val="24"/>
        </w:rPr>
        <w:t> </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第十三条 加大对加速器建设与发展的引导和扶持力度，支持加速器经营管理机构快速发展。</w:t>
      </w:r>
    </w:p>
    <w:p w:rsidR="00B4456E" w:rsidRPr="00B4456E" w:rsidRDefault="00B4456E" w:rsidP="00B4456E">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1. 鼓励加速器建设和完善基本建设以外的公共服务、共性技术、科技金融、成果展示等平台，对经认定的平台给予不超过加速器自身年度平台投入经费10%的资金补贴,同一加速器每年最多补贴100万元。</w:t>
      </w:r>
    </w:p>
    <w:p w:rsidR="00B4456E" w:rsidRPr="00B4456E" w:rsidRDefault="00B4456E" w:rsidP="00B4456E">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2. 区政府根据当年度加速器缴纳的</w:t>
      </w:r>
      <w:proofErr w:type="gramStart"/>
      <w:r w:rsidRPr="00B4456E">
        <w:rPr>
          <w:rFonts w:ascii="宋体" w:eastAsia="宋体" w:hAnsi="宋体" w:cs="宋体" w:hint="eastAsia"/>
          <w:color w:val="000000"/>
          <w:kern w:val="0"/>
          <w:sz w:val="24"/>
          <w:szCs w:val="24"/>
        </w:rPr>
        <w:t>税收留区部分</w:t>
      </w:r>
      <w:proofErr w:type="gramEnd"/>
      <w:r w:rsidRPr="00B4456E">
        <w:rPr>
          <w:rFonts w:ascii="宋体" w:eastAsia="宋体" w:hAnsi="宋体" w:cs="宋体" w:hint="eastAsia"/>
          <w:color w:val="000000"/>
          <w:kern w:val="0"/>
          <w:sz w:val="24"/>
          <w:szCs w:val="24"/>
        </w:rPr>
        <w:t>给予加速器一定补助（享受三年，第一年按50%、第二年按40%、第三年按30%补助给加速器）。其中50%补助给加速器的投资主体，用于加速器建设发展、管理服务等；50%作为奖励基金，按照入驻企业生产经营业绩好坏给予一定的奖励。</w:t>
      </w:r>
    </w:p>
    <w:p w:rsidR="00B4456E" w:rsidRPr="00B4456E" w:rsidRDefault="00B4456E" w:rsidP="00B4456E">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3. 鼓励加速器开展国际合作，对合作项目给予优先立项支持。</w:t>
      </w:r>
    </w:p>
    <w:p w:rsidR="00B4456E" w:rsidRPr="00B4456E" w:rsidRDefault="00B4456E" w:rsidP="00B4456E">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4. 鼓励加速器申报国家、市级加速器，对获批国家、市级加速器的经营管理机构分别给予50万、10万的一次性奖励。</w:t>
      </w:r>
    </w:p>
    <w:p w:rsidR="00B4456E" w:rsidRPr="00B4456E" w:rsidRDefault="00B4456E" w:rsidP="00B4456E">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5. 鼓励加速器培育上市企业,每培育一家上市企业,除按《重庆市江北区鼓励企业改制上市暂行办法》享受优惠政策外，给予加速器经营管理机构30万元的一次性奖励。</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lastRenderedPageBreak/>
        <w:t>6．鼓励加速器培育高新技术企业，每培育一家国家重点高新技术企业、国家级创新型企业，给予加速器经营管理机构10万元一次性奖励；每培育一家高新技术企业、市级创新型企业，给予加速器经营管理机构5万元一次性奖励；加速器内</w:t>
      </w:r>
      <w:proofErr w:type="gramStart"/>
      <w:r w:rsidRPr="00B4456E">
        <w:rPr>
          <w:rFonts w:ascii="宋体" w:eastAsia="宋体" w:hAnsi="宋体" w:cs="宋体" w:hint="eastAsia"/>
          <w:color w:val="000000"/>
          <w:kern w:val="0"/>
          <w:sz w:val="24"/>
          <w:szCs w:val="24"/>
        </w:rPr>
        <w:t>每建立</w:t>
      </w:r>
      <w:proofErr w:type="gramEnd"/>
      <w:r w:rsidRPr="00B4456E">
        <w:rPr>
          <w:rFonts w:ascii="宋体" w:eastAsia="宋体" w:hAnsi="宋体" w:cs="宋体" w:hint="eastAsia"/>
          <w:color w:val="000000"/>
          <w:kern w:val="0"/>
          <w:sz w:val="24"/>
          <w:szCs w:val="24"/>
        </w:rPr>
        <w:t>一个市级企业技术中心（工程技术研究中心）、重点（工程）实验室、博士后工作站等，给予加速器经营管理机构5万元一次性奖励。</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第十四条 加大对入驻加速器高成长科技企业的扶持，支持入驻加速器高成长科技企业快速发展。</w:t>
      </w:r>
    </w:p>
    <w:p w:rsidR="00B4456E" w:rsidRPr="00B4456E" w:rsidRDefault="00B4456E" w:rsidP="00B4456E">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1．江北区现有科技、投融资、人才、知识产权等优惠政策优先向加速器内企业倾斜。大力支持入驻企业申报高新技术企业和各类新产品计划项目，建立科技创新平台，申请发明专利。</w:t>
      </w:r>
    </w:p>
    <w:p w:rsidR="00B4456E" w:rsidRPr="00B4456E" w:rsidRDefault="00B4456E" w:rsidP="00B4456E">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2. 对入驻加速器的高成长科技企业，其办公用房租用面积按最高10元/ m</w:t>
      </w:r>
      <w:r w:rsidRPr="00B4456E">
        <w:rPr>
          <w:rFonts w:ascii="宋体" w:eastAsia="宋体" w:hAnsi="宋体" w:cs="宋体" w:hint="eastAsia"/>
          <w:color w:val="000000"/>
          <w:kern w:val="0"/>
          <w:sz w:val="24"/>
          <w:szCs w:val="24"/>
          <w:vertAlign w:val="superscript"/>
        </w:rPr>
        <w:t>2</w:t>
      </w:r>
      <w:r w:rsidRPr="00B4456E">
        <w:rPr>
          <w:rFonts w:ascii="宋体" w:eastAsia="宋体" w:hAnsi="宋体" w:cs="宋体" w:hint="eastAsia"/>
          <w:color w:val="000000"/>
          <w:kern w:val="0"/>
          <w:sz w:val="24"/>
          <w:szCs w:val="24"/>
        </w:rPr>
        <w:t>/月的标准给予3年补贴。</w:t>
      </w:r>
      <w:bookmarkStart w:id="0" w:name="_GoBack"/>
      <w:bookmarkEnd w:id="0"/>
    </w:p>
    <w:p w:rsidR="00B4456E" w:rsidRPr="00B4456E" w:rsidRDefault="00B4456E" w:rsidP="00B4456E">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3. 对于购买加速器内办公用房的入驻企业，按5元/ m</w:t>
      </w:r>
      <w:r w:rsidRPr="00B4456E">
        <w:rPr>
          <w:rFonts w:ascii="宋体" w:eastAsia="宋体" w:hAnsi="宋体" w:cs="宋体" w:hint="eastAsia"/>
          <w:color w:val="000000"/>
          <w:kern w:val="0"/>
          <w:sz w:val="24"/>
          <w:szCs w:val="24"/>
          <w:vertAlign w:val="superscript"/>
        </w:rPr>
        <w:t>2</w:t>
      </w:r>
      <w:r w:rsidRPr="00B4456E">
        <w:rPr>
          <w:rFonts w:ascii="宋体" w:eastAsia="宋体" w:hAnsi="宋体" w:cs="宋体" w:hint="eastAsia"/>
          <w:color w:val="000000"/>
          <w:kern w:val="0"/>
          <w:sz w:val="24"/>
          <w:szCs w:val="24"/>
        </w:rPr>
        <w:t>/月的标准给予3年补贴。</w:t>
      </w:r>
    </w:p>
    <w:p w:rsidR="00B4456E" w:rsidRPr="00B4456E" w:rsidRDefault="00B4456E" w:rsidP="00B4456E">
      <w:pPr>
        <w:widowControl/>
        <w:shd w:val="clear" w:color="auto" w:fill="FFFFFF"/>
        <w:spacing w:before="100" w:beforeAutospacing="1" w:after="100" w:afterAutospacing="1" w:line="600" w:lineRule="exact"/>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    第十五条 对年营业收入增长率低于10%的企业，不能享受第十四条优惠政策。</w:t>
      </w:r>
    </w:p>
    <w:p w:rsidR="00B4456E" w:rsidRPr="00B4456E" w:rsidRDefault="00B4456E" w:rsidP="00B4456E">
      <w:pPr>
        <w:widowControl/>
        <w:shd w:val="clear" w:color="auto" w:fill="FFFFFF"/>
        <w:spacing w:before="100" w:beforeAutospacing="1" w:after="100" w:afterAutospacing="1" w:line="600" w:lineRule="exact"/>
        <w:ind w:firstLine="66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第十六条 加速器入驻企业于同一经营场地已享受区级财政其他贴租补助的，不能同时享受第十四条优惠政策。</w:t>
      </w:r>
    </w:p>
    <w:p w:rsidR="00B4456E" w:rsidRPr="00B4456E" w:rsidRDefault="00B4456E" w:rsidP="00B4456E">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 </w:t>
      </w:r>
    </w:p>
    <w:p w:rsidR="00B4456E" w:rsidRPr="00B4456E" w:rsidRDefault="00B4456E" w:rsidP="00B4456E">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lastRenderedPageBreak/>
        <w:t>第四章 监督管理</w:t>
      </w:r>
    </w:p>
    <w:p w:rsidR="00B4456E" w:rsidRPr="00B4456E" w:rsidRDefault="00B4456E" w:rsidP="00B4456E">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B4456E">
        <w:rPr>
          <w:rFonts w:ascii="宋体" w:eastAsia="宋体" w:hAnsi="宋体" w:cs="宋体"/>
          <w:color w:val="000000"/>
          <w:kern w:val="0"/>
          <w:sz w:val="24"/>
          <w:szCs w:val="24"/>
        </w:rPr>
        <w:t> </w:t>
      </w:r>
    </w:p>
    <w:p w:rsidR="00B4456E" w:rsidRPr="00B4456E" w:rsidRDefault="00B4456E" w:rsidP="00B4456E">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B4456E">
        <w:rPr>
          <w:rFonts w:ascii="宋体" w:eastAsia="宋体" w:hAnsi="宋体" w:cs="宋体"/>
          <w:color w:val="000000"/>
          <w:kern w:val="0"/>
          <w:sz w:val="24"/>
          <w:szCs w:val="24"/>
        </w:rPr>
        <w:t> </w:t>
      </w:r>
    </w:p>
    <w:p w:rsidR="00B4456E" w:rsidRPr="00B4456E" w:rsidRDefault="00B4456E" w:rsidP="00B4456E">
      <w:pPr>
        <w:widowControl/>
        <w:shd w:val="clear" w:color="auto" w:fill="FFFFFF"/>
        <w:spacing w:before="100" w:beforeAutospacing="1" w:after="100" w:afterAutospacing="1" w:line="600" w:lineRule="exact"/>
        <w:ind w:firstLine="645"/>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第十七条 区监察、区审计、区财政、区科委等相关部门对加速器专项资金使用情况进行监督检查。</w:t>
      </w:r>
    </w:p>
    <w:p w:rsidR="00B4456E" w:rsidRPr="00B4456E" w:rsidRDefault="00B4456E" w:rsidP="00B4456E">
      <w:pPr>
        <w:widowControl/>
        <w:shd w:val="clear" w:color="auto" w:fill="FFFFFF"/>
        <w:spacing w:before="100" w:beforeAutospacing="1" w:after="100" w:afterAutospacing="1" w:line="600" w:lineRule="exact"/>
        <w:ind w:firstLine="645"/>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第十八条 对提供虚假材料骗取财政支持资金，未按规定使用支持资金或与约定的资金用途不符的，相关部门有权收回财政支持资金，并根据国家相关法律法规进行处理。</w:t>
      </w:r>
    </w:p>
    <w:p w:rsidR="00B4456E" w:rsidRPr="00B4456E" w:rsidRDefault="00B4456E" w:rsidP="00B4456E">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第五章 附则</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 xml:space="preserve">第十九条 本办法由区科委负责解释。 </w:t>
      </w:r>
    </w:p>
    <w:p w:rsidR="00B4456E" w:rsidRPr="00B4456E" w:rsidRDefault="00B4456E" w:rsidP="00B4456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B4456E">
        <w:rPr>
          <w:rFonts w:ascii="宋体" w:eastAsia="宋体" w:hAnsi="宋体" w:cs="宋体" w:hint="eastAsia"/>
          <w:color w:val="000000"/>
          <w:kern w:val="0"/>
          <w:sz w:val="24"/>
          <w:szCs w:val="24"/>
        </w:rPr>
        <w:t>第二十条 本办法自发布之日起施行。</w:t>
      </w:r>
      <w:r w:rsidRPr="00B4456E">
        <w:rPr>
          <w:rFonts w:ascii="方正仿宋_GBK" w:eastAsia="方正仿宋_GBK" w:hAnsi="宋体" w:cs="宋体" w:hint="eastAsia"/>
          <w:color w:val="000000"/>
          <w:kern w:val="0"/>
          <w:sz w:val="20"/>
          <w:szCs w:val="20"/>
          <w:lang w:val="zh-CN"/>
        </w:rPr>
        <w:t xml:space="preserve"> </w:t>
      </w:r>
    </w:p>
    <w:p w:rsidR="00B4456E" w:rsidRPr="00B4456E" w:rsidRDefault="00B4456E" w:rsidP="00B4456E">
      <w:pPr>
        <w:widowControl/>
        <w:shd w:val="clear" w:color="auto" w:fill="FFFFFF"/>
        <w:spacing w:before="100" w:beforeAutospacing="1" w:after="100" w:afterAutospacing="1" w:line="640" w:lineRule="exact"/>
        <w:ind w:firstLineChars="200" w:firstLine="640"/>
        <w:jc w:val="left"/>
        <w:rPr>
          <w:rFonts w:ascii="宋体" w:eastAsia="宋体" w:hAnsi="宋体" w:cs="宋体"/>
          <w:color w:val="000000"/>
          <w:kern w:val="0"/>
          <w:sz w:val="24"/>
          <w:szCs w:val="24"/>
        </w:rPr>
      </w:pPr>
      <w:r w:rsidRPr="00B4456E">
        <w:rPr>
          <w:rFonts w:ascii="仿宋_GB2312" w:eastAsia="仿宋_GB2312" w:hAnsi="宋体" w:cs="宋体" w:hint="eastAsia"/>
          <w:color w:val="000000"/>
          <w:kern w:val="0"/>
          <w:sz w:val="32"/>
          <w:szCs w:val="32"/>
        </w:rPr>
        <w:t> </w:t>
      </w:r>
    </w:p>
    <w:p w:rsidR="00CA65C8" w:rsidRDefault="00CA65C8"/>
    <w:sectPr w:rsidR="00CA65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24C" w:rsidRDefault="009F024C" w:rsidP="000F2217">
      <w:r>
        <w:separator/>
      </w:r>
    </w:p>
  </w:endnote>
  <w:endnote w:type="continuationSeparator" w:id="0">
    <w:p w:rsidR="009F024C" w:rsidRDefault="009F024C" w:rsidP="000F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24C" w:rsidRDefault="009F024C" w:rsidP="000F2217">
      <w:r>
        <w:separator/>
      </w:r>
    </w:p>
  </w:footnote>
  <w:footnote w:type="continuationSeparator" w:id="0">
    <w:p w:rsidR="009F024C" w:rsidRDefault="009F024C" w:rsidP="000F2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D0"/>
    <w:rsid w:val="000F2217"/>
    <w:rsid w:val="009215D0"/>
    <w:rsid w:val="00992ED8"/>
    <w:rsid w:val="009F024C"/>
    <w:rsid w:val="00A67FE1"/>
    <w:rsid w:val="00B4456E"/>
    <w:rsid w:val="00CA65C8"/>
    <w:rsid w:val="00FB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B2EE4-0F43-48B8-ABF3-CBD55F3E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22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2217"/>
    <w:rPr>
      <w:sz w:val="18"/>
      <w:szCs w:val="18"/>
    </w:rPr>
  </w:style>
  <w:style w:type="paragraph" w:styleId="a4">
    <w:name w:val="footer"/>
    <w:basedOn w:val="a"/>
    <w:link w:val="Char0"/>
    <w:uiPriority w:val="99"/>
    <w:unhideWhenUsed/>
    <w:rsid w:val="000F2217"/>
    <w:pPr>
      <w:tabs>
        <w:tab w:val="center" w:pos="4153"/>
        <w:tab w:val="right" w:pos="8306"/>
      </w:tabs>
      <w:snapToGrid w:val="0"/>
      <w:jc w:val="left"/>
    </w:pPr>
    <w:rPr>
      <w:sz w:val="18"/>
      <w:szCs w:val="18"/>
    </w:rPr>
  </w:style>
  <w:style w:type="character" w:customStyle="1" w:styleId="Char0">
    <w:name w:val="页脚 Char"/>
    <w:basedOn w:val="a0"/>
    <w:link w:val="a4"/>
    <w:uiPriority w:val="99"/>
    <w:rsid w:val="000F22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27031">
      <w:bodyDiv w:val="1"/>
      <w:marLeft w:val="0"/>
      <w:marRight w:val="0"/>
      <w:marTop w:val="0"/>
      <w:marBottom w:val="0"/>
      <w:divBdr>
        <w:top w:val="none" w:sz="0" w:space="0" w:color="auto"/>
        <w:left w:val="none" w:sz="0" w:space="0" w:color="auto"/>
        <w:bottom w:val="none" w:sz="0" w:space="0" w:color="auto"/>
        <w:right w:val="none" w:sz="0" w:space="0" w:color="auto"/>
      </w:divBdr>
      <w:divsChild>
        <w:div w:id="1526014390">
          <w:marLeft w:val="0"/>
          <w:marRight w:val="0"/>
          <w:marTop w:val="0"/>
          <w:marBottom w:val="0"/>
          <w:divBdr>
            <w:top w:val="none" w:sz="0" w:space="0" w:color="auto"/>
            <w:left w:val="none" w:sz="0" w:space="0" w:color="auto"/>
            <w:bottom w:val="none" w:sz="0" w:space="0" w:color="auto"/>
            <w:right w:val="none" w:sz="0" w:space="0" w:color="auto"/>
          </w:divBdr>
          <w:divsChild>
            <w:div w:id="741636937">
              <w:marLeft w:val="300"/>
              <w:marRight w:val="300"/>
              <w:marTop w:val="0"/>
              <w:marBottom w:val="0"/>
              <w:divBdr>
                <w:top w:val="none" w:sz="0" w:space="0" w:color="auto"/>
                <w:left w:val="none" w:sz="0" w:space="0" w:color="auto"/>
                <w:bottom w:val="none" w:sz="0" w:space="0" w:color="auto"/>
                <w:right w:val="none" w:sz="0" w:space="0" w:color="auto"/>
              </w:divBdr>
              <w:divsChild>
                <w:div w:id="14044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个人用户</cp:lastModifiedBy>
  <cp:revision>7</cp:revision>
  <dcterms:created xsi:type="dcterms:W3CDTF">2018-05-20T10:23:00Z</dcterms:created>
  <dcterms:modified xsi:type="dcterms:W3CDTF">2018-10-29T06:36:00Z</dcterms:modified>
</cp:coreProperties>
</file>