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400" w:type="pct"/>
        <w:jc w:val="center"/>
        <w:tblCellSpacing w:w="0" w:type="dxa"/>
        <w:shd w:val="clear" w:color="auto" w:fill="FFFFFF"/>
        <w:tblCellMar>
          <w:left w:w="0" w:type="dxa"/>
          <w:right w:w="0" w:type="dxa"/>
        </w:tblCellMar>
        <w:tblLook w:val="04A0" w:firstRow="1" w:lastRow="0" w:firstColumn="1" w:lastColumn="0" w:noHBand="0" w:noVBand="1"/>
      </w:tblPr>
      <w:tblGrid>
        <w:gridCol w:w="7309"/>
      </w:tblGrid>
      <w:tr w:rsidR="002D2C27" w:rsidRPr="002D2C27" w:rsidTr="002D2C27">
        <w:trPr>
          <w:trHeight w:val="750"/>
          <w:tblCellSpacing w:w="0" w:type="dxa"/>
          <w:jc w:val="center"/>
        </w:trPr>
        <w:tc>
          <w:tcPr>
            <w:tcW w:w="0" w:type="auto"/>
            <w:shd w:val="clear" w:color="auto" w:fill="FFFFFF"/>
            <w:vAlign w:val="center"/>
            <w:hideMark/>
          </w:tcPr>
          <w:p w:rsidR="002D2C27" w:rsidRPr="002D2C27" w:rsidRDefault="002D2C27" w:rsidP="002D2C27">
            <w:pPr>
              <w:widowControl/>
              <w:jc w:val="center"/>
              <w:rPr>
                <w:rFonts w:ascii="宋体" w:eastAsia="宋体" w:hAnsi="宋体" w:cs="宋体"/>
                <w:b/>
                <w:bCs/>
                <w:color w:val="333333"/>
                <w:kern w:val="0"/>
                <w:sz w:val="30"/>
                <w:szCs w:val="30"/>
              </w:rPr>
            </w:pPr>
            <w:bookmarkStart w:id="0" w:name="_GoBack" w:colFirst="0" w:colLast="1"/>
            <w:r w:rsidRPr="002D2C27">
              <w:rPr>
                <w:rFonts w:ascii="宋体" w:eastAsia="宋体" w:hAnsi="宋体" w:cs="宋体" w:hint="eastAsia"/>
                <w:b/>
                <w:bCs/>
                <w:color w:val="333333"/>
                <w:kern w:val="0"/>
                <w:sz w:val="30"/>
                <w:szCs w:val="30"/>
              </w:rPr>
              <w:t>常州市服务型制造示范企业认定办法（试行)</w:t>
            </w:r>
          </w:p>
        </w:tc>
      </w:tr>
      <w:bookmarkEnd w:id="0"/>
      <w:tr w:rsidR="002D2C27" w:rsidRPr="002D2C27" w:rsidTr="002D2C27">
        <w:trPr>
          <w:trHeight w:val="6000"/>
          <w:tblCellSpacing w:w="0" w:type="dxa"/>
          <w:jc w:val="center"/>
        </w:trPr>
        <w:tc>
          <w:tcPr>
            <w:tcW w:w="0" w:type="auto"/>
            <w:shd w:val="clear" w:color="auto" w:fill="FFFFFF"/>
            <w:hideMark/>
          </w:tcPr>
          <w:p w:rsidR="002D2C27" w:rsidRPr="002D2C27" w:rsidRDefault="002D2C27" w:rsidP="002D2C27">
            <w:pPr>
              <w:widowControl/>
              <w:spacing w:line="420" w:lineRule="atLeast"/>
              <w:jc w:val="center"/>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常州市服务型制造示范企业认定办法（试行）</w:t>
            </w:r>
          </w:p>
          <w:p w:rsidR="002D2C27" w:rsidRPr="002D2C27" w:rsidRDefault="002D2C27" w:rsidP="002D2C27">
            <w:pPr>
              <w:widowControl/>
              <w:spacing w:line="420" w:lineRule="atLeast"/>
              <w:jc w:val="center"/>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第一章  总  则</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第一条  为贯彻落实《深化“三位一体”发展战略落实“中国制造2025”常州行动纲要》要求，加快我市制造与服务的协同发展，推动制造企业商业模式创新和业态创新，提高我市服务型制造整体发展水平，树立标杆典型，充分发挥示范引领作用，制定本办法。</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第二条  服务型制造是制造与服务融合发展的新型产业形态，是制造业转型升级的重要方向。制造业企业通过创新优化生产组织形式、运营管理方式和商业发展模式，不断增加服务要素在投入和产出中的比重，从以加工组装为主向“制造+服务”转型，从单纯出售产品向出售“产品+服务”转变，有利于延伸和提升价值链，提高全要素生产率、产品附加值和市场占有率。  </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第三条  市级服务型制造示范企业应当在服务型制造发展方面成效突出，并对所在行业服务型制造发展起到良好示范带动作用。市级服务型制造示范企业的认定工作遵循自愿申报、评审择优和公开、公平、公正的原则。</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第四条  市经济和信息化委员会（以下简称市经信委）负责市级服务型制造示范企业的认定工作。各辖市区经</w:t>
            </w:r>
            <w:proofErr w:type="gramStart"/>
            <w:r w:rsidRPr="002D2C27">
              <w:rPr>
                <w:rFonts w:ascii="宋体" w:eastAsia="宋体" w:hAnsi="宋体" w:cs="宋体" w:hint="eastAsia"/>
                <w:color w:val="333333"/>
                <w:kern w:val="0"/>
                <w:szCs w:val="21"/>
              </w:rPr>
              <w:t>信职能</w:t>
            </w:r>
            <w:proofErr w:type="gramEnd"/>
            <w:r w:rsidRPr="002D2C27">
              <w:rPr>
                <w:rFonts w:ascii="宋体" w:eastAsia="宋体" w:hAnsi="宋体" w:cs="宋体" w:hint="eastAsia"/>
                <w:color w:val="333333"/>
                <w:kern w:val="0"/>
                <w:szCs w:val="21"/>
              </w:rPr>
              <w:t>部门负责组织本地区企业的推荐申报工作。</w:t>
            </w:r>
          </w:p>
          <w:p w:rsidR="002D2C27" w:rsidRPr="002D2C27" w:rsidRDefault="002D2C27" w:rsidP="002D2C27">
            <w:pPr>
              <w:widowControl/>
              <w:spacing w:line="420" w:lineRule="atLeast"/>
              <w:jc w:val="center"/>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第二章  申报条件</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第五条  重点申报领域包括:</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（一）创新设计。制造企业加大对设计的投入和应用，通过产学研用协同创新，在企业战略、产品合</w:t>
            </w:r>
            <w:proofErr w:type="gramStart"/>
            <w:r w:rsidRPr="002D2C27">
              <w:rPr>
                <w:rFonts w:ascii="宋体" w:eastAsia="宋体" w:hAnsi="宋体" w:cs="宋体" w:hint="eastAsia"/>
                <w:color w:val="333333"/>
                <w:kern w:val="0"/>
                <w:szCs w:val="21"/>
              </w:rPr>
              <w:t>规</w:t>
            </w:r>
            <w:proofErr w:type="gramEnd"/>
            <w:r w:rsidRPr="002D2C27">
              <w:rPr>
                <w:rFonts w:ascii="宋体" w:eastAsia="宋体" w:hAnsi="宋体" w:cs="宋体" w:hint="eastAsia"/>
                <w:color w:val="333333"/>
                <w:kern w:val="0"/>
                <w:szCs w:val="21"/>
              </w:rPr>
              <w:t>、品牌策划、绿色发展等方面探索</w:t>
            </w:r>
            <w:proofErr w:type="gramStart"/>
            <w:r w:rsidRPr="002D2C27">
              <w:rPr>
                <w:rFonts w:ascii="宋体" w:eastAsia="宋体" w:hAnsi="宋体" w:cs="宋体" w:hint="eastAsia"/>
                <w:color w:val="333333"/>
                <w:kern w:val="0"/>
                <w:szCs w:val="21"/>
              </w:rPr>
              <w:t>发展众包设计</w:t>
            </w:r>
            <w:proofErr w:type="gramEnd"/>
            <w:r w:rsidRPr="002D2C27">
              <w:rPr>
                <w:rFonts w:ascii="宋体" w:eastAsia="宋体" w:hAnsi="宋体" w:cs="宋体" w:hint="eastAsia"/>
                <w:color w:val="333333"/>
                <w:kern w:val="0"/>
                <w:szCs w:val="21"/>
              </w:rPr>
              <w:t>、用户参与设计、云设计、协同设计等新型模式。</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（二）总集成总承包。制造企业以价值链延伸与再造为重点，具有系统集成和一站</w:t>
            </w:r>
            <w:proofErr w:type="gramStart"/>
            <w:r w:rsidRPr="002D2C27">
              <w:rPr>
                <w:rFonts w:ascii="宋体" w:eastAsia="宋体" w:hAnsi="宋体" w:cs="宋体" w:hint="eastAsia"/>
                <w:color w:val="333333"/>
                <w:kern w:val="0"/>
                <w:szCs w:val="21"/>
              </w:rPr>
              <w:t>式解决</w:t>
            </w:r>
            <w:proofErr w:type="gramEnd"/>
            <w:r w:rsidRPr="002D2C27">
              <w:rPr>
                <w:rFonts w:ascii="宋体" w:eastAsia="宋体" w:hAnsi="宋体" w:cs="宋体" w:hint="eastAsia"/>
                <w:color w:val="333333"/>
                <w:kern w:val="0"/>
                <w:szCs w:val="21"/>
              </w:rPr>
              <w:t>方案的服务能力，提供产品的同时，也提供设计、承接项目等系统方案的总集成总承包服务。</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三）个性化定制。制造企业通过业务流程和管理流程改造，建立产品多样化和定制化的生产模式，使生产和消费环节对接。把用户体验视为企业战略的核心要素，围绕发现用户核心价值，加强体验设计，畅通用户体验渠道，优化用户体验环境，</w:t>
            </w:r>
            <w:proofErr w:type="gramStart"/>
            <w:r w:rsidRPr="002D2C27">
              <w:rPr>
                <w:rFonts w:ascii="宋体" w:eastAsia="宋体" w:hAnsi="宋体" w:cs="宋体" w:hint="eastAsia"/>
                <w:color w:val="333333"/>
                <w:kern w:val="0"/>
                <w:szCs w:val="21"/>
              </w:rPr>
              <w:t>构建全</w:t>
            </w:r>
            <w:proofErr w:type="gramEnd"/>
            <w:r w:rsidRPr="002D2C27">
              <w:rPr>
                <w:rFonts w:ascii="宋体" w:eastAsia="宋体" w:hAnsi="宋体" w:cs="宋体" w:hint="eastAsia"/>
                <w:color w:val="333333"/>
                <w:kern w:val="0"/>
                <w:szCs w:val="21"/>
              </w:rPr>
              <w:t>流程用户体验服务，实现个性化的精准营销。</w:t>
            </w:r>
            <w:r w:rsidRPr="002D2C27">
              <w:rPr>
                <w:rFonts w:ascii="宋体" w:eastAsia="宋体" w:hAnsi="宋体" w:cs="宋体" w:hint="eastAsia"/>
                <w:color w:val="333333"/>
                <w:kern w:val="0"/>
                <w:szCs w:val="21"/>
              </w:rPr>
              <w:br/>
              <w:t>    （四）在线支持服务。制造企业通过发挥技术、人才、品牌、服务优势，以生产制造为中心，开展在线监控检测。围绕企业自身产品，利用互联网</w:t>
            </w:r>
            <w:r w:rsidRPr="002D2C27">
              <w:rPr>
                <w:rFonts w:ascii="宋体" w:eastAsia="宋体" w:hAnsi="宋体" w:cs="宋体" w:hint="eastAsia"/>
                <w:color w:val="333333"/>
                <w:kern w:val="0"/>
                <w:szCs w:val="21"/>
              </w:rPr>
              <w:lastRenderedPageBreak/>
              <w:t>和新一代信息技术，建立数据服务平台和设备跟踪系统，进行在线数据采集、运行分析、故障诊断、系统维护和设备升级等服务。</w:t>
            </w:r>
            <w:r w:rsidRPr="002D2C27">
              <w:rPr>
                <w:rFonts w:ascii="宋体" w:eastAsia="宋体" w:hAnsi="宋体" w:cs="宋体" w:hint="eastAsia"/>
                <w:color w:val="333333"/>
                <w:kern w:val="0"/>
                <w:szCs w:val="21"/>
              </w:rPr>
              <w:br/>
              <w:t>    （五）全生命周期管理。制造企业延伸服务链条，从主要提供产品制造向提供产品和服务转变。通过整合产业链上下游生产与服务资源，提升研发设计、生产制造、维护管理、产品再制造和回收处置能力，实施产品全生命周期管理服务。</w:t>
            </w:r>
            <w:r w:rsidRPr="002D2C27">
              <w:rPr>
                <w:rFonts w:ascii="宋体" w:eastAsia="宋体" w:hAnsi="宋体" w:cs="宋体" w:hint="eastAsia"/>
                <w:color w:val="333333"/>
                <w:kern w:val="0"/>
                <w:szCs w:val="21"/>
              </w:rPr>
              <w:br/>
              <w:t>    （六）专业化社会化服务。制造企业依托技术人才专业优势，通过业务流程再造，面向行业提供社会化、专业化服务。立足企业产品功能，为其他单位开展检验检测、仓储物流、电力需求侧管理、视频会议、互联网管理等专业化服务。</w:t>
            </w:r>
            <w:r w:rsidRPr="002D2C27">
              <w:rPr>
                <w:rFonts w:ascii="宋体" w:eastAsia="宋体" w:hAnsi="宋体" w:cs="宋体" w:hint="eastAsia"/>
                <w:color w:val="333333"/>
                <w:kern w:val="0"/>
                <w:szCs w:val="21"/>
              </w:rPr>
              <w:br/>
              <w:t>    （七）融资租赁服务。制造企业通过建立企业财务公司、金融租赁公司等方式开展融资租赁服务，通过开展设备融资租赁服务，扩大销售，提高市场占有率。</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（八）供应链优化管理。制造企业面向产业链上下游开展集中采购、供应</w:t>
            </w:r>
            <w:proofErr w:type="gramStart"/>
            <w:r w:rsidRPr="002D2C27">
              <w:rPr>
                <w:rFonts w:ascii="宋体" w:eastAsia="宋体" w:hAnsi="宋体" w:cs="宋体" w:hint="eastAsia"/>
                <w:color w:val="333333"/>
                <w:kern w:val="0"/>
                <w:szCs w:val="21"/>
              </w:rPr>
              <w:t>商管理</w:t>
            </w:r>
            <w:proofErr w:type="gramEnd"/>
            <w:r w:rsidRPr="002D2C27">
              <w:rPr>
                <w:rFonts w:ascii="宋体" w:eastAsia="宋体" w:hAnsi="宋体" w:cs="宋体" w:hint="eastAsia"/>
                <w:color w:val="333333"/>
                <w:kern w:val="0"/>
                <w:szCs w:val="21"/>
              </w:rPr>
              <w:t>库存、零库存管理等供应与库存管理服务，加强系统设计，应用互联网和</w:t>
            </w:r>
            <w:proofErr w:type="gramStart"/>
            <w:r w:rsidRPr="002D2C27">
              <w:rPr>
                <w:rFonts w:ascii="宋体" w:eastAsia="宋体" w:hAnsi="宋体" w:cs="宋体" w:hint="eastAsia"/>
                <w:color w:val="333333"/>
                <w:kern w:val="0"/>
                <w:szCs w:val="21"/>
              </w:rPr>
              <w:t>物联网</w:t>
            </w:r>
            <w:proofErr w:type="gramEnd"/>
            <w:r w:rsidRPr="002D2C27">
              <w:rPr>
                <w:rFonts w:ascii="宋体" w:eastAsia="宋体" w:hAnsi="宋体" w:cs="宋体" w:hint="eastAsia"/>
                <w:color w:val="333333"/>
                <w:kern w:val="0"/>
                <w:szCs w:val="21"/>
              </w:rPr>
              <w:t>技术，建设面向客户订单的供应链管理模式，降低生产成本，提高生产效率。</w:t>
            </w:r>
            <w:r w:rsidRPr="002D2C27">
              <w:rPr>
                <w:rFonts w:ascii="宋体" w:eastAsia="宋体" w:hAnsi="宋体" w:cs="宋体" w:hint="eastAsia"/>
                <w:color w:val="333333"/>
                <w:kern w:val="0"/>
                <w:szCs w:val="21"/>
              </w:rPr>
              <w:br/>
              <w:t>    第六条  申报企业应具备的基本条件包括：</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（一）市内依法注册的制造企业，具有独立法人资格，并已正常经营三年以上，企业组织结构健全，申报前两年内未发生重大违规违法行为，具有一定的生产经营规模和良好的盈利能力。</w:t>
            </w:r>
            <w:r w:rsidRPr="002D2C27">
              <w:rPr>
                <w:rFonts w:ascii="宋体" w:eastAsia="宋体" w:hAnsi="宋体" w:cs="宋体" w:hint="eastAsia"/>
                <w:color w:val="333333"/>
                <w:kern w:val="0"/>
                <w:szCs w:val="21"/>
              </w:rPr>
              <w:br/>
              <w:t>    （二）企业服务管理体系健全，具有较强的服务型制造能力和持续的服务型制造投入。上年度服务化投入占主营业务收入比重不低于20%，年服务化收入占主营业务收入比重不低于25%，近三年内实施服务型制造项目不少于2个。</w:t>
            </w:r>
            <w:r w:rsidRPr="002D2C27">
              <w:rPr>
                <w:rFonts w:ascii="宋体" w:eastAsia="宋体" w:hAnsi="宋体" w:cs="宋体" w:hint="eastAsia"/>
                <w:color w:val="333333"/>
                <w:kern w:val="0"/>
                <w:szCs w:val="21"/>
              </w:rPr>
              <w:br/>
              <w:t>    （三）企业在服务型制造模式发展中成效显著，服务型制造成为推动企业发展的主要驱动力，对行业服务型制造发展起到较好的示范带动作用。</w:t>
            </w:r>
            <w:r w:rsidRPr="002D2C27">
              <w:rPr>
                <w:rFonts w:ascii="宋体" w:eastAsia="宋体" w:hAnsi="宋体" w:cs="宋体" w:hint="eastAsia"/>
                <w:color w:val="333333"/>
                <w:kern w:val="0"/>
                <w:szCs w:val="21"/>
              </w:rPr>
              <w:br/>
              <w:t>    （四）企业服务型制造发展符合国家、省和市服务型制造行业的发展方向，发展潜力较大，具有明确的发展目标，市场前景较好。</w:t>
            </w:r>
          </w:p>
          <w:p w:rsidR="002D2C27" w:rsidRPr="002D2C27" w:rsidRDefault="002D2C27" w:rsidP="002D2C27">
            <w:pPr>
              <w:widowControl/>
              <w:spacing w:line="420" w:lineRule="atLeast"/>
              <w:jc w:val="center"/>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第三章  申报程序</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第七条  申报企业通过所在</w:t>
            </w:r>
            <w:proofErr w:type="gramStart"/>
            <w:r w:rsidRPr="002D2C27">
              <w:rPr>
                <w:rFonts w:ascii="宋体" w:eastAsia="宋体" w:hAnsi="宋体" w:cs="宋体" w:hint="eastAsia"/>
                <w:color w:val="333333"/>
                <w:kern w:val="0"/>
                <w:szCs w:val="21"/>
              </w:rPr>
              <w:t>辖</w:t>
            </w:r>
            <w:proofErr w:type="gramEnd"/>
            <w:r w:rsidRPr="002D2C27">
              <w:rPr>
                <w:rFonts w:ascii="宋体" w:eastAsia="宋体" w:hAnsi="宋体" w:cs="宋体" w:hint="eastAsia"/>
                <w:color w:val="333333"/>
                <w:kern w:val="0"/>
                <w:szCs w:val="21"/>
              </w:rPr>
              <w:t>市区经</w:t>
            </w:r>
            <w:proofErr w:type="gramStart"/>
            <w:r w:rsidRPr="002D2C27">
              <w:rPr>
                <w:rFonts w:ascii="宋体" w:eastAsia="宋体" w:hAnsi="宋体" w:cs="宋体" w:hint="eastAsia"/>
                <w:color w:val="333333"/>
                <w:kern w:val="0"/>
                <w:szCs w:val="21"/>
              </w:rPr>
              <w:t>信职能</w:t>
            </w:r>
            <w:proofErr w:type="gramEnd"/>
            <w:r w:rsidRPr="002D2C27">
              <w:rPr>
                <w:rFonts w:ascii="宋体" w:eastAsia="宋体" w:hAnsi="宋体" w:cs="宋体" w:hint="eastAsia"/>
                <w:color w:val="333333"/>
                <w:kern w:val="0"/>
                <w:szCs w:val="21"/>
              </w:rPr>
              <w:t>部门向市</w:t>
            </w:r>
            <w:proofErr w:type="gramStart"/>
            <w:r w:rsidRPr="002D2C27">
              <w:rPr>
                <w:rFonts w:ascii="宋体" w:eastAsia="宋体" w:hAnsi="宋体" w:cs="宋体" w:hint="eastAsia"/>
                <w:color w:val="333333"/>
                <w:kern w:val="0"/>
                <w:szCs w:val="21"/>
              </w:rPr>
              <w:t>经信委提出</w:t>
            </w:r>
            <w:proofErr w:type="gramEnd"/>
            <w:r w:rsidRPr="002D2C27">
              <w:rPr>
                <w:rFonts w:ascii="宋体" w:eastAsia="宋体" w:hAnsi="宋体" w:cs="宋体" w:hint="eastAsia"/>
                <w:color w:val="333333"/>
                <w:kern w:val="0"/>
                <w:szCs w:val="21"/>
              </w:rPr>
              <w:t>申请，并分别提交以下材料：</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（一）常州市服务型制造示范企业申报表；</w:t>
            </w:r>
            <w:r w:rsidRPr="002D2C27">
              <w:rPr>
                <w:rFonts w:ascii="宋体" w:eastAsia="宋体" w:hAnsi="宋体" w:cs="宋体" w:hint="eastAsia"/>
                <w:color w:val="333333"/>
                <w:kern w:val="0"/>
                <w:szCs w:val="21"/>
              </w:rPr>
              <w:br/>
              <w:t>    （二）常州市服务型制造示范企业申报书；</w:t>
            </w:r>
            <w:r w:rsidRPr="002D2C27">
              <w:rPr>
                <w:rFonts w:ascii="宋体" w:eastAsia="宋体" w:hAnsi="宋体" w:cs="宋体" w:hint="eastAsia"/>
                <w:color w:val="333333"/>
                <w:kern w:val="0"/>
                <w:szCs w:val="21"/>
              </w:rPr>
              <w:br/>
            </w:r>
            <w:r w:rsidRPr="002D2C27">
              <w:rPr>
                <w:rFonts w:ascii="宋体" w:eastAsia="宋体" w:hAnsi="宋体" w:cs="宋体" w:hint="eastAsia"/>
                <w:color w:val="333333"/>
                <w:kern w:val="0"/>
                <w:szCs w:val="21"/>
              </w:rPr>
              <w:lastRenderedPageBreak/>
              <w:t>    （三）企业法人登记证和营业执照复印件，经审计的上年度财务报表复印件（加盖单位公章）；</w:t>
            </w:r>
            <w:r w:rsidRPr="002D2C27">
              <w:rPr>
                <w:rFonts w:ascii="宋体" w:eastAsia="宋体" w:hAnsi="宋体" w:cs="宋体" w:hint="eastAsia"/>
                <w:color w:val="333333"/>
                <w:kern w:val="0"/>
                <w:szCs w:val="21"/>
              </w:rPr>
              <w:br/>
              <w:t>    （四）近三年企业所获的国家、省、市奖励情况及相关证明材料；</w:t>
            </w:r>
            <w:r w:rsidRPr="002D2C27">
              <w:rPr>
                <w:rFonts w:ascii="宋体" w:eastAsia="宋体" w:hAnsi="宋体" w:cs="宋体" w:hint="eastAsia"/>
                <w:color w:val="333333"/>
                <w:kern w:val="0"/>
                <w:szCs w:val="21"/>
              </w:rPr>
              <w:br/>
              <w:t>    （五）近三年有关服务型制造项目合同、投入及成果等复印件（加盖单位公章）；</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（六）其他申报单位认为须提供的材料。</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第八条  辖市区经</w:t>
            </w:r>
            <w:proofErr w:type="gramStart"/>
            <w:r w:rsidRPr="002D2C27">
              <w:rPr>
                <w:rFonts w:ascii="宋体" w:eastAsia="宋体" w:hAnsi="宋体" w:cs="宋体" w:hint="eastAsia"/>
                <w:color w:val="333333"/>
                <w:kern w:val="0"/>
                <w:szCs w:val="21"/>
              </w:rPr>
              <w:t>信职能</w:t>
            </w:r>
            <w:proofErr w:type="gramEnd"/>
            <w:r w:rsidRPr="002D2C27">
              <w:rPr>
                <w:rFonts w:ascii="宋体" w:eastAsia="宋体" w:hAnsi="宋体" w:cs="宋体" w:hint="eastAsia"/>
                <w:color w:val="333333"/>
                <w:kern w:val="0"/>
                <w:szCs w:val="21"/>
              </w:rPr>
              <w:t>部门组织对企业申报材料进行初审，确定推荐企业名单，并在规定时间内将上报文件和被推荐企业的申请材料集中报送市经信委。</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第九条  市</w:t>
            </w:r>
            <w:proofErr w:type="gramStart"/>
            <w:r w:rsidRPr="002D2C27">
              <w:rPr>
                <w:rFonts w:ascii="宋体" w:eastAsia="宋体" w:hAnsi="宋体" w:cs="宋体" w:hint="eastAsia"/>
                <w:color w:val="333333"/>
                <w:kern w:val="0"/>
                <w:szCs w:val="21"/>
              </w:rPr>
              <w:t>经信委组织</w:t>
            </w:r>
            <w:proofErr w:type="gramEnd"/>
            <w:r w:rsidRPr="002D2C27">
              <w:rPr>
                <w:rFonts w:ascii="宋体" w:eastAsia="宋体" w:hAnsi="宋体" w:cs="宋体" w:hint="eastAsia"/>
                <w:color w:val="333333"/>
                <w:kern w:val="0"/>
                <w:szCs w:val="21"/>
              </w:rPr>
              <w:t>专家对申报材料进行评审和必要的现场审查并提出审核意见，择优评定市级服务型制造示范企业，并在市</w:t>
            </w:r>
            <w:proofErr w:type="gramStart"/>
            <w:r w:rsidRPr="002D2C27">
              <w:rPr>
                <w:rFonts w:ascii="宋体" w:eastAsia="宋体" w:hAnsi="宋体" w:cs="宋体" w:hint="eastAsia"/>
                <w:color w:val="333333"/>
                <w:kern w:val="0"/>
                <w:szCs w:val="21"/>
              </w:rPr>
              <w:t>经信委及</w:t>
            </w:r>
            <w:proofErr w:type="gramEnd"/>
            <w:r w:rsidRPr="002D2C27">
              <w:rPr>
                <w:rFonts w:ascii="宋体" w:eastAsia="宋体" w:hAnsi="宋体" w:cs="宋体" w:hint="eastAsia"/>
                <w:color w:val="333333"/>
                <w:kern w:val="0"/>
                <w:szCs w:val="21"/>
              </w:rPr>
              <w:t>相关网站公示。</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第十条  对公示无异议的服务型制造示范企业，授予“常州市服务型制造示范企业”称号，并以通告形式公布。对经认定的市级服务型制造示范企业，符合标准的，优先推荐申报省级以上服务型制造示范企业，并依据有关政策予以相应扶持。</w:t>
            </w:r>
          </w:p>
          <w:p w:rsidR="002D2C27" w:rsidRPr="002D2C27" w:rsidRDefault="002D2C27" w:rsidP="002D2C27">
            <w:pPr>
              <w:widowControl/>
              <w:spacing w:line="420" w:lineRule="atLeast"/>
              <w:jc w:val="center"/>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第四章  附  则</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第十一条  本办法由市</w:t>
            </w:r>
            <w:proofErr w:type="gramStart"/>
            <w:r w:rsidRPr="002D2C27">
              <w:rPr>
                <w:rFonts w:ascii="宋体" w:eastAsia="宋体" w:hAnsi="宋体" w:cs="宋体" w:hint="eastAsia"/>
                <w:color w:val="333333"/>
                <w:kern w:val="0"/>
                <w:szCs w:val="21"/>
              </w:rPr>
              <w:t>经信委负责</w:t>
            </w:r>
            <w:proofErr w:type="gramEnd"/>
            <w:r w:rsidRPr="002D2C27">
              <w:rPr>
                <w:rFonts w:ascii="宋体" w:eastAsia="宋体" w:hAnsi="宋体" w:cs="宋体" w:hint="eastAsia"/>
                <w:color w:val="333333"/>
                <w:kern w:val="0"/>
                <w:szCs w:val="21"/>
              </w:rPr>
              <w:t>解释。</w:t>
            </w:r>
          </w:p>
          <w:p w:rsidR="002D2C27" w:rsidRPr="002D2C27" w:rsidRDefault="002D2C27" w:rsidP="002D2C27">
            <w:pPr>
              <w:widowControl/>
              <w:spacing w:line="420" w:lineRule="atLeast"/>
              <w:jc w:val="left"/>
              <w:rPr>
                <w:rFonts w:ascii="宋体" w:eastAsia="宋体" w:hAnsi="宋体" w:cs="宋体" w:hint="eastAsia"/>
                <w:color w:val="333333"/>
                <w:kern w:val="0"/>
                <w:szCs w:val="21"/>
              </w:rPr>
            </w:pPr>
            <w:r w:rsidRPr="002D2C27">
              <w:rPr>
                <w:rFonts w:ascii="宋体" w:eastAsia="宋体" w:hAnsi="宋体" w:cs="宋体" w:hint="eastAsia"/>
                <w:color w:val="333333"/>
                <w:kern w:val="0"/>
                <w:szCs w:val="21"/>
              </w:rPr>
              <w:t>    第十二条  本办法自发布之日起实施。</w:t>
            </w:r>
          </w:p>
        </w:tc>
      </w:tr>
    </w:tbl>
    <w:p w:rsidR="00A22A94" w:rsidRPr="002D2C27" w:rsidRDefault="00A22A94" w:rsidP="002D2C27"/>
    <w:sectPr w:rsidR="00A22A94" w:rsidRPr="002D2C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63"/>
    <w:rsid w:val="002D2C27"/>
    <w:rsid w:val="00422ADF"/>
    <w:rsid w:val="006D5963"/>
    <w:rsid w:val="00956773"/>
    <w:rsid w:val="00A22A94"/>
    <w:rsid w:val="00C576B9"/>
    <w:rsid w:val="00E00CF9"/>
    <w:rsid w:val="00E7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6D1E1-091A-4C00-B3B5-7A64820A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59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576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51871">
      <w:bodyDiv w:val="1"/>
      <w:marLeft w:val="0"/>
      <w:marRight w:val="0"/>
      <w:marTop w:val="0"/>
      <w:marBottom w:val="0"/>
      <w:divBdr>
        <w:top w:val="none" w:sz="0" w:space="0" w:color="auto"/>
        <w:left w:val="none" w:sz="0" w:space="0" w:color="auto"/>
        <w:bottom w:val="none" w:sz="0" w:space="0" w:color="auto"/>
        <w:right w:val="none" w:sz="0" w:space="0" w:color="auto"/>
      </w:divBdr>
    </w:div>
    <w:div w:id="417753705">
      <w:bodyDiv w:val="1"/>
      <w:marLeft w:val="0"/>
      <w:marRight w:val="0"/>
      <w:marTop w:val="0"/>
      <w:marBottom w:val="0"/>
      <w:divBdr>
        <w:top w:val="none" w:sz="0" w:space="0" w:color="auto"/>
        <w:left w:val="none" w:sz="0" w:space="0" w:color="auto"/>
        <w:bottom w:val="none" w:sz="0" w:space="0" w:color="auto"/>
        <w:right w:val="none" w:sz="0" w:space="0" w:color="auto"/>
      </w:divBdr>
    </w:div>
    <w:div w:id="1135026492">
      <w:bodyDiv w:val="1"/>
      <w:marLeft w:val="0"/>
      <w:marRight w:val="0"/>
      <w:marTop w:val="0"/>
      <w:marBottom w:val="0"/>
      <w:divBdr>
        <w:top w:val="none" w:sz="0" w:space="0" w:color="auto"/>
        <w:left w:val="none" w:sz="0" w:space="0" w:color="auto"/>
        <w:bottom w:val="none" w:sz="0" w:space="0" w:color="auto"/>
        <w:right w:val="none" w:sz="0" w:space="0" w:color="auto"/>
      </w:divBdr>
    </w:div>
    <w:div w:id="1574123322">
      <w:bodyDiv w:val="1"/>
      <w:marLeft w:val="0"/>
      <w:marRight w:val="0"/>
      <w:marTop w:val="0"/>
      <w:marBottom w:val="0"/>
      <w:divBdr>
        <w:top w:val="none" w:sz="0" w:space="0" w:color="auto"/>
        <w:left w:val="none" w:sz="0" w:space="0" w:color="auto"/>
        <w:bottom w:val="none" w:sz="0" w:space="0" w:color="auto"/>
        <w:right w:val="none" w:sz="0" w:space="0" w:color="auto"/>
      </w:divBdr>
    </w:div>
    <w:div w:id="182596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2018-05-07T07:15:00Z</dcterms:created>
  <dcterms:modified xsi:type="dcterms:W3CDTF">2018-05-07T07:15:00Z</dcterms:modified>
</cp:coreProperties>
</file>