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66" w:rsidRDefault="001C0E66" w:rsidP="001C0E66">
      <w:pPr>
        <w:pStyle w:val="Heading1"/>
        <w:spacing w:before="300" w:after="150" w:line="450" w:lineRule="atLeast"/>
        <w:jc w:val="center"/>
        <w:rPr>
          <w:color w:val="000000"/>
          <w:sz w:val="36"/>
          <w:szCs w:val="36"/>
        </w:rPr>
      </w:pPr>
      <w:bookmarkStart w:id="0" w:name="_GoBack"/>
      <w:r>
        <w:rPr>
          <w:rFonts w:hint="eastAsia"/>
          <w:color w:val="000000"/>
          <w:sz w:val="36"/>
          <w:szCs w:val="36"/>
        </w:rPr>
        <w:t>碾子山区深化人才发展体制机制改革实施办法</w:t>
      </w:r>
    </w:p>
    <w:p w:rsidR="001C0E66" w:rsidRDefault="001C0E66" w:rsidP="001C0E66">
      <w:pPr>
        <w:pStyle w:val="Heading2"/>
        <w:spacing w:before="300" w:after="300" w:line="300" w:lineRule="atLeast"/>
        <w:jc w:val="center"/>
        <w:rPr>
          <w:rFonts w:hint="eastAsia"/>
          <w:color w:val="000000"/>
          <w:sz w:val="27"/>
          <w:szCs w:val="27"/>
        </w:rPr>
      </w:pPr>
      <w:r>
        <w:rPr>
          <w:rFonts w:hint="eastAsia"/>
          <w:color w:val="000000"/>
          <w:sz w:val="27"/>
          <w:szCs w:val="27"/>
        </w:rPr>
        <w:t>  </w:t>
      </w:r>
    </w:p>
    <w:bookmarkEnd w:id="0"/>
    <w:p w:rsidR="001C0E66" w:rsidRDefault="001C0E66" w:rsidP="001C0E66">
      <w:pPr>
        <w:rPr>
          <w:rFonts w:ascii="Verdana" w:hAnsi="Verdana" w:hint="eastAsia"/>
          <w:sz w:val="18"/>
          <w:szCs w:val="18"/>
        </w:rPr>
      </w:pPr>
      <w:r>
        <w:rPr>
          <w:rFonts w:ascii="Verdana" w:hAnsi="Verdana"/>
          <w:sz w:val="21"/>
          <w:szCs w:val="21"/>
        </w:rPr>
        <w:t>中国碾子山政府网站</w:t>
      </w:r>
      <w:r>
        <w:rPr>
          <w:rFonts w:ascii="Verdana" w:hAnsi="Verdana"/>
          <w:sz w:val="21"/>
          <w:szCs w:val="21"/>
        </w:rPr>
        <w:t xml:space="preserve"> www.nzs.gov.cn</w:t>
      </w:r>
      <w:r>
        <w:rPr>
          <w:rFonts w:ascii="Verdana" w:hAnsi="Verdana"/>
          <w:sz w:val="18"/>
          <w:szCs w:val="18"/>
        </w:rPr>
        <w:t xml:space="preserve"> </w:t>
      </w:r>
      <w:r>
        <w:rPr>
          <w:rFonts w:ascii="Verdana" w:hAnsi="Verdana"/>
          <w:b/>
          <w:bCs/>
          <w:sz w:val="21"/>
          <w:szCs w:val="21"/>
        </w:rPr>
        <w:t>发布时间：</w:t>
      </w:r>
      <w:r>
        <w:rPr>
          <w:rFonts w:ascii="Verdana" w:hAnsi="Verdana"/>
          <w:b/>
          <w:bCs/>
          <w:sz w:val="21"/>
          <w:szCs w:val="21"/>
        </w:rPr>
        <w:t>2017-12-20 17:12:54</w:t>
      </w:r>
      <w:r>
        <w:rPr>
          <w:rFonts w:ascii="Verdana" w:hAnsi="Verdana"/>
          <w:sz w:val="18"/>
          <w:szCs w:val="18"/>
        </w:rPr>
        <w:t xml:space="preserve"> </w:t>
      </w:r>
      <w:r>
        <w:rPr>
          <w:rFonts w:ascii="Verdana" w:hAnsi="Verdana"/>
          <w:sz w:val="21"/>
          <w:szCs w:val="21"/>
        </w:rPr>
        <w:t>点击率：</w:t>
      </w:r>
      <w:r>
        <w:rPr>
          <w:rFonts w:ascii="Verdana" w:hAnsi="Verdana"/>
          <w:sz w:val="21"/>
          <w:szCs w:val="21"/>
        </w:rPr>
        <w:t>50</w:t>
      </w:r>
      <w:r>
        <w:rPr>
          <w:rFonts w:ascii="Verdana" w:hAnsi="Verdana"/>
          <w:sz w:val="21"/>
          <w:szCs w:val="21"/>
        </w:rPr>
        <w:t>次</w:t>
      </w:r>
      <w:r>
        <w:rPr>
          <w:rFonts w:ascii="Verdana" w:hAnsi="Verdana"/>
          <w:sz w:val="18"/>
          <w:szCs w:val="18"/>
        </w:rPr>
        <w:t xml:space="preserve"> </w:t>
      </w:r>
    </w:p>
    <w:p w:rsidR="001C0E66" w:rsidRDefault="001C0E66" w:rsidP="001C0E66">
      <w:pPr>
        <w:spacing w:before="75"/>
        <w:rPr>
          <w:rFonts w:ascii="Verdana" w:hAnsi="Verdana"/>
          <w:sz w:val="18"/>
          <w:szCs w:val="18"/>
        </w:rPr>
      </w:pPr>
      <w:r>
        <w:rPr>
          <w:rFonts w:ascii="Verdana" w:hAnsi="Verdana"/>
          <w:sz w:val="18"/>
          <w:szCs w:val="18"/>
        </w:rPr>
        <w:pict>
          <v:rect id="_x0000_i1025" style="width:675pt;height:1.5pt" o:hrpct="0" o:hralign="center" o:hrstd="t" o:hr="t" fillcolor="#a0a0a0" stroked="f"/>
        </w:pict>
      </w:r>
    </w:p>
    <w:p w:rsidR="001C0E66" w:rsidRDefault="001C0E66" w:rsidP="001C0E66">
      <w:pPr>
        <w:spacing w:before="75" w:line="360" w:lineRule="atLeast"/>
        <w:rPr>
          <w:rFonts w:ascii="Verdana" w:hAnsi="Verdana"/>
          <w:color w:val="000000"/>
          <w:sz w:val="21"/>
          <w:szCs w:val="21"/>
        </w:rPr>
      </w:pPr>
      <w:r>
        <w:rPr>
          <w:rFonts w:ascii="Verdana" w:hAnsi="Verdana"/>
          <w:color w:val="000000"/>
          <w:sz w:val="21"/>
          <w:szCs w:val="21"/>
        </w:rPr>
        <w:t xml:space="preserve">　　碾子山区深化人才发展体制机制改革实施办法</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第一章</w:t>
      </w:r>
      <w:r>
        <w:rPr>
          <w:rFonts w:ascii="Verdana" w:hAnsi="Verdana"/>
          <w:color w:val="000000"/>
          <w:sz w:val="21"/>
          <w:szCs w:val="21"/>
        </w:rPr>
        <w:t xml:space="preserve"> </w:t>
      </w:r>
      <w:r>
        <w:rPr>
          <w:rFonts w:ascii="Verdana" w:hAnsi="Verdana"/>
          <w:color w:val="000000"/>
          <w:sz w:val="21"/>
          <w:szCs w:val="21"/>
        </w:rPr>
        <w:t>总</w:t>
      </w:r>
      <w:r>
        <w:rPr>
          <w:rFonts w:ascii="Verdana" w:hAnsi="Verdana"/>
          <w:color w:val="000000"/>
          <w:sz w:val="21"/>
          <w:szCs w:val="21"/>
        </w:rPr>
        <w:t xml:space="preserve"> </w:t>
      </w:r>
      <w:r>
        <w:rPr>
          <w:rFonts w:ascii="Verdana" w:hAnsi="Verdana"/>
          <w:color w:val="000000"/>
          <w:sz w:val="21"/>
          <w:szCs w:val="21"/>
        </w:rPr>
        <w:t>则</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第一条</w:t>
      </w:r>
      <w:r>
        <w:rPr>
          <w:rFonts w:ascii="Verdana" w:hAnsi="Verdana"/>
          <w:color w:val="000000"/>
          <w:sz w:val="21"/>
          <w:szCs w:val="21"/>
        </w:rPr>
        <w:t xml:space="preserve"> </w:t>
      </w:r>
      <w:r>
        <w:rPr>
          <w:rFonts w:ascii="Verdana" w:hAnsi="Verdana"/>
          <w:color w:val="000000"/>
          <w:sz w:val="21"/>
          <w:szCs w:val="21"/>
        </w:rPr>
        <w:t>为深入贯彻落实习近平总书记重要讲话和中央、省市委关于深化人才发展体制机制改革文件精神，破除束缚人才发展体制机制障碍，激发人才创新创造创业活力，结合齐齐哈尔市《关于深化人才发展体制机制改革的若干意见》、配套实施细则和我区实际，制定本办法。</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第二章</w:t>
      </w:r>
      <w:r>
        <w:rPr>
          <w:rFonts w:ascii="Verdana" w:hAnsi="Verdana"/>
          <w:color w:val="000000"/>
          <w:sz w:val="21"/>
          <w:szCs w:val="21"/>
        </w:rPr>
        <w:t xml:space="preserve"> “</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选聘与管理</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第二条</w:t>
      </w:r>
      <w:r>
        <w:rPr>
          <w:rFonts w:ascii="Verdana" w:hAnsi="Verdana"/>
          <w:color w:val="000000"/>
          <w:sz w:val="21"/>
          <w:szCs w:val="21"/>
        </w:rPr>
        <w:t xml:space="preserve"> </w:t>
      </w:r>
      <w:r>
        <w:rPr>
          <w:rFonts w:ascii="Verdana" w:hAnsi="Verdana"/>
          <w:color w:val="000000"/>
          <w:sz w:val="21"/>
          <w:szCs w:val="21"/>
        </w:rPr>
        <w:t>每年在编制使用总量计划内，安排一定的编制使用计划定向招聘</w:t>
      </w:r>
      <w:r>
        <w:rPr>
          <w:rFonts w:ascii="Verdana" w:hAnsi="Verdana"/>
          <w:color w:val="000000"/>
          <w:sz w:val="21"/>
          <w:szCs w:val="21"/>
        </w:rPr>
        <w:t>“985”</w:t>
      </w:r>
      <w:r>
        <w:rPr>
          <w:rFonts w:ascii="Verdana" w:hAnsi="Verdana"/>
          <w:color w:val="000000"/>
          <w:sz w:val="21"/>
          <w:szCs w:val="21"/>
        </w:rPr>
        <w:t>、</w:t>
      </w:r>
      <w:r>
        <w:rPr>
          <w:rFonts w:ascii="Verdana" w:hAnsi="Verdana"/>
          <w:color w:val="000000"/>
          <w:sz w:val="21"/>
          <w:szCs w:val="21"/>
        </w:rPr>
        <w:t>“211”</w:t>
      </w:r>
      <w:r>
        <w:rPr>
          <w:rFonts w:ascii="Verdana" w:hAnsi="Verdana"/>
          <w:color w:val="000000"/>
          <w:sz w:val="21"/>
          <w:szCs w:val="21"/>
        </w:rPr>
        <w:t>院校优秀毕业生。高校范围特殊专业可放宽到非重点院校国家重点、特色学科及著名专业院校。由区委组织部负责受理报名并进行资格初审，对招聘进行全程指导。并按照要求履行条件复审、考试考察、政审体检、公示、签订聘任合同等手续，统一安排至事业单位。试用期为</w:t>
      </w:r>
      <w:r>
        <w:rPr>
          <w:rFonts w:ascii="Verdana" w:hAnsi="Verdana"/>
          <w:color w:val="000000"/>
          <w:sz w:val="21"/>
          <w:szCs w:val="21"/>
        </w:rPr>
        <w:t>1</w:t>
      </w:r>
      <w:r>
        <w:rPr>
          <w:rFonts w:ascii="Verdana" w:hAnsi="Verdana"/>
          <w:color w:val="000000"/>
          <w:sz w:val="21"/>
          <w:szCs w:val="21"/>
        </w:rPr>
        <w:t>年，期满经用人单位考核合格的正式办理转正定级手续，不合格的取消聘用资格。</w:t>
      </w:r>
      <w:r>
        <w:rPr>
          <w:rFonts w:ascii="Verdana" w:hAnsi="Verdana"/>
          <w:color w:val="000000"/>
          <w:sz w:val="21"/>
          <w:szCs w:val="21"/>
        </w:rPr>
        <w:br/>
      </w:r>
      <w:r>
        <w:rPr>
          <w:rFonts w:ascii="Verdana" w:hAnsi="Verdana"/>
          <w:color w:val="000000"/>
          <w:sz w:val="21"/>
          <w:szCs w:val="21"/>
        </w:rPr>
        <w:t xml:space="preserve">　　第三条</w:t>
      </w:r>
      <w:r>
        <w:rPr>
          <w:rFonts w:ascii="Verdana" w:hAnsi="Verdana"/>
          <w:color w:val="000000"/>
          <w:sz w:val="21"/>
          <w:szCs w:val="21"/>
        </w:rPr>
        <w:t xml:space="preserve"> </w:t>
      </w:r>
      <w:r>
        <w:rPr>
          <w:rFonts w:ascii="Verdana" w:hAnsi="Verdana"/>
          <w:color w:val="000000"/>
          <w:sz w:val="21"/>
          <w:szCs w:val="21"/>
        </w:rPr>
        <w:t>区委组织部负责</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的宏观管理，实行定期或不定期考核，随时了解掌握</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现实表现。</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表现突出的，优先纳入后备干部队伍重点培养，及时或破格提拔为副科级、正科级，并继续优先培养和提拔使用；其中提出入党申请的，可作为重点培养对象实行发展党员计划倾斜政策。用人单位及主管部门负责</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的培养、使用、管理，党组织对</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要从严管理，做好平时考核和年度考核工作。</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在试用期内可根据本人意愿和岗位需求对工作单位进行调剂，向政府部门、重点领域倾斜。工作满</w:t>
      </w:r>
      <w:r>
        <w:rPr>
          <w:rFonts w:ascii="Verdana" w:hAnsi="Verdana"/>
          <w:color w:val="000000"/>
          <w:sz w:val="21"/>
          <w:szCs w:val="21"/>
        </w:rPr>
        <w:t>3</w:t>
      </w:r>
      <w:r>
        <w:rPr>
          <w:rFonts w:ascii="Verdana" w:hAnsi="Verdana"/>
          <w:color w:val="000000"/>
          <w:sz w:val="21"/>
          <w:szCs w:val="21"/>
        </w:rPr>
        <w:t>年（含试用期），表现突出、群众公认的，可通过本人申请和组织推荐对工作单位进行二次分配。支持鼓励</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参加我市公开选拔、双向挂职、考录遴选等工作。</w:t>
      </w:r>
      <w:r>
        <w:rPr>
          <w:rFonts w:ascii="Verdana" w:hAnsi="Verdana"/>
          <w:color w:val="000000"/>
          <w:sz w:val="21"/>
          <w:szCs w:val="21"/>
        </w:rPr>
        <w:br/>
      </w:r>
      <w:r>
        <w:rPr>
          <w:rFonts w:ascii="Verdana" w:hAnsi="Verdana"/>
          <w:color w:val="000000"/>
          <w:sz w:val="21"/>
          <w:szCs w:val="21"/>
        </w:rPr>
        <w:t xml:space="preserve">　　第四条</w:t>
      </w:r>
      <w:r>
        <w:rPr>
          <w:rFonts w:ascii="Verdana" w:hAnsi="Verdana"/>
          <w:color w:val="000000"/>
          <w:sz w:val="21"/>
          <w:szCs w:val="21"/>
        </w:rPr>
        <w:t xml:space="preserve"> </w:t>
      </w:r>
      <w:r>
        <w:rPr>
          <w:rFonts w:ascii="Verdana" w:hAnsi="Verdana"/>
          <w:color w:val="000000"/>
          <w:sz w:val="21"/>
          <w:szCs w:val="21"/>
        </w:rPr>
        <w:t>区委组织部按照专业技术人才和行政领导方向对</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实行分类式培养，同时做好思想政治教育和业务培训。有计划安排</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挂职锻炼。</w:t>
      </w:r>
      <w:r>
        <w:rPr>
          <w:rFonts w:ascii="Verdana" w:hAnsi="Verdana"/>
          <w:color w:val="000000"/>
          <w:sz w:val="21"/>
          <w:szCs w:val="21"/>
        </w:rPr>
        <w:br/>
      </w:r>
      <w:r>
        <w:rPr>
          <w:rFonts w:ascii="Verdana" w:hAnsi="Verdana"/>
          <w:color w:val="000000"/>
          <w:sz w:val="21"/>
          <w:szCs w:val="21"/>
        </w:rPr>
        <w:t xml:space="preserve">　　第五条</w:t>
      </w:r>
      <w:r>
        <w:rPr>
          <w:rFonts w:ascii="Verdana" w:hAnsi="Verdana"/>
          <w:color w:val="000000"/>
          <w:sz w:val="21"/>
          <w:szCs w:val="21"/>
        </w:rPr>
        <w:t xml:space="preserve"> “</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薪级工资试用期执行转正定级工资，津贴补贴、职称评定按照国家</w:t>
      </w:r>
      <w:r>
        <w:rPr>
          <w:rFonts w:ascii="Verdana" w:hAnsi="Verdana"/>
          <w:color w:val="000000"/>
          <w:sz w:val="21"/>
          <w:szCs w:val="21"/>
        </w:rPr>
        <w:lastRenderedPageBreak/>
        <w:t>及省市规定标准执行，同时享受事业单位其它相关待遇。试用期满合格并正式聘用后，直接列入我区人才储备库，享受相应的优惠政策。初次晋升专业技术职务的，可不受岗位结构比例限制确定相应的专业技术职务并兑现待遇。新招录的</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工作期限应达到《齐齐哈尔市</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就业协议书》规定的最低服务年限，期间不得通过考录、借调等方式去外地市工作，否则应追缴享受的相应待遇。</w:t>
      </w:r>
      <w:r>
        <w:rPr>
          <w:rFonts w:ascii="Verdana" w:hAnsi="Verdana"/>
          <w:color w:val="000000"/>
          <w:sz w:val="21"/>
          <w:szCs w:val="21"/>
        </w:rPr>
        <w:t>“</w:t>
      </w:r>
      <w:r>
        <w:rPr>
          <w:rFonts w:ascii="Verdana" w:hAnsi="Verdana"/>
          <w:color w:val="000000"/>
          <w:sz w:val="21"/>
          <w:szCs w:val="21"/>
        </w:rPr>
        <w:t>名校优生</w:t>
      </w:r>
      <w:r>
        <w:rPr>
          <w:rFonts w:ascii="Verdana" w:hAnsi="Verdana"/>
          <w:color w:val="000000"/>
          <w:sz w:val="21"/>
          <w:szCs w:val="21"/>
        </w:rPr>
        <w:t>”</w:t>
      </w:r>
      <w:r>
        <w:rPr>
          <w:rFonts w:ascii="Verdana" w:hAnsi="Verdana"/>
          <w:color w:val="000000"/>
          <w:sz w:val="21"/>
          <w:szCs w:val="21"/>
        </w:rPr>
        <w:t>违反《事业单位公开招聘人员暂行规定》等情形的，一经查实，取消应聘资格或终止就业协议。</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第三章</w:t>
      </w:r>
      <w:r>
        <w:rPr>
          <w:rFonts w:ascii="Verdana" w:hAnsi="Verdana"/>
          <w:color w:val="000000"/>
          <w:sz w:val="21"/>
          <w:szCs w:val="21"/>
        </w:rPr>
        <w:t xml:space="preserve"> </w:t>
      </w:r>
      <w:r>
        <w:rPr>
          <w:rFonts w:ascii="Verdana" w:hAnsi="Verdana"/>
          <w:color w:val="000000"/>
          <w:sz w:val="21"/>
          <w:szCs w:val="21"/>
        </w:rPr>
        <w:t>高层次人才休假疗养</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第六条</w:t>
      </w:r>
      <w:r>
        <w:rPr>
          <w:rFonts w:ascii="Verdana" w:hAnsi="Verdana"/>
          <w:color w:val="000000"/>
          <w:sz w:val="21"/>
          <w:szCs w:val="21"/>
        </w:rPr>
        <w:t xml:space="preserve"> </w:t>
      </w:r>
      <w:r>
        <w:rPr>
          <w:rFonts w:ascii="Verdana" w:hAnsi="Verdana"/>
          <w:color w:val="000000"/>
          <w:sz w:val="21"/>
          <w:szCs w:val="21"/>
        </w:rPr>
        <w:t>高层次人才休假疗养活动原则上在全区企事业单位中开展。范围为：院士，全国杰出专业技术人才，国家</w:t>
      </w:r>
      <w:r>
        <w:rPr>
          <w:rFonts w:ascii="Verdana" w:hAnsi="Verdana"/>
          <w:color w:val="000000"/>
          <w:sz w:val="21"/>
          <w:szCs w:val="21"/>
        </w:rPr>
        <w:t>“</w:t>
      </w:r>
      <w:r>
        <w:rPr>
          <w:rFonts w:ascii="Verdana" w:hAnsi="Verdana"/>
          <w:color w:val="000000"/>
          <w:sz w:val="21"/>
          <w:szCs w:val="21"/>
        </w:rPr>
        <w:t>千人计划</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万人计划</w:t>
      </w:r>
      <w:r>
        <w:rPr>
          <w:rFonts w:ascii="Verdana" w:hAnsi="Verdana"/>
          <w:color w:val="000000"/>
          <w:sz w:val="21"/>
          <w:szCs w:val="21"/>
        </w:rPr>
        <w:t>”</w:t>
      </w:r>
      <w:r>
        <w:rPr>
          <w:rFonts w:ascii="Verdana" w:hAnsi="Verdana"/>
          <w:color w:val="000000"/>
          <w:sz w:val="21"/>
          <w:szCs w:val="21"/>
        </w:rPr>
        <w:t>入选者，国家百千万人才工程入选者，享受政府特殊津贴专家，国家有突出贡献的中青年专家，省、市级优秀中青年专家，省级领军人才梯队带头人、后备带头人、市级领军人才梯队带头人等在岗人员；企业引进的享受支持指标的高层次人才。</w:t>
      </w:r>
      <w:r>
        <w:rPr>
          <w:rFonts w:ascii="Verdana" w:hAnsi="Verdana"/>
          <w:color w:val="000000"/>
          <w:sz w:val="21"/>
          <w:szCs w:val="21"/>
        </w:rPr>
        <w:br/>
      </w:r>
      <w:r>
        <w:rPr>
          <w:rFonts w:ascii="Verdana" w:hAnsi="Verdana"/>
          <w:color w:val="000000"/>
          <w:sz w:val="21"/>
          <w:szCs w:val="21"/>
        </w:rPr>
        <w:t xml:space="preserve">　　第七条</w:t>
      </w:r>
      <w:r>
        <w:rPr>
          <w:rFonts w:ascii="Verdana" w:hAnsi="Verdana"/>
          <w:color w:val="000000"/>
          <w:sz w:val="21"/>
          <w:szCs w:val="21"/>
        </w:rPr>
        <w:t xml:space="preserve"> </w:t>
      </w:r>
      <w:r>
        <w:rPr>
          <w:rFonts w:ascii="Verdana" w:hAnsi="Verdana"/>
          <w:color w:val="000000"/>
          <w:sz w:val="21"/>
          <w:szCs w:val="21"/>
        </w:rPr>
        <w:t>参加休假疗养人员参照《全市高层次人才休假疗养实施细则》进行综合遴选。参加过休假活动的高层次人才原则上</w:t>
      </w:r>
      <w:r>
        <w:rPr>
          <w:rFonts w:ascii="Verdana" w:hAnsi="Verdana"/>
          <w:color w:val="000000"/>
          <w:sz w:val="21"/>
          <w:szCs w:val="21"/>
        </w:rPr>
        <w:t xml:space="preserve"> 5 </w:t>
      </w:r>
      <w:r>
        <w:rPr>
          <w:rFonts w:ascii="Verdana" w:hAnsi="Verdana"/>
          <w:color w:val="000000"/>
          <w:sz w:val="21"/>
          <w:szCs w:val="21"/>
        </w:rPr>
        <w:t>年内不重复参加。</w:t>
      </w:r>
      <w:r>
        <w:rPr>
          <w:rFonts w:ascii="Verdana" w:hAnsi="Verdana"/>
          <w:color w:val="000000"/>
          <w:sz w:val="21"/>
          <w:szCs w:val="21"/>
        </w:rPr>
        <w:br/>
      </w:r>
      <w:r>
        <w:rPr>
          <w:rFonts w:ascii="Verdana" w:hAnsi="Verdana"/>
          <w:color w:val="000000"/>
          <w:sz w:val="21"/>
          <w:szCs w:val="21"/>
        </w:rPr>
        <w:t xml:space="preserve">　　第八条</w:t>
      </w:r>
      <w:r>
        <w:rPr>
          <w:rFonts w:ascii="Verdana" w:hAnsi="Verdana"/>
          <w:color w:val="000000"/>
          <w:sz w:val="21"/>
          <w:szCs w:val="21"/>
        </w:rPr>
        <w:t xml:space="preserve"> </w:t>
      </w:r>
      <w:r>
        <w:rPr>
          <w:rFonts w:ascii="Verdana" w:hAnsi="Verdana"/>
          <w:color w:val="000000"/>
          <w:sz w:val="21"/>
          <w:szCs w:val="21"/>
        </w:rPr>
        <w:t>高层次人才休假疗养活动在区委人才工作领导小组领导下，由区人社局统一组织实施。每年定期发布通知，公布休假疗养活动的参加人员、时间、地点和推荐指标等。人选确定后报区委人才工作领导小组办公室备案，报市人社局审核。</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第四章</w:t>
      </w:r>
      <w:r>
        <w:rPr>
          <w:rFonts w:ascii="Verdana" w:hAnsi="Verdana"/>
          <w:color w:val="000000"/>
          <w:sz w:val="21"/>
          <w:szCs w:val="21"/>
        </w:rPr>
        <w:t xml:space="preserve"> </w:t>
      </w:r>
      <w:r>
        <w:rPr>
          <w:rFonts w:ascii="Verdana" w:hAnsi="Verdana"/>
          <w:color w:val="000000"/>
          <w:sz w:val="21"/>
          <w:szCs w:val="21"/>
        </w:rPr>
        <w:t>企业博士后科研工作站在站博士后补贴</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第九条</w:t>
      </w:r>
      <w:r>
        <w:rPr>
          <w:rFonts w:ascii="Verdana" w:hAnsi="Verdana"/>
          <w:color w:val="000000"/>
          <w:sz w:val="21"/>
          <w:szCs w:val="21"/>
        </w:rPr>
        <w:t xml:space="preserve"> </w:t>
      </w:r>
      <w:r>
        <w:rPr>
          <w:rFonts w:ascii="Verdana" w:hAnsi="Verdana"/>
          <w:color w:val="000000"/>
          <w:sz w:val="21"/>
          <w:szCs w:val="21"/>
        </w:rPr>
        <w:t>在站博士后补贴用于我区企业博士后科研工作站在站博士后的生活补贴。标准为每人每年</w:t>
      </w:r>
      <w:r>
        <w:rPr>
          <w:rFonts w:ascii="Verdana" w:hAnsi="Verdana"/>
          <w:color w:val="000000"/>
          <w:sz w:val="21"/>
          <w:szCs w:val="21"/>
        </w:rPr>
        <w:t>6</w:t>
      </w:r>
      <w:r>
        <w:rPr>
          <w:rFonts w:ascii="Verdana" w:hAnsi="Verdana"/>
          <w:color w:val="000000"/>
          <w:sz w:val="21"/>
          <w:szCs w:val="21"/>
        </w:rPr>
        <w:t>万元。</w:t>
      </w:r>
      <w:r>
        <w:rPr>
          <w:rFonts w:ascii="Verdana" w:hAnsi="Verdana"/>
          <w:color w:val="000000"/>
          <w:sz w:val="21"/>
          <w:szCs w:val="21"/>
        </w:rPr>
        <w:br/>
      </w:r>
      <w:r>
        <w:rPr>
          <w:rFonts w:ascii="Verdana" w:hAnsi="Verdana"/>
          <w:color w:val="000000"/>
          <w:sz w:val="21"/>
          <w:szCs w:val="21"/>
        </w:rPr>
        <w:t xml:space="preserve">　　第十条</w:t>
      </w:r>
      <w:r>
        <w:rPr>
          <w:rFonts w:ascii="Verdana" w:hAnsi="Verdana"/>
          <w:color w:val="000000"/>
          <w:sz w:val="21"/>
          <w:szCs w:val="21"/>
        </w:rPr>
        <w:t xml:space="preserve"> </w:t>
      </w:r>
      <w:r>
        <w:rPr>
          <w:rFonts w:ascii="Verdana" w:hAnsi="Verdana"/>
          <w:color w:val="000000"/>
          <w:sz w:val="21"/>
          <w:szCs w:val="21"/>
        </w:rPr>
        <w:t>申请人需符合全国博管办规定的博士后进站条件，在企业博士后科研工作站全职从事博士后研究，开展的科学研究工作要与企业发展紧密结合，符合企业发展需要，具有前瞻性和创新性。</w:t>
      </w:r>
      <w:r>
        <w:rPr>
          <w:rFonts w:ascii="Verdana" w:hAnsi="Verdana"/>
          <w:color w:val="000000"/>
          <w:sz w:val="21"/>
          <w:szCs w:val="21"/>
        </w:rPr>
        <w:br/>
      </w:r>
      <w:r>
        <w:rPr>
          <w:rFonts w:ascii="Verdana" w:hAnsi="Verdana"/>
          <w:color w:val="000000"/>
          <w:sz w:val="21"/>
          <w:szCs w:val="21"/>
        </w:rPr>
        <w:t xml:space="preserve">　　第十一条</w:t>
      </w:r>
      <w:r>
        <w:rPr>
          <w:rFonts w:ascii="Verdana" w:hAnsi="Verdana"/>
          <w:color w:val="000000"/>
          <w:sz w:val="21"/>
          <w:szCs w:val="21"/>
        </w:rPr>
        <w:t xml:space="preserve"> </w:t>
      </w:r>
      <w:r>
        <w:rPr>
          <w:rFonts w:ascii="Verdana" w:hAnsi="Verdana"/>
          <w:color w:val="000000"/>
          <w:sz w:val="21"/>
          <w:szCs w:val="21"/>
        </w:rPr>
        <w:t>补贴每年申报一次，在站博士后本人提出申请，经设站单位主管部门审核签署意见后，按照属地化原则，报区人社局，区人社局对申请人资格进行审定后报区人才工作领导小组审批。区财政局根据审批意见按照财政资金管理相关规定将补贴一次性下拨到设站单位，设站单位按月发放给申请人。</w:t>
      </w:r>
      <w:r>
        <w:rPr>
          <w:rFonts w:ascii="Verdana" w:hAnsi="Verdana"/>
          <w:color w:val="000000"/>
          <w:sz w:val="21"/>
          <w:szCs w:val="21"/>
        </w:rPr>
        <w:br/>
      </w:r>
      <w:r>
        <w:rPr>
          <w:rFonts w:ascii="Verdana" w:hAnsi="Verdana"/>
          <w:color w:val="000000"/>
          <w:sz w:val="21"/>
          <w:szCs w:val="21"/>
        </w:rPr>
        <w:t xml:space="preserve">　　第十二条</w:t>
      </w:r>
      <w:r>
        <w:rPr>
          <w:rFonts w:ascii="Verdana" w:hAnsi="Verdana"/>
          <w:color w:val="000000"/>
          <w:sz w:val="21"/>
          <w:szCs w:val="21"/>
        </w:rPr>
        <w:t xml:space="preserve"> </w:t>
      </w:r>
      <w:r>
        <w:rPr>
          <w:rFonts w:ascii="Verdana" w:hAnsi="Verdana"/>
          <w:color w:val="000000"/>
          <w:sz w:val="21"/>
          <w:szCs w:val="21"/>
        </w:rPr>
        <w:t>博士后从批准进站开展科研工作之日起享受在站博士后生活补贴，从出站日期次月起，不再享受在站博士后生活补贴待遇。经研究工作需要，经本人申请，企业博士后科研工作站及主管部门同意，经批准延长出站的，延长期间可继续享受在站博士后生活补贴待遇。设站单位需提前报区人社局备案，同时向区财政局上报预算。</w:t>
      </w:r>
      <w:r>
        <w:rPr>
          <w:rFonts w:ascii="Verdana" w:hAnsi="Verdana"/>
          <w:color w:val="000000"/>
          <w:sz w:val="21"/>
          <w:szCs w:val="21"/>
        </w:rPr>
        <w:br/>
      </w:r>
      <w:r>
        <w:rPr>
          <w:rFonts w:ascii="Verdana" w:hAnsi="Verdana"/>
          <w:color w:val="000000"/>
          <w:sz w:val="21"/>
          <w:szCs w:val="21"/>
        </w:rPr>
        <w:t xml:space="preserve">　　第十三条</w:t>
      </w:r>
      <w:r>
        <w:rPr>
          <w:rFonts w:ascii="Verdana" w:hAnsi="Verdana"/>
          <w:color w:val="000000"/>
          <w:sz w:val="21"/>
          <w:szCs w:val="21"/>
        </w:rPr>
        <w:t xml:space="preserve"> </w:t>
      </w:r>
      <w:r>
        <w:rPr>
          <w:rFonts w:ascii="Verdana" w:hAnsi="Verdana"/>
          <w:color w:val="000000"/>
          <w:sz w:val="21"/>
          <w:szCs w:val="21"/>
        </w:rPr>
        <w:t>在站博士后如存在违反国家或企业有关政策规定，受到相应处分的；长期不在站或出国逾期无故不归超过</w:t>
      </w:r>
      <w:r>
        <w:rPr>
          <w:rFonts w:ascii="Verdana" w:hAnsi="Verdana"/>
          <w:color w:val="000000"/>
          <w:sz w:val="21"/>
          <w:szCs w:val="21"/>
        </w:rPr>
        <w:t>30</w:t>
      </w:r>
      <w:r>
        <w:rPr>
          <w:rFonts w:ascii="Verdana" w:hAnsi="Verdana"/>
          <w:color w:val="000000"/>
          <w:sz w:val="21"/>
          <w:szCs w:val="21"/>
        </w:rPr>
        <w:t>天的；未按时完成开题的；在站期间未申报过与企业发展相关的科研项目或研究成果及未发表过学术论文的；及其他按全国博管办规定应予退站</w:t>
      </w:r>
      <w:r>
        <w:rPr>
          <w:rFonts w:ascii="Verdana" w:hAnsi="Verdana"/>
          <w:color w:val="000000"/>
          <w:sz w:val="21"/>
          <w:szCs w:val="21"/>
        </w:rPr>
        <w:lastRenderedPageBreak/>
        <w:t>的情形，从处理决定之日起停止发放生活补贴待遇，已发放的予以追缴。</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第五章</w:t>
      </w:r>
      <w:r>
        <w:rPr>
          <w:rFonts w:ascii="Verdana" w:hAnsi="Verdana"/>
          <w:color w:val="000000"/>
          <w:sz w:val="21"/>
          <w:szCs w:val="21"/>
        </w:rPr>
        <w:t xml:space="preserve"> </w:t>
      </w:r>
      <w:r>
        <w:rPr>
          <w:rFonts w:ascii="Verdana" w:hAnsi="Verdana"/>
          <w:color w:val="000000"/>
          <w:sz w:val="21"/>
          <w:szCs w:val="21"/>
        </w:rPr>
        <w:t>公益二类事业单位编制外用人</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第十四条</w:t>
      </w:r>
      <w:r>
        <w:rPr>
          <w:rFonts w:ascii="Verdana" w:hAnsi="Verdana"/>
          <w:color w:val="000000"/>
          <w:sz w:val="21"/>
          <w:szCs w:val="21"/>
        </w:rPr>
        <w:t xml:space="preserve"> </w:t>
      </w:r>
      <w:r>
        <w:rPr>
          <w:rFonts w:ascii="Verdana" w:hAnsi="Verdana"/>
          <w:color w:val="000000"/>
          <w:sz w:val="21"/>
          <w:szCs w:val="21"/>
        </w:rPr>
        <w:t>实施范围：为了社会公益目的，由我区各级国家机关举办或者其他组织利用国有资产举办并列入事业编制的公益二类事业单位。</w:t>
      </w:r>
      <w:r>
        <w:rPr>
          <w:rFonts w:ascii="Verdana" w:hAnsi="Verdana"/>
          <w:color w:val="000000"/>
          <w:sz w:val="21"/>
          <w:szCs w:val="21"/>
        </w:rPr>
        <w:br/>
      </w:r>
      <w:r>
        <w:rPr>
          <w:rFonts w:ascii="Verdana" w:hAnsi="Verdana"/>
          <w:color w:val="000000"/>
          <w:sz w:val="21"/>
          <w:szCs w:val="21"/>
        </w:rPr>
        <w:t xml:space="preserve">　　第十五条</w:t>
      </w:r>
      <w:r>
        <w:rPr>
          <w:rFonts w:ascii="Verdana" w:hAnsi="Verdana"/>
          <w:color w:val="000000"/>
          <w:sz w:val="21"/>
          <w:szCs w:val="21"/>
        </w:rPr>
        <w:t xml:space="preserve"> </w:t>
      </w:r>
      <w:r>
        <w:rPr>
          <w:rFonts w:ascii="Verdana" w:hAnsi="Verdana"/>
          <w:color w:val="000000"/>
          <w:sz w:val="21"/>
          <w:szCs w:val="21"/>
        </w:rPr>
        <w:t>编制外用人申报程序：事业单位因发展需要，确需编制外用人的，用人事业单位可向上级主管部门提出申请，审核同意后，报区编委办核定控制数，确定编外用人规模。经核定后，向区人社局备案，方可实行编制外用人。事业单位编外用人应根据《黑龙江省事业单位岗位设置管理工作实施方案》制定本单位《编外用人岗位设置管理工作实施方案》（以下简称方案）。事业单位应按照制定的《方案》规定的三类编外用人规模及岗位结构比例，在岗位空额内开展编外人员聘用。要制定编外用人岗位说明书。要依据《劳动法》、《劳动合同法》、《社会保险法》、《事业单位人事管理条例》等法律规定与编外人员依法订立《编外人员聘用合同》（以下简称合同），明确双方责任、权力、义务等，按期履行合同变更、解除等工作。</w:t>
      </w:r>
      <w:r>
        <w:rPr>
          <w:rFonts w:ascii="Verdana" w:hAnsi="Verdana"/>
          <w:color w:val="000000"/>
          <w:sz w:val="21"/>
          <w:szCs w:val="21"/>
        </w:rPr>
        <w:br/>
      </w:r>
      <w:r>
        <w:rPr>
          <w:rFonts w:ascii="Verdana" w:hAnsi="Verdana"/>
          <w:color w:val="000000"/>
          <w:sz w:val="21"/>
          <w:szCs w:val="21"/>
        </w:rPr>
        <w:t xml:space="preserve">　　第十六条</w:t>
      </w:r>
      <w:r>
        <w:rPr>
          <w:rFonts w:ascii="Verdana" w:hAnsi="Verdana"/>
          <w:color w:val="000000"/>
          <w:sz w:val="21"/>
          <w:szCs w:val="21"/>
        </w:rPr>
        <w:t xml:space="preserve"> </w:t>
      </w:r>
      <w:r>
        <w:rPr>
          <w:rFonts w:ascii="Verdana" w:hAnsi="Verdana"/>
          <w:color w:val="000000"/>
          <w:sz w:val="21"/>
          <w:szCs w:val="21"/>
        </w:rPr>
        <w:t>事业单位编外用人应实行岗位管理，编外用人可设置管理岗位、专业技术岗位、工勤技能岗位三种类别。三类岗位结构设置比例应根据本单位现有编内人员结构标准（比例）核定后聘任编制外人员，核定的三类岗位数额单独使用。事业单位编制外人员岗位设置完成后，用人单位要根据国家和我省法规建立和完善相应的人事管理制度，其中包括与岗位相适应的薪酬待遇、考核奖惩、教育培训、职务晋升、合同变更、退休保险等，并报上级主管部门备案。事业单位编制外人员发生人事争议应依照《中华人民共和国劳动争议调解仲裁法》等有关规定处理。事业单位编制外用人及人事管理要在主管部门的监督指导下进行。</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第六章</w:t>
      </w:r>
      <w:r>
        <w:rPr>
          <w:rFonts w:ascii="Verdana" w:hAnsi="Verdana"/>
          <w:color w:val="000000"/>
          <w:sz w:val="21"/>
          <w:szCs w:val="21"/>
        </w:rPr>
        <w:t xml:space="preserve"> </w:t>
      </w:r>
      <w:r>
        <w:rPr>
          <w:rFonts w:ascii="Verdana" w:hAnsi="Verdana"/>
          <w:color w:val="000000"/>
          <w:sz w:val="21"/>
          <w:szCs w:val="21"/>
        </w:rPr>
        <w:t>引进高层次科技人才现房奖励</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第十七条</w:t>
      </w:r>
      <w:r>
        <w:rPr>
          <w:rFonts w:ascii="Verdana" w:hAnsi="Verdana"/>
          <w:color w:val="000000"/>
          <w:sz w:val="21"/>
          <w:szCs w:val="21"/>
        </w:rPr>
        <w:t xml:space="preserve"> </w:t>
      </w:r>
      <w:r>
        <w:rPr>
          <w:rFonts w:ascii="Verdana" w:hAnsi="Verdana"/>
          <w:color w:val="000000"/>
          <w:sz w:val="21"/>
          <w:szCs w:val="21"/>
        </w:rPr>
        <w:t>适用范围：企业新引进的国家</w:t>
      </w:r>
      <w:r>
        <w:rPr>
          <w:rFonts w:ascii="Verdana" w:hAnsi="Verdana"/>
          <w:color w:val="000000"/>
          <w:sz w:val="21"/>
          <w:szCs w:val="21"/>
        </w:rPr>
        <w:t>“</w:t>
      </w:r>
      <w:r>
        <w:rPr>
          <w:rFonts w:ascii="Verdana" w:hAnsi="Verdana"/>
          <w:color w:val="000000"/>
          <w:sz w:val="21"/>
          <w:szCs w:val="21"/>
        </w:rPr>
        <w:t>两院</w:t>
      </w:r>
      <w:r>
        <w:rPr>
          <w:rFonts w:ascii="Verdana" w:hAnsi="Verdana"/>
          <w:color w:val="000000"/>
          <w:sz w:val="21"/>
          <w:szCs w:val="21"/>
        </w:rPr>
        <w:t>”</w:t>
      </w:r>
      <w:r>
        <w:rPr>
          <w:rFonts w:ascii="Verdana" w:hAnsi="Verdana"/>
          <w:color w:val="000000"/>
          <w:sz w:val="21"/>
          <w:szCs w:val="21"/>
        </w:rPr>
        <w:t>院士、</w:t>
      </w:r>
      <w:r>
        <w:rPr>
          <w:rFonts w:ascii="Verdana" w:hAnsi="Verdana"/>
          <w:color w:val="000000"/>
          <w:sz w:val="21"/>
          <w:szCs w:val="21"/>
        </w:rPr>
        <w:t>“</w:t>
      </w:r>
      <w:r>
        <w:rPr>
          <w:rFonts w:ascii="Verdana" w:hAnsi="Verdana"/>
          <w:color w:val="000000"/>
          <w:sz w:val="21"/>
          <w:szCs w:val="21"/>
        </w:rPr>
        <w:t>长江学者</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千人计划</w:t>
      </w:r>
      <w:r>
        <w:rPr>
          <w:rFonts w:ascii="Verdana" w:hAnsi="Verdana"/>
          <w:color w:val="000000"/>
          <w:sz w:val="21"/>
          <w:szCs w:val="21"/>
        </w:rPr>
        <w:t>”</w:t>
      </w:r>
      <w:r>
        <w:rPr>
          <w:rFonts w:ascii="Verdana" w:hAnsi="Verdana"/>
          <w:color w:val="000000"/>
          <w:sz w:val="21"/>
          <w:szCs w:val="21"/>
        </w:rPr>
        <w:t>专家、</w:t>
      </w:r>
      <w:r>
        <w:rPr>
          <w:rFonts w:ascii="Verdana" w:hAnsi="Verdana"/>
          <w:color w:val="000000"/>
          <w:sz w:val="21"/>
          <w:szCs w:val="21"/>
        </w:rPr>
        <w:t>“</w:t>
      </w:r>
      <w:r>
        <w:rPr>
          <w:rFonts w:ascii="Verdana" w:hAnsi="Verdana"/>
          <w:color w:val="000000"/>
          <w:sz w:val="21"/>
          <w:szCs w:val="21"/>
        </w:rPr>
        <w:t>万人计划</w:t>
      </w:r>
      <w:r>
        <w:rPr>
          <w:rFonts w:ascii="Verdana" w:hAnsi="Verdana"/>
          <w:color w:val="000000"/>
          <w:sz w:val="21"/>
          <w:szCs w:val="21"/>
        </w:rPr>
        <w:t>”</w:t>
      </w:r>
      <w:r>
        <w:rPr>
          <w:rFonts w:ascii="Verdana" w:hAnsi="Verdana"/>
          <w:color w:val="000000"/>
          <w:sz w:val="21"/>
          <w:szCs w:val="21"/>
        </w:rPr>
        <w:t>入选者</w:t>
      </w:r>
      <w:r>
        <w:rPr>
          <w:rFonts w:ascii="Verdana" w:hAnsi="Verdana"/>
          <w:color w:val="000000"/>
          <w:sz w:val="21"/>
          <w:szCs w:val="21"/>
        </w:rPr>
        <w:t>;</w:t>
      </w:r>
      <w:r>
        <w:rPr>
          <w:rFonts w:ascii="Verdana" w:hAnsi="Verdana"/>
          <w:color w:val="000000"/>
          <w:sz w:val="21"/>
          <w:szCs w:val="21"/>
        </w:rPr>
        <w:t>享受政府特殊津贴专家；省、市级中青年专家，省、市级领军人才梯队学术技术带头人、博士生导师、留学回国博士后、外籍高级专家以及其他为我区科技创新和产业发展做出突出贡献的高层次科技人才。</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第十八条</w:t>
      </w:r>
      <w:r>
        <w:rPr>
          <w:rFonts w:ascii="Verdana" w:hAnsi="Verdana"/>
          <w:color w:val="000000"/>
          <w:sz w:val="21"/>
          <w:szCs w:val="21"/>
        </w:rPr>
        <w:t xml:space="preserve"> </w:t>
      </w:r>
      <w:r>
        <w:rPr>
          <w:rFonts w:ascii="Verdana" w:hAnsi="Verdana"/>
          <w:color w:val="000000"/>
          <w:sz w:val="21"/>
          <w:szCs w:val="21"/>
        </w:rPr>
        <w:t>申报条件：上一年度年实缴税金在</w:t>
      </w:r>
      <w:r>
        <w:rPr>
          <w:rFonts w:ascii="Verdana" w:hAnsi="Verdana"/>
          <w:color w:val="000000"/>
          <w:sz w:val="21"/>
          <w:szCs w:val="21"/>
        </w:rPr>
        <w:t>5000</w:t>
      </w:r>
      <w:r>
        <w:rPr>
          <w:rFonts w:ascii="Verdana" w:hAnsi="Verdana"/>
          <w:color w:val="000000"/>
          <w:sz w:val="21"/>
          <w:szCs w:val="21"/>
        </w:rPr>
        <w:t>万元以上企业新引进的高层次科技人才（原则上限定在我区重点产业）。引进的高层次科技人才在我区工作满</w:t>
      </w:r>
      <w:r>
        <w:rPr>
          <w:rFonts w:ascii="Verdana" w:hAnsi="Verdana"/>
          <w:color w:val="000000"/>
          <w:sz w:val="21"/>
          <w:szCs w:val="21"/>
        </w:rPr>
        <w:t>5</w:t>
      </w:r>
      <w:r>
        <w:rPr>
          <w:rFonts w:ascii="Verdana" w:hAnsi="Verdana"/>
          <w:color w:val="000000"/>
          <w:sz w:val="21"/>
          <w:szCs w:val="21"/>
        </w:rPr>
        <w:t>年</w:t>
      </w:r>
      <w:r>
        <w:rPr>
          <w:rFonts w:ascii="Verdana" w:hAnsi="Verdana"/>
          <w:color w:val="000000"/>
          <w:sz w:val="21"/>
          <w:szCs w:val="21"/>
        </w:rPr>
        <w:t>,</w:t>
      </w:r>
      <w:r>
        <w:rPr>
          <w:rFonts w:ascii="Verdana" w:hAnsi="Verdana"/>
          <w:color w:val="000000"/>
          <w:sz w:val="21"/>
          <w:szCs w:val="21"/>
        </w:rPr>
        <w:t>通过突破关键技术、解决重大技术难题，科技成果转化，使企业年增缴税金连续三年增长</w:t>
      </w:r>
      <w:r>
        <w:rPr>
          <w:rFonts w:ascii="Verdana" w:hAnsi="Verdana"/>
          <w:color w:val="000000"/>
          <w:sz w:val="21"/>
          <w:szCs w:val="21"/>
        </w:rPr>
        <w:t>5%</w:t>
      </w:r>
      <w:r>
        <w:rPr>
          <w:rFonts w:ascii="Verdana" w:hAnsi="Verdana"/>
          <w:color w:val="000000"/>
          <w:sz w:val="21"/>
          <w:szCs w:val="21"/>
        </w:rPr>
        <w:t>以上，符合本办法中规定的适用范围均可申请。</w:t>
      </w:r>
      <w:r>
        <w:rPr>
          <w:rFonts w:ascii="Verdana" w:hAnsi="Verdana"/>
          <w:color w:val="000000"/>
          <w:sz w:val="21"/>
          <w:szCs w:val="21"/>
        </w:rPr>
        <w:br/>
      </w:r>
      <w:r>
        <w:rPr>
          <w:rFonts w:ascii="Verdana" w:hAnsi="Verdana"/>
          <w:color w:val="000000"/>
          <w:sz w:val="21"/>
          <w:szCs w:val="21"/>
        </w:rPr>
        <w:t xml:space="preserve">　　第十九条</w:t>
      </w:r>
      <w:r>
        <w:rPr>
          <w:rFonts w:ascii="Verdana" w:hAnsi="Verdana"/>
          <w:color w:val="000000"/>
          <w:sz w:val="21"/>
          <w:szCs w:val="21"/>
        </w:rPr>
        <w:t xml:space="preserve"> </w:t>
      </w:r>
      <w:r>
        <w:rPr>
          <w:rFonts w:ascii="Verdana" w:hAnsi="Verdana"/>
          <w:color w:val="000000"/>
          <w:sz w:val="21"/>
          <w:szCs w:val="21"/>
        </w:rPr>
        <w:t>符合本办法中规定申报条件和适用范围的，给予企业</w:t>
      </w:r>
      <w:r>
        <w:rPr>
          <w:rFonts w:ascii="Verdana" w:hAnsi="Verdana"/>
          <w:color w:val="000000"/>
          <w:sz w:val="21"/>
          <w:szCs w:val="21"/>
        </w:rPr>
        <w:t>2</w:t>
      </w:r>
      <w:r>
        <w:rPr>
          <w:rFonts w:ascii="Verdana" w:hAnsi="Verdana"/>
          <w:color w:val="000000"/>
          <w:sz w:val="21"/>
          <w:szCs w:val="21"/>
        </w:rPr>
        <w:t>个名额的现房奖励。每</w:t>
      </w:r>
      <w:r>
        <w:rPr>
          <w:rFonts w:ascii="Verdana" w:hAnsi="Verdana"/>
          <w:color w:val="000000"/>
          <w:sz w:val="21"/>
          <w:szCs w:val="21"/>
        </w:rPr>
        <w:t>3</w:t>
      </w:r>
      <w:r>
        <w:rPr>
          <w:rFonts w:ascii="Verdana" w:hAnsi="Verdana"/>
          <w:color w:val="000000"/>
          <w:sz w:val="21"/>
          <w:szCs w:val="21"/>
        </w:rPr>
        <w:t>年为</w:t>
      </w:r>
      <w:r>
        <w:rPr>
          <w:rFonts w:ascii="Verdana" w:hAnsi="Verdana"/>
          <w:color w:val="000000"/>
          <w:sz w:val="21"/>
          <w:szCs w:val="21"/>
        </w:rPr>
        <w:t>1</w:t>
      </w:r>
      <w:r>
        <w:rPr>
          <w:rFonts w:ascii="Verdana" w:hAnsi="Verdana"/>
          <w:color w:val="000000"/>
          <w:sz w:val="21"/>
          <w:szCs w:val="21"/>
        </w:rPr>
        <w:t>个周期。每人只能享受一次现房奖励政策。奖励的住房</w:t>
      </w:r>
      <w:r>
        <w:rPr>
          <w:rFonts w:ascii="Verdana" w:hAnsi="Verdana"/>
          <w:color w:val="000000"/>
          <w:sz w:val="21"/>
          <w:szCs w:val="21"/>
        </w:rPr>
        <w:t>,</w:t>
      </w:r>
      <w:r>
        <w:rPr>
          <w:rFonts w:ascii="Verdana" w:hAnsi="Verdana"/>
          <w:color w:val="000000"/>
          <w:sz w:val="21"/>
          <w:szCs w:val="21"/>
        </w:rPr>
        <w:t>按缴税渠道由区级财政出资统一购买，面积标准根据实际情况研究确定。奖励的住房原则上五年内不得出售或转让。如服务期未满离开服务单位的，需退还奖励住房。</w:t>
      </w:r>
      <w:r>
        <w:rPr>
          <w:rFonts w:ascii="Verdana" w:hAnsi="Verdana"/>
          <w:color w:val="000000"/>
          <w:sz w:val="21"/>
          <w:szCs w:val="21"/>
        </w:rPr>
        <w:br/>
      </w:r>
      <w:r>
        <w:rPr>
          <w:rFonts w:ascii="Verdana" w:hAnsi="Verdana"/>
          <w:color w:val="000000"/>
          <w:sz w:val="21"/>
          <w:szCs w:val="21"/>
        </w:rPr>
        <w:lastRenderedPageBreak/>
        <w:t xml:space="preserve">　　第二十条</w:t>
      </w:r>
      <w:r>
        <w:rPr>
          <w:rFonts w:ascii="Verdana" w:hAnsi="Verdana"/>
          <w:color w:val="000000"/>
          <w:sz w:val="21"/>
          <w:szCs w:val="21"/>
        </w:rPr>
        <w:t xml:space="preserve"> </w:t>
      </w:r>
      <w:r>
        <w:rPr>
          <w:rFonts w:ascii="Verdana" w:hAnsi="Verdana"/>
          <w:color w:val="000000"/>
          <w:sz w:val="21"/>
          <w:szCs w:val="21"/>
        </w:rPr>
        <w:t>办理程序：用人单位持企业营业执照、组织机构代码证、税务登记证、企业法定代表人身份证明文件，以及人才认定证明、劳动合同、申请报告及申请表向区人社局提交申请。区人社局会同区财政局、区发改局、区国税局、区地税局等部门组成审核组对引进人才资格提出审核意见，报区委人才工作领导小组办公室审核。审核通过的，由区人社局向市人社局提交。</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第七章</w:t>
      </w:r>
      <w:r>
        <w:rPr>
          <w:rFonts w:ascii="Verdana" w:hAnsi="Verdana"/>
          <w:color w:val="000000"/>
          <w:sz w:val="21"/>
          <w:szCs w:val="21"/>
        </w:rPr>
        <w:t xml:space="preserve"> </w:t>
      </w:r>
      <w:r>
        <w:rPr>
          <w:rFonts w:ascii="Verdana" w:hAnsi="Verdana"/>
          <w:color w:val="000000"/>
          <w:sz w:val="21"/>
          <w:szCs w:val="21"/>
        </w:rPr>
        <w:t>事业单位优秀专业技术人才评选</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第二十一条</w:t>
      </w:r>
      <w:r>
        <w:rPr>
          <w:rFonts w:ascii="Verdana" w:hAnsi="Verdana"/>
          <w:color w:val="000000"/>
          <w:sz w:val="21"/>
          <w:szCs w:val="21"/>
        </w:rPr>
        <w:t xml:space="preserve"> </w:t>
      </w:r>
      <w:r>
        <w:rPr>
          <w:rFonts w:ascii="Verdana" w:hAnsi="Verdana"/>
          <w:color w:val="000000"/>
          <w:sz w:val="21"/>
          <w:szCs w:val="21"/>
        </w:rPr>
        <w:t>实施范围：由我区各级国家机关举办或者其他组织利用国有资产举办并列入事业编制的事业单位在岗专业技术人员。</w:t>
      </w:r>
      <w:r>
        <w:rPr>
          <w:rFonts w:ascii="Verdana" w:hAnsi="Verdana"/>
          <w:color w:val="000000"/>
          <w:sz w:val="21"/>
          <w:szCs w:val="21"/>
        </w:rPr>
        <w:br/>
      </w:r>
      <w:r>
        <w:rPr>
          <w:rFonts w:ascii="Verdana" w:hAnsi="Verdana"/>
          <w:color w:val="000000"/>
          <w:sz w:val="21"/>
          <w:szCs w:val="21"/>
        </w:rPr>
        <w:t xml:space="preserve">　　第二十二条</w:t>
      </w:r>
      <w:r>
        <w:rPr>
          <w:rFonts w:ascii="Verdana" w:hAnsi="Verdana"/>
          <w:color w:val="000000"/>
          <w:sz w:val="21"/>
          <w:szCs w:val="21"/>
        </w:rPr>
        <w:t xml:space="preserve"> </w:t>
      </w:r>
      <w:r>
        <w:rPr>
          <w:rFonts w:ascii="Verdana" w:hAnsi="Verdana"/>
          <w:color w:val="000000"/>
          <w:sz w:val="21"/>
          <w:szCs w:val="21"/>
        </w:rPr>
        <w:t>组织机构：成立由区政府行政部门组建的，各行业、各领域专家组成的区级优秀专业技术人才评选委员会，负责全区优秀专业技术人才评选和向上推荐工作。区级优秀专业技术人才评审委员会下设办公室，办公室设在区人社局，负责承办具体工作。</w:t>
      </w:r>
      <w:r>
        <w:rPr>
          <w:rFonts w:ascii="Verdana" w:hAnsi="Verdana"/>
          <w:color w:val="000000"/>
          <w:sz w:val="21"/>
          <w:szCs w:val="21"/>
        </w:rPr>
        <w:br/>
      </w:r>
      <w:r>
        <w:rPr>
          <w:rFonts w:ascii="Verdana" w:hAnsi="Verdana"/>
          <w:color w:val="000000"/>
          <w:sz w:val="21"/>
          <w:szCs w:val="21"/>
        </w:rPr>
        <w:t xml:space="preserve">　　第二十三条</w:t>
      </w:r>
      <w:r>
        <w:rPr>
          <w:rFonts w:ascii="Verdana" w:hAnsi="Verdana"/>
          <w:color w:val="000000"/>
          <w:sz w:val="21"/>
          <w:szCs w:val="21"/>
        </w:rPr>
        <w:t xml:space="preserve"> </w:t>
      </w:r>
      <w:r>
        <w:rPr>
          <w:rFonts w:ascii="Verdana" w:hAnsi="Verdana"/>
          <w:color w:val="000000"/>
          <w:sz w:val="21"/>
          <w:szCs w:val="21"/>
        </w:rPr>
        <w:t>申报程序：区级优秀专业技术人才由本人向工作单位提出申请，基层单位负责资格审查及推荐，被推荐人员须为本单位在岗人员，在本单位公示至少</w:t>
      </w:r>
      <w:r>
        <w:rPr>
          <w:rFonts w:ascii="Verdana" w:hAnsi="Verdana"/>
          <w:color w:val="000000"/>
          <w:sz w:val="21"/>
          <w:szCs w:val="21"/>
        </w:rPr>
        <w:t>5</w:t>
      </w:r>
      <w:r>
        <w:rPr>
          <w:rFonts w:ascii="Verdana" w:hAnsi="Verdana"/>
          <w:color w:val="000000"/>
          <w:sz w:val="21"/>
          <w:szCs w:val="21"/>
        </w:rPr>
        <w:t>个工作日，无异议的方可推荐到单位主管部门。单位主管部门审查无误后，将评选材料上报区优秀专业技术人才评选委员会办公室参加评选。区级优秀专业技术人才评选委员会择优评选各行业优秀专业技术人才，做好向上推荐上报工作。</w:t>
      </w:r>
      <w:r>
        <w:rPr>
          <w:rFonts w:ascii="Verdana" w:hAnsi="Verdana"/>
          <w:color w:val="000000"/>
          <w:sz w:val="21"/>
          <w:szCs w:val="21"/>
        </w:rPr>
        <w:br/>
      </w:r>
      <w:r>
        <w:rPr>
          <w:rFonts w:ascii="Verdana" w:hAnsi="Verdana"/>
          <w:color w:val="000000"/>
          <w:sz w:val="21"/>
          <w:szCs w:val="21"/>
        </w:rPr>
        <w:t xml:space="preserve">　　第二十四条</w:t>
      </w:r>
      <w:r>
        <w:rPr>
          <w:rFonts w:ascii="Verdana" w:hAnsi="Verdana"/>
          <w:color w:val="000000"/>
          <w:sz w:val="21"/>
          <w:szCs w:val="21"/>
        </w:rPr>
        <w:t xml:space="preserve"> </w:t>
      </w:r>
      <w:r>
        <w:rPr>
          <w:rFonts w:ascii="Verdana" w:hAnsi="Verdana"/>
          <w:color w:val="000000"/>
          <w:sz w:val="21"/>
          <w:szCs w:val="21"/>
        </w:rPr>
        <w:t>评选标准：区级优秀专业技术人才应符合工作经历与能力和工作业绩与学术成果两方面其中各一条：</w:t>
      </w:r>
      <w:r>
        <w:rPr>
          <w:rFonts w:ascii="Verdana" w:hAnsi="Verdana"/>
          <w:color w:val="000000"/>
          <w:sz w:val="21"/>
          <w:szCs w:val="21"/>
        </w:rPr>
        <w:br/>
      </w:r>
      <w:r>
        <w:rPr>
          <w:rFonts w:ascii="Verdana" w:hAnsi="Verdana"/>
          <w:color w:val="000000"/>
          <w:sz w:val="21"/>
          <w:szCs w:val="21"/>
        </w:rPr>
        <w:t xml:space="preserve">　　（一）工作经历与能力方面</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、具有良好的职业道德，长期工作在各行业专业技术领域第一线，为促进本行业专业水平的提高发挥了指导和引领作用，出色完成所承担的各项技术工作。</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、有丰富的本专业工作经验和较强业务能力，专业技术精湛，能解决本专业较复杂技术难题，对本专业业务工作有全面的组织管理能力，并得到同行专家及业内人士普遍认可。</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、具有指导本专业技术人员开展业务工作的能力，及时跟踪本专业国内外先进水平及独立承担业务和科研工作的能力，能根据本专业的发展提出课题，并有课题设计、组织和总结能力。</w:t>
      </w:r>
      <w:r>
        <w:rPr>
          <w:rFonts w:ascii="Verdana" w:hAnsi="Verdana"/>
          <w:color w:val="000000"/>
          <w:sz w:val="21"/>
          <w:szCs w:val="21"/>
        </w:rPr>
        <w:br/>
      </w:r>
      <w:r>
        <w:rPr>
          <w:rFonts w:ascii="Verdana" w:hAnsi="Verdana"/>
          <w:color w:val="000000"/>
          <w:sz w:val="21"/>
          <w:szCs w:val="21"/>
        </w:rPr>
        <w:t xml:space="preserve">　　（二）工作业绩与学术成果</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、为全区经济和社会发展做出突出贡献，取得显著的经济效益和社会效益（年纳税在</w:t>
      </w:r>
      <w:r>
        <w:rPr>
          <w:rFonts w:ascii="Verdana" w:hAnsi="Verdana"/>
          <w:color w:val="000000"/>
          <w:sz w:val="21"/>
          <w:szCs w:val="21"/>
        </w:rPr>
        <w:t>300</w:t>
      </w:r>
      <w:r>
        <w:rPr>
          <w:rFonts w:ascii="Verdana" w:hAnsi="Verdana"/>
          <w:color w:val="000000"/>
          <w:sz w:val="21"/>
          <w:szCs w:val="21"/>
        </w:rPr>
        <w:t>万元以上经营者），尤其是在全区重点产业项目发展中，专业技术转移和科技成果转化中做出突出贡献的优秀专业技术人才。</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、享受国务院、省政府、市政府特贴（含省特级教师）的事业单位专业技术人员。</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、具有公派出国学习、进修、讲学等从事本专业技术活动一年以上经历的，或具有博士以上学历，并在本地区、本行业做出特殊贡献或承担省、市重点科研课题的负责人。</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4</w:t>
      </w:r>
      <w:r>
        <w:rPr>
          <w:rFonts w:ascii="Verdana" w:hAnsi="Verdana"/>
          <w:color w:val="000000"/>
          <w:sz w:val="21"/>
          <w:szCs w:val="21"/>
        </w:rPr>
        <w:t>、获国家级本专业成果科技类、社科类三等奖以上（前三名获得者），或省（部）级本专业成果科技类、社科类二等奖以上（前二名获得者），或市（厅）级本专业科技进</w:t>
      </w:r>
      <w:r>
        <w:rPr>
          <w:rFonts w:ascii="Verdana" w:hAnsi="Verdana"/>
          <w:color w:val="000000"/>
          <w:sz w:val="21"/>
          <w:szCs w:val="21"/>
        </w:rPr>
        <w:lastRenderedPageBreak/>
        <w:t>步奖一等奖获奖项目的主要完成专业技术人员（以奖励证书或文件为准）。</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5</w:t>
      </w:r>
      <w:r>
        <w:rPr>
          <w:rFonts w:ascii="Verdana" w:hAnsi="Verdana"/>
          <w:color w:val="000000"/>
          <w:sz w:val="21"/>
          <w:szCs w:val="21"/>
        </w:rPr>
        <w:t>、具有特殊专长，传统文化师承人员，并能在本行业专业领域充分发挥个人技能，取得良好的业绩成果，为本地区本行业做出突出贡献。</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6</w:t>
      </w:r>
      <w:r>
        <w:rPr>
          <w:rFonts w:ascii="Verdana" w:hAnsi="Verdana"/>
          <w:color w:val="000000"/>
          <w:sz w:val="21"/>
          <w:szCs w:val="21"/>
        </w:rPr>
        <w:t>、获得与所从事专业相关的国家或省、市人民政府颁发的模范称号的专业技术人员。（模范称号的获得时间原则应在近三年之内。）</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7</w:t>
      </w:r>
      <w:r>
        <w:rPr>
          <w:rFonts w:ascii="Verdana" w:hAnsi="Verdana"/>
          <w:color w:val="000000"/>
          <w:sz w:val="21"/>
          <w:szCs w:val="21"/>
        </w:rPr>
        <w:t>、用人单位急需引进本行业紧缺的专业技术人才且符合区级优秀专业技术人才标准的人员。</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8</w:t>
      </w:r>
      <w:r>
        <w:rPr>
          <w:rFonts w:ascii="Verdana" w:hAnsi="Verdana"/>
          <w:color w:val="000000"/>
          <w:sz w:val="21"/>
          <w:szCs w:val="21"/>
        </w:rPr>
        <w:t>、其他符合区级优秀专业技术人才标准的专业技术人员。</w:t>
      </w:r>
      <w:r>
        <w:rPr>
          <w:rFonts w:ascii="Verdana" w:hAnsi="Verdana"/>
          <w:color w:val="000000"/>
          <w:sz w:val="21"/>
          <w:szCs w:val="21"/>
        </w:rPr>
        <w:br/>
      </w:r>
      <w:r>
        <w:rPr>
          <w:rFonts w:ascii="Verdana" w:hAnsi="Verdana"/>
          <w:color w:val="000000"/>
          <w:sz w:val="21"/>
          <w:szCs w:val="21"/>
        </w:rPr>
        <w:t xml:space="preserve">　　第八章</w:t>
      </w:r>
      <w:r>
        <w:rPr>
          <w:rFonts w:ascii="Verdana" w:hAnsi="Verdana"/>
          <w:color w:val="000000"/>
          <w:sz w:val="21"/>
          <w:szCs w:val="21"/>
        </w:rPr>
        <w:t xml:space="preserve"> </w:t>
      </w:r>
      <w:r>
        <w:rPr>
          <w:rFonts w:ascii="Verdana" w:hAnsi="Verdana"/>
          <w:color w:val="000000"/>
          <w:sz w:val="21"/>
          <w:szCs w:val="21"/>
        </w:rPr>
        <w:t>青年大学生创新创业引领计划</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第二十五条</w:t>
      </w:r>
      <w:r>
        <w:rPr>
          <w:rFonts w:ascii="Verdana" w:hAnsi="Verdana"/>
          <w:color w:val="000000"/>
          <w:sz w:val="21"/>
          <w:szCs w:val="21"/>
        </w:rPr>
        <w:t xml:space="preserve"> </w:t>
      </w:r>
      <w:r>
        <w:rPr>
          <w:rFonts w:ascii="Verdana" w:hAnsi="Verdana"/>
          <w:color w:val="000000"/>
          <w:sz w:val="21"/>
          <w:szCs w:val="21"/>
        </w:rPr>
        <w:t>主要政策：对自主创业大学生分别给予无偿提供办公场所、办公场所补贴、生活补贴和最高</w:t>
      </w:r>
      <w:r>
        <w:rPr>
          <w:rFonts w:ascii="Verdana" w:hAnsi="Verdana"/>
          <w:color w:val="000000"/>
          <w:sz w:val="21"/>
          <w:szCs w:val="21"/>
        </w:rPr>
        <w:t>20</w:t>
      </w:r>
      <w:r>
        <w:rPr>
          <w:rFonts w:ascii="Verdana" w:hAnsi="Verdana"/>
          <w:color w:val="000000"/>
          <w:sz w:val="21"/>
          <w:szCs w:val="21"/>
        </w:rPr>
        <w:t>万元创业贴息担保贷款政策。</w:t>
      </w:r>
      <w:r>
        <w:rPr>
          <w:rFonts w:ascii="Verdana" w:hAnsi="Verdana"/>
          <w:color w:val="000000"/>
          <w:sz w:val="21"/>
          <w:szCs w:val="21"/>
        </w:rPr>
        <w:br/>
      </w:r>
      <w:r>
        <w:rPr>
          <w:rFonts w:ascii="Verdana" w:hAnsi="Verdana"/>
          <w:color w:val="000000"/>
          <w:sz w:val="21"/>
          <w:szCs w:val="21"/>
        </w:rPr>
        <w:t xml:space="preserve">　　第二十六条</w:t>
      </w:r>
      <w:r>
        <w:rPr>
          <w:rFonts w:ascii="Verdana" w:hAnsi="Verdana"/>
          <w:color w:val="000000"/>
          <w:sz w:val="21"/>
          <w:szCs w:val="21"/>
        </w:rPr>
        <w:t xml:space="preserve"> </w:t>
      </w:r>
      <w:r>
        <w:rPr>
          <w:rFonts w:ascii="Verdana" w:hAnsi="Verdana"/>
          <w:color w:val="000000"/>
          <w:sz w:val="21"/>
          <w:szCs w:val="21"/>
        </w:rPr>
        <w:t>扶持政策享受对象：有创业意愿的高校在校生、毕业五年内的高校毕业生和出国</w:t>
      </w:r>
      <w:r>
        <w:rPr>
          <w:rFonts w:ascii="Verdana" w:hAnsi="Verdana"/>
          <w:color w:val="000000"/>
          <w:sz w:val="21"/>
          <w:szCs w:val="21"/>
        </w:rPr>
        <w:t>(</w:t>
      </w:r>
      <w:r>
        <w:rPr>
          <w:rFonts w:ascii="Verdana" w:hAnsi="Verdana"/>
          <w:color w:val="000000"/>
          <w:sz w:val="21"/>
          <w:szCs w:val="21"/>
        </w:rPr>
        <w:t>境</w:t>
      </w:r>
      <w:r>
        <w:rPr>
          <w:rFonts w:ascii="Verdana" w:hAnsi="Verdana"/>
          <w:color w:val="000000"/>
          <w:sz w:val="21"/>
          <w:szCs w:val="21"/>
        </w:rPr>
        <w:t>)</w:t>
      </w:r>
      <w:r>
        <w:rPr>
          <w:rFonts w:ascii="Verdana" w:hAnsi="Verdana"/>
          <w:color w:val="000000"/>
          <w:sz w:val="21"/>
          <w:szCs w:val="21"/>
        </w:rPr>
        <w:t>留学回国在我区自主创业人员，其中，享受创业贴息担保贷款人员年龄满</w:t>
      </w:r>
      <w:r>
        <w:rPr>
          <w:rFonts w:ascii="Verdana" w:hAnsi="Verdana"/>
          <w:color w:val="000000"/>
          <w:sz w:val="21"/>
          <w:szCs w:val="21"/>
        </w:rPr>
        <w:t>18</w:t>
      </w:r>
      <w:r>
        <w:rPr>
          <w:rFonts w:ascii="Verdana" w:hAnsi="Verdana"/>
          <w:color w:val="000000"/>
          <w:sz w:val="21"/>
          <w:szCs w:val="21"/>
        </w:rPr>
        <w:t>周岁，不超过</w:t>
      </w:r>
      <w:r>
        <w:rPr>
          <w:rFonts w:ascii="Verdana" w:hAnsi="Verdana"/>
          <w:color w:val="000000"/>
          <w:sz w:val="21"/>
          <w:szCs w:val="21"/>
        </w:rPr>
        <w:t>40</w:t>
      </w:r>
      <w:r>
        <w:rPr>
          <w:rFonts w:ascii="Verdana" w:hAnsi="Verdana"/>
          <w:color w:val="000000"/>
          <w:sz w:val="21"/>
          <w:szCs w:val="21"/>
        </w:rPr>
        <w:t>周岁。</w:t>
      </w:r>
      <w:r>
        <w:rPr>
          <w:rFonts w:ascii="Verdana" w:hAnsi="Verdana"/>
          <w:color w:val="000000"/>
          <w:sz w:val="21"/>
          <w:szCs w:val="21"/>
        </w:rPr>
        <w:br/>
      </w:r>
      <w:r>
        <w:rPr>
          <w:rFonts w:ascii="Verdana" w:hAnsi="Verdana"/>
          <w:color w:val="000000"/>
          <w:sz w:val="21"/>
          <w:szCs w:val="21"/>
        </w:rPr>
        <w:t xml:space="preserve">　　第二十七条</w:t>
      </w:r>
      <w:r>
        <w:rPr>
          <w:rFonts w:ascii="Verdana" w:hAnsi="Verdana"/>
          <w:color w:val="000000"/>
          <w:sz w:val="21"/>
          <w:szCs w:val="21"/>
        </w:rPr>
        <w:t xml:space="preserve"> </w:t>
      </w:r>
      <w:r>
        <w:rPr>
          <w:rFonts w:ascii="Verdana" w:hAnsi="Verdana"/>
          <w:color w:val="000000"/>
          <w:sz w:val="21"/>
          <w:szCs w:val="21"/>
        </w:rPr>
        <w:t>标准和期限：对入驻公办众创空间创业的大学生，无偿提供不超过</w:t>
      </w:r>
      <w:r>
        <w:rPr>
          <w:rFonts w:ascii="Verdana" w:hAnsi="Verdana"/>
          <w:color w:val="000000"/>
          <w:sz w:val="21"/>
          <w:szCs w:val="21"/>
        </w:rPr>
        <w:t>30</w:t>
      </w:r>
      <w:r>
        <w:rPr>
          <w:rFonts w:ascii="Verdana" w:hAnsi="Verdana"/>
          <w:color w:val="000000"/>
          <w:sz w:val="21"/>
          <w:szCs w:val="21"/>
        </w:rPr>
        <w:t>平方米的办公场所，入驻期限最长不超过</w:t>
      </w:r>
      <w:r>
        <w:rPr>
          <w:rFonts w:ascii="Verdana" w:hAnsi="Verdana"/>
          <w:color w:val="000000"/>
          <w:sz w:val="21"/>
          <w:szCs w:val="21"/>
        </w:rPr>
        <w:t>3</w:t>
      </w:r>
      <w:r>
        <w:rPr>
          <w:rFonts w:ascii="Verdana" w:hAnsi="Verdana"/>
          <w:color w:val="000000"/>
          <w:sz w:val="21"/>
          <w:szCs w:val="21"/>
        </w:rPr>
        <w:t>年。同时，按大学生就业见习补贴标准给予生活补贴（当地最低工资标准的</w:t>
      </w:r>
      <w:r>
        <w:rPr>
          <w:rFonts w:ascii="Verdana" w:hAnsi="Verdana"/>
          <w:color w:val="000000"/>
          <w:sz w:val="21"/>
          <w:szCs w:val="21"/>
        </w:rPr>
        <w:t>50%</w:t>
      </w:r>
      <w:r>
        <w:rPr>
          <w:rFonts w:ascii="Verdana" w:hAnsi="Verdana"/>
          <w:color w:val="000000"/>
          <w:sz w:val="21"/>
          <w:szCs w:val="21"/>
        </w:rPr>
        <w:t>），补贴期限最长不超过</w:t>
      </w:r>
      <w:r>
        <w:rPr>
          <w:rFonts w:ascii="Verdana" w:hAnsi="Verdana"/>
          <w:color w:val="000000"/>
          <w:sz w:val="21"/>
          <w:szCs w:val="21"/>
        </w:rPr>
        <w:t>1</w:t>
      </w:r>
      <w:r>
        <w:rPr>
          <w:rFonts w:ascii="Verdana" w:hAnsi="Verdana"/>
          <w:color w:val="000000"/>
          <w:sz w:val="21"/>
          <w:szCs w:val="21"/>
        </w:rPr>
        <w:t>年。对未入驻众创空间或有偿入驻非公办众创空间自主创业的大学生，给予办公场所补贴，场所面积最高不超过</w:t>
      </w:r>
      <w:r>
        <w:rPr>
          <w:rFonts w:ascii="Verdana" w:hAnsi="Verdana"/>
          <w:color w:val="000000"/>
          <w:sz w:val="21"/>
          <w:szCs w:val="21"/>
        </w:rPr>
        <w:t>30</w:t>
      </w:r>
      <w:r>
        <w:rPr>
          <w:rFonts w:ascii="Verdana" w:hAnsi="Verdana"/>
          <w:color w:val="000000"/>
          <w:sz w:val="21"/>
          <w:szCs w:val="21"/>
        </w:rPr>
        <w:t>平方米，补贴标准为每月每平方米</w:t>
      </w:r>
      <w:r>
        <w:rPr>
          <w:rFonts w:ascii="Verdana" w:hAnsi="Verdana"/>
          <w:color w:val="000000"/>
          <w:sz w:val="21"/>
          <w:szCs w:val="21"/>
        </w:rPr>
        <w:t>5</w:t>
      </w:r>
      <w:r>
        <w:rPr>
          <w:rFonts w:ascii="Verdana" w:hAnsi="Verdana"/>
          <w:color w:val="000000"/>
          <w:sz w:val="21"/>
          <w:szCs w:val="21"/>
        </w:rPr>
        <w:t>元，补贴期限最长不超过</w:t>
      </w:r>
      <w:r>
        <w:rPr>
          <w:rFonts w:ascii="Verdana" w:hAnsi="Verdana"/>
          <w:color w:val="000000"/>
          <w:sz w:val="21"/>
          <w:szCs w:val="21"/>
        </w:rPr>
        <w:t>3</w:t>
      </w:r>
      <w:r>
        <w:rPr>
          <w:rFonts w:ascii="Verdana" w:hAnsi="Verdana"/>
          <w:color w:val="000000"/>
          <w:sz w:val="21"/>
          <w:szCs w:val="21"/>
        </w:rPr>
        <w:t>年。贷款期限为</w:t>
      </w:r>
      <w:r>
        <w:rPr>
          <w:rFonts w:ascii="Verdana" w:hAnsi="Verdana"/>
          <w:color w:val="000000"/>
          <w:sz w:val="21"/>
          <w:szCs w:val="21"/>
        </w:rPr>
        <w:t>3</w:t>
      </w:r>
      <w:r>
        <w:rPr>
          <w:rFonts w:ascii="Verdana" w:hAnsi="Verdana"/>
          <w:color w:val="000000"/>
          <w:sz w:val="21"/>
          <w:szCs w:val="21"/>
        </w:rPr>
        <w:t>年，高校在校生贷款到期日不得超过毕业前两个月。</w:t>
      </w:r>
      <w:r>
        <w:rPr>
          <w:rFonts w:ascii="Verdana" w:hAnsi="Verdana"/>
          <w:color w:val="000000"/>
          <w:sz w:val="21"/>
          <w:szCs w:val="21"/>
        </w:rPr>
        <w:br/>
      </w:r>
      <w:r>
        <w:rPr>
          <w:rFonts w:ascii="Verdana" w:hAnsi="Verdana"/>
          <w:color w:val="000000"/>
          <w:sz w:val="21"/>
          <w:szCs w:val="21"/>
        </w:rPr>
        <w:t xml:space="preserve">　　第二十八条</w:t>
      </w:r>
      <w:r>
        <w:rPr>
          <w:rFonts w:ascii="Verdana" w:hAnsi="Verdana"/>
          <w:color w:val="000000"/>
          <w:sz w:val="21"/>
          <w:szCs w:val="21"/>
        </w:rPr>
        <w:t xml:space="preserve"> </w:t>
      </w:r>
      <w:r>
        <w:rPr>
          <w:rFonts w:ascii="Verdana" w:hAnsi="Verdana"/>
          <w:color w:val="000000"/>
          <w:sz w:val="21"/>
          <w:szCs w:val="21"/>
        </w:rPr>
        <w:t>创业大学生申请办公场所补贴、基本生活补贴、创业贴息担保贷款等事项，申请材料需按要求上报区劳动就业局初审，并开展调查，上报市就业部门审批。申请创业贴息担保贷款时借款人持申请材料向借款人户口所在地或经营所在地的县（市）区经办银行提出申请，经办银行审核通过后，将审批结果通知申请人。申请人在审批通过当日到经办银行网点开卡并与银行签约，经办银行放款至申请人银行账户。</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第九章</w:t>
      </w:r>
      <w:r>
        <w:rPr>
          <w:rFonts w:ascii="Verdana" w:hAnsi="Verdana"/>
          <w:color w:val="000000"/>
          <w:sz w:val="21"/>
          <w:szCs w:val="21"/>
        </w:rPr>
        <w:t xml:space="preserve"> </w:t>
      </w:r>
      <w:r>
        <w:rPr>
          <w:rFonts w:ascii="Verdana" w:hAnsi="Verdana"/>
          <w:color w:val="000000"/>
          <w:sz w:val="21"/>
          <w:szCs w:val="21"/>
        </w:rPr>
        <w:t>技能大师工作室建设管理</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第二十九条</w:t>
      </w:r>
      <w:r>
        <w:rPr>
          <w:rFonts w:ascii="Verdana" w:hAnsi="Verdana"/>
          <w:color w:val="000000"/>
          <w:sz w:val="21"/>
          <w:szCs w:val="21"/>
        </w:rPr>
        <w:t xml:space="preserve"> </w:t>
      </w:r>
      <w:r>
        <w:rPr>
          <w:rFonts w:ascii="Verdana" w:hAnsi="Verdana"/>
          <w:color w:val="000000"/>
          <w:sz w:val="21"/>
          <w:szCs w:val="21"/>
        </w:rPr>
        <w:t>大师工作室主要依托行业和大中型企业建立。部分掌握传统技能，具有绝技绝活，有突出业绩和在行业有重要影响的高技能人才，个人也可申请建立技能大师工作室。大师工作室需经各企业（或行业协会）推荐，由区人社局评审认定。主要功能是搭建技能人才成长研修平台，发挥高技能领军人才在带徒传技、技能攻关、技艺传承、技能推广等方面的重要作用，创新高技能人才培养模式，提升高技能人才培养能力。</w:t>
      </w:r>
      <w:r>
        <w:rPr>
          <w:rFonts w:ascii="Verdana" w:hAnsi="Verdana"/>
          <w:color w:val="000000"/>
          <w:sz w:val="21"/>
          <w:szCs w:val="21"/>
        </w:rPr>
        <w:br/>
      </w:r>
      <w:r>
        <w:rPr>
          <w:rFonts w:ascii="Verdana" w:hAnsi="Verdana"/>
          <w:color w:val="000000"/>
          <w:sz w:val="21"/>
          <w:szCs w:val="21"/>
        </w:rPr>
        <w:t xml:space="preserve">　　第三十条</w:t>
      </w:r>
      <w:r>
        <w:rPr>
          <w:rFonts w:ascii="Verdana" w:hAnsi="Verdana"/>
          <w:color w:val="000000"/>
          <w:sz w:val="21"/>
          <w:szCs w:val="21"/>
        </w:rPr>
        <w:t xml:space="preserve"> </w:t>
      </w:r>
      <w:r>
        <w:rPr>
          <w:rFonts w:ascii="Verdana" w:hAnsi="Verdana"/>
          <w:color w:val="000000"/>
          <w:sz w:val="21"/>
          <w:szCs w:val="21"/>
        </w:rPr>
        <w:t>大师工作室设立由企业（或行业协会）、职业院校提出设立申请，以技能大师个人命名，名称为</w:t>
      </w:r>
      <w:r>
        <w:rPr>
          <w:rFonts w:ascii="Verdana" w:hAnsi="Verdana"/>
          <w:color w:val="000000"/>
          <w:sz w:val="21"/>
          <w:szCs w:val="21"/>
        </w:rPr>
        <w:t>“</w:t>
      </w:r>
      <w:r>
        <w:rPr>
          <w:rFonts w:ascii="Verdana" w:hAnsi="Verdana"/>
          <w:color w:val="000000"/>
          <w:sz w:val="21"/>
          <w:szCs w:val="21"/>
        </w:rPr>
        <w:t>姓名</w:t>
      </w:r>
      <w:r>
        <w:rPr>
          <w:rFonts w:ascii="Verdana" w:hAnsi="Verdana"/>
          <w:color w:val="000000"/>
          <w:sz w:val="21"/>
          <w:szCs w:val="21"/>
        </w:rPr>
        <w:t>+</w:t>
      </w:r>
      <w:r>
        <w:rPr>
          <w:rFonts w:ascii="Verdana" w:hAnsi="Verdana"/>
          <w:color w:val="000000"/>
          <w:sz w:val="21"/>
          <w:szCs w:val="21"/>
        </w:rPr>
        <w:t>职业（工种）</w:t>
      </w:r>
      <w:r>
        <w:rPr>
          <w:rFonts w:ascii="Verdana" w:hAnsi="Verdana"/>
          <w:color w:val="000000"/>
          <w:sz w:val="21"/>
          <w:szCs w:val="21"/>
        </w:rPr>
        <w:t>+</w:t>
      </w:r>
      <w:r>
        <w:rPr>
          <w:rFonts w:ascii="Verdana" w:hAnsi="Verdana"/>
          <w:color w:val="000000"/>
          <w:sz w:val="21"/>
          <w:szCs w:val="21"/>
        </w:rPr>
        <w:t>技能大师工作室</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第三十一条</w:t>
      </w:r>
      <w:r>
        <w:rPr>
          <w:rFonts w:ascii="Verdana" w:hAnsi="Verdana"/>
          <w:color w:val="000000"/>
          <w:sz w:val="21"/>
          <w:szCs w:val="21"/>
        </w:rPr>
        <w:t xml:space="preserve"> </w:t>
      </w:r>
      <w:r>
        <w:rPr>
          <w:rFonts w:ascii="Verdana" w:hAnsi="Verdana"/>
          <w:color w:val="000000"/>
          <w:sz w:val="21"/>
          <w:szCs w:val="21"/>
        </w:rPr>
        <w:t>技能大师应具备的条件：技能大师应当是某一行业（领域）生产服务一线技能精湛、技艺高超、贡献突出且具有较强创新创造能力和社会影响力的高技能人才，在</w:t>
      </w:r>
      <w:r>
        <w:rPr>
          <w:rFonts w:ascii="Verdana" w:hAnsi="Verdana"/>
          <w:color w:val="000000"/>
          <w:sz w:val="21"/>
          <w:szCs w:val="21"/>
        </w:rPr>
        <w:lastRenderedPageBreak/>
        <w:t>带徒传技方面经验丰富，身体健康，能够承担工作室日常工作，同时具备以下条件之一方可申报：</w:t>
      </w:r>
      <w:r>
        <w:rPr>
          <w:rFonts w:ascii="Verdana" w:hAnsi="Verdana"/>
          <w:color w:val="000000"/>
          <w:sz w:val="21"/>
          <w:szCs w:val="21"/>
        </w:rPr>
        <w:br/>
      </w:r>
      <w:r>
        <w:rPr>
          <w:rFonts w:ascii="Verdana" w:hAnsi="Verdana"/>
          <w:color w:val="000000"/>
          <w:sz w:val="21"/>
          <w:szCs w:val="21"/>
        </w:rPr>
        <w:t xml:space="preserve">　　（一）享受国务院津贴的高技能人才</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（二）享受省政府津贴的高技能人才</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（三）享受市政府津贴的高技能人才；</w:t>
      </w:r>
      <w:r>
        <w:rPr>
          <w:rFonts w:ascii="Verdana" w:hAnsi="Verdana"/>
          <w:color w:val="000000"/>
          <w:sz w:val="21"/>
          <w:szCs w:val="21"/>
        </w:rPr>
        <w:br/>
      </w:r>
      <w:r>
        <w:rPr>
          <w:rFonts w:ascii="Verdana" w:hAnsi="Verdana"/>
          <w:color w:val="000000"/>
          <w:sz w:val="21"/>
          <w:szCs w:val="21"/>
        </w:rPr>
        <w:t xml:space="preserve">　　（四）获得中华技能大奖、全国技术能手称号的高技能人才；</w:t>
      </w:r>
      <w:r>
        <w:rPr>
          <w:rFonts w:ascii="Verdana" w:hAnsi="Verdana"/>
          <w:color w:val="000000"/>
          <w:sz w:val="21"/>
          <w:szCs w:val="21"/>
        </w:rPr>
        <w:br/>
      </w:r>
      <w:r>
        <w:rPr>
          <w:rFonts w:ascii="Verdana" w:hAnsi="Verdana"/>
          <w:color w:val="000000"/>
          <w:sz w:val="21"/>
          <w:szCs w:val="21"/>
        </w:rPr>
        <w:t xml:space="preserve">　　（五）获得龙江技术能手以上称号或具有技师以上职业资格，积极开展技术技能革新，取得具有一定影响的发明创造，并产生较大的经济效益；</w:t>
      </w:r>
      <w:r>
        <w:rPr>
          <w:rFonts w:ascii="Verdana" w:hAnsi="Verdana"/>
          <w:color w:val="000000"/>
          <w:sz w:val="21"/>
          <w:szCs w:val="21"/>
        </w:rPr>
        <w:br/>
      </w:r>
      <w:r>
        <w:rPr>
          <w:rFonts w:ascii="Verdana" w:hAnsi="Verdana"/>
          <w:color w:val="000000"/>
          <w:sz w:val="21"/>
          <w:szCs w:val="21"/>
        </w:rPr>
        <w:t xml:space="preserve">　　（六）具有一定的绝技绝活，并在积极挖掘和传承传统工艺上做出较大贡献；</w:t>
      </w:r>
      <w:r>
        <w:rPr>
          <w:rFonts w:ascii="Verdana" w:hAnsi="Verdana"/>
          <w:color w:val="000000"/>
          <w:sz w:val="21"/>
          <w:szCs w:val="21"/>
        </w:rPr>
        <w:br/>
      </w:r>
      <w:r>
        <w:rPr>
          <w:rFonts w:ascii="Verdana" w:hAnsi="Verdana"/>
          <w:color w:val="000000"/>
          <w:sz w:val="21"/>
          <w:szCs w:val="21"/>
        </w:rPr>
        <w:t xml:space="preserve">　　（七）在区主导产业（特色产业）中，具有高超的技能水平，并在本地区有较大影响的领军人物。</w:t>
      </w:r>
      <w:r>
        <w:rPr>
          <w:rFonts w:ascii="Verdana" w:hAnsi="Verdana"/>
          <w:color w:val="000000"/>
          <w:sz w:val="21"/>
          <w:szCs w:val="21"/>
        </w:rPr>
        <w:br/>
      </w:r>
      <w:r>
        <w:rPr>
          <w:rFonts w:ascii="Verdana" w:hAnsi="Verdana"/>
          <w:color w:val="000000"/>
          <w:sz w:val="21"/>
          <w:szCs w:val="21"/>
        </w:rPr>
        <w:t xml:space="preserve">　　第三十二条</w:t>
      </w:r>
      <w:r>
        <w:rPr>
          <w:rFonts w:ascii="Verdana" w:hAnsi="Verdana"/>
          <w:color w:val="000000"/>
          <w:sz w:val="21"/>
          <w:szCs w:val="21"/>
        </w:rPr>
        <w:t xml:space="preserve"> </w:t>
      </w:r>
      <w:r>
        <w:rPr>
          <w:rFonts w:ascii="Verdana" w:hAnsi="Verdana"/>
          <w:color w:val="000000"/>
          <w:sz w:val="21"/>
          <w:szCs w:val="21"/>
        </w:rPr>
        <w:t>申报主体应具备的条件：</w:t>
      </w:r>
      <w:r>
        <w:rPr>
          <w:rFonts w:ascii="Verdana" w:hAnsi="Verdana"/>
          <w:color w:val="000000"/>
          <w:sz w:val="21"/>
          <w:szCs w:val="21"/>
        </w:rPr>
        <w:br/>
      </w:r>
      <w:r>
        <w:rPr>
          <w:rFonts w:ascii="Verdana" w:hAnsi="Verdana"/>
          <w:color w:val="000000"/>
          <w:sz w:val="21"/>
          <w:szCs w:val="21"/>
        </w:rPr>
        <w:t xml:space="preserve">　　（一）所依托的企业（或行业协会）、职业院校有符合条件的技能大师；</w:t>
      </w:r>
      <w:r>
        <w:rPr>
          <w:rFonts w:ascii="Verdana" w:hAnsi="Verdana"/>
          <w:color w:val="000000"/>
          <w:sz w:val="21"/>
          <w:szCs w:val="21"/>
        </w:rPr>
        <w:br/>
      </w:r>
      <w:r>
        <w:rPr>
          <w:rFonts w:ascii="Verdana" w:hAnsi="Verdana"/>
          <w:color w:val="000000"/>
          <w:sz w:val="21"/>
          <w:szCs w:val="21"/>
        </w:rPr>
        <w:t xml:space="preserve">　　（二）技能人才密集，重视技能人才队伍，建立了较为完善的技能人才培养、评价、选拔、使用和激励等制度；</w:t>
      </w:r>
      <w:r>
        <w:rPr>
          <w:rFonts w:ascii="Verdana" w:hAnsi="Verdana"/>
          <w:color w:val="000000"/>
          <w:sz w:val="21"/>
          <w:szCs w:val="21"/>
        </w:rPr>
        <w:br/>
      </w:r>
      <w:r>
        <w:rPr>
          <w:rFonts w:ascii="Verdana" w:hAnsi="Verdana"/>
          <w:color w:val="000000"/>
          <w:sz w:val="21"/>
          <w:szCs w:val="21"/>
        </w:rPr>
        <w:t xml:space="preserve">　　（三）企业上一年度职工教育经费用于高技能人才培养、交流等方面的费用不低于</w:t>
      </w:r>
      <w:r>
        <w:rPr>
          <w:rFonts w:ascii="Verdana" w:hAnsi="Verdana"/>
          <w:color w:val="000000"/>
          <w:sz w:val="21"/>
          <w:szCs w:val="21"/>
        </w:rPr>
        <w:t>40%</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（四）能够提供工作场地、设施设备及相应的资金支持，具备教学、技艺传授及技术攻关在内的必要工作条件；</w:t>
      </w:r>
      <w:r>
        <w:rPr>
          <w:rFonts w:ascii="Verdana" w:hAnsi="Verdana"/>
          <w:color w:val="000000"/>
          <w:sz w:val="21"/>
          <w:szCs w:val="21"/>
        </w:rPr>
        <w:br/>
      </w:r>
      <w:r>
        <w:rPr>
          <w:rFonts w:ascii="Verdana" w:hAnsi="Verdana"/>
          <w:color w:val="000000"/>
          <w:sz w:val="21"/>
          <w:szCs w:val="21"/>
        </w:rPr>
        <w:t xml:space="preserve">　　（五）制定大师工作室工作制度和名师带徒计划；</w:t>
      </w:r>
      <w:r>
        <w:rPr>
          <w:rFonts w:ascii="Verdana" w:hAnsi="Verdana"/>
          <w:color w:val="000000"/>
          <w:sz w:val="21"/>
          <w:szCs w:val="21"/>
        </w:rPr>
        <w:br/>
      </w:r>
      <w:r>
        <w:rPr>
          <w:rFonts w:ascii="Verdana" w:hAnsi="Verdana"/>
          <w:color w:val="000000"/>
          <w:sz w:val="21"/>
          <w:szCs w:val="21"/>
        </w:rPr>
        <w:t xml:space="preserve">　　（六）成立大师工作室领导和管理机构，建立监督、管理和激励机制。</w:t>
      </w:r>
      <w:r>
        <w:rPr>
          <w:rFonts w:ascii="Verdana" w:hAnsi="Verdana"/>
          <w:color w:val="000000"/>
          <w:sz w:val="21"/>
          <w:szCs w:val="21"/>
        </w:rPr>
        <w:br/>
      </w:r>
      <w:r>
        <w:rPr>
          <w:rFonts w:ascii="Verdana" w:hAnsi="Verdana"/>
          <w:color w:val="000000"/>
          <w:sz w:val="21"/>
          <w:szCs w:val="21"/>
        </w:rPr>
        <w:t xml:space="preserve">　　第三十三条</w:t>
      </w:r>
      <w:r>
        <w:rPr>
          <w:rFonts w:ascii="Verdana" w:hAnsi="Verdana"/>
          <w:color w:val="000000"/>
          <w:sz w:val="21"/>
          <w:szCs w:val="21"/>
        </w:rPr>
        <w:t xml:space="preserve"> </w:t>
      </w:r>
      <w:r>
        <w:rPr>
          <w:rFonts w:ascii="Verdana" w:hAnsi="Verdana"/>
          <w:color w:val="000000"/>
          <w:sz w:val="21"/>
          <w:szCs w:val="21"/>
        </w:rPr>
        <w:t>大师工作室建设项目评审程序：区所属企业（或行业协会）申请设立大师工作室，需由区人社局审核同意后，上报市人社局。市人社局对审核通过的申报项目组织专家评审，评审结果公示</w:t>
      </w:r>
      <w:r>
        <w:rPr>
          <w:rFonts w:ascii="Verdana" w:hAnsi="Verdana"/>
          <w:color w:val="000000"/>
          <w:sz w:val="21"/>
          <w:szCs w:val="21"/>
        </w:rPr>
        <w:t>5</w:t>
      </w:r>
      <w:r>
        <w:rPr>
          <w:rFonts w:ascii="Verdana" w:hAnsi="Verdana"/>
          <w:color w:val="000000"/>
          <w:sz w:val="21"/>
          <w:szCs w:val="21"/>
        </w:rPr>
        <w:t>个工作日后，由市人社局发文公布。大师工作室命名人退休或转岗、调出后，按要求重新履行申报、评审程序，进行重新认定。</w:t>
      </w:r>
      <w:r>
        <w:rPr>
          <w:rFonts w:ascii="Verdana" w:hAnsi="Verdana"/>
          <w:color w:val="000000"/>
          <w:sz w:val="21"/>
          <w:szCs w:val="21"/>
        </w:rPr>
        <w:br/>
      </w:r>
      <w:r>
        <w:rPr>
          <w:rFonts w:ascii="Verdana" w:hAnsi="Verdana"/>
          <w:color w:val="000000"/>
          <w:sz w:val="21"/>
          <w:szCs w:val="21"/>
        </w:rPr>
        <w:t xml:space="preserve">　　第三十四条</w:t>
      </w:r>
      <w:r>
        <w:rPr>
          <w:rFonts w:ascii="Verdana" w:hAnsi="Verdana"/>
          <w:color w:val="000000"/>
          <w:sz w:val="21"/>
          <w:szCs w:val="21"/>
        </w:rPr>
        <w:t xml:space="preserve"> </w:t>
      </w:r>
      <w:r>
        <w:rPr>
          <w:rFonts w:ascii="Verdana" w:hAnsi="Verdana"/>
          <w:color w:val="000000"/>
          <w:sz w:val="21"/>
          <w:szCs w:val="21"/>
        </w:rPr>
        <w:t>大师工作室项目资金由市财政局核准拨付。市财政一次性给予工作室项目资金</w:t>
      </w:r>
      <w:r>
        <w:rPr>
          <w:rFonts w:ascii="Verdana" w:hAnsi="Verdana"/>
          <w:color w:val="000000"/>
          <w:sz w:val="21"/>
          <w:szCs w:val="21"/>
        </w:rPr>
        <w:t>5</w:t>
      </w:r>
      <w:r>
        <w:rPr>
          <w:rFonts w:ascii="Verdana" w:hAnsi="Verdana"/>
          <w:color w:val="000000"/>
          <w:sz w:val="21"/>
          <w:szCs w:val="21"/>
        </w:rPr>
        <w:t>万元，用于培训设施设备购置及技能交流推广等。大师工作室所依托的企业要提供必要的场地、设备和资金支持。</w:t>
      </w:r>
      <w:r>
        <w:rPr>
          <w:rFonts w:ascii="Verdana" w:hAnsi="Verdana"/>
          <w:color w:val="000000"/>
          <w:sz w:val="21"/>
          <w:szCs w:val="21"/>
        </w:rPr>
        <w:br/>
      </w:r>
      <w:r>
        <w:rPr>
          <w:rFonts w:ascii="Verdana" w:hAnsi="Verdana"/>
          <w:color w:val="000000"/>
          <w:sz w:val="21"/>
          <w:szCs w:val="21"/>
        </w:rPr>
        <w:t xml:space="preserve">　　第三十五条</w:t>
      </w:r>
      <w:r>
        <w:rPr>
          <w:rFonts w:ascii="Verdana" w:hAnsi="Verdana"/>
          <w:color w:val="000000"/>
          <w:sz w:val="21"/>
          <w:szCs w:val="21"/>
        </w:rPr>
        <w:t xml:space="preserve"> </w:t>
      </w:r>
      <w:r>
        <w:rPr>
          <w:rFonts w:ascii="Verdana" w:hAnsi="Verdana"/>
          <w:color w:val="000000"/>
          <w:sz w:val="21"/>
          <w:szCs w:val="21"/>
        </w:rPr>
        <w:t>大师工作室项目产出包括落实高技能人才培养任务完成情况、日常管理及基础建设情况、取得业绩成果情况等。由区人社局负责日常管理、年度考核、中期抽查、项目总结的管理。</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第十章</w:t>
      </w:r>
      <w:r>
        <w:rPr>
          <w:rFonts w:ascii="Verdana" w:hAnsi="Verdana"/>
          <w:color w:val="000000"/>
          <w:sz w:val="21"/>
          <w:szCs w:val="21"/>
        </w:rPr>
        <w:t xml:space="preserve"> “</w:t>
      </w:r>
      <w:r>
        <w:rPr>
          <w:rFonts w:ascii="Verdana" w:hAnsi="Verdana"/>
          <w:color w:val="000000"/>
          <w:sz w:val="21"/>
          <w:szCs w:val="21"/>
        </w:rPr>
        <w:t>鹤城工匠</w:t>
      </w:r>
      <w:r>
        <w:rPr>
          <w:rFonts w:ascii="Verdana" w:hAnsi="Verdana"/>
          <w:color w:val="000000"/>
          <w:sz w:val="21"/>
          <w:szCs w:val="21"/>
        </w:rPr>
        <w:t>”</w:t>
      </w:r>
      <w:r>
        <w:rPr>
          <w:rFonts w:ascii="Verdana" w:hAnsi="Verdana"/>
          <w:color w:val="000000"/>
          <w:sz w:val="21"/>
          <w:szCs w:val="21"/>
        </w:rPr>
        <w:t>评选表彰</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第三十六条</w:t>
      </w:r>
      <w:r>
        <w:rPr>
          <w:rFonts w:ascii="Verdana" w:hAnsi="Verdana"/>
          <w:color w:val="000000"/>
          <w:sz w:val="21"/>
          <w:szCs w:val="21"/>
        </w:rPr>
        <w:t xml:space="preserve"> “</w:t>
      </w:r>
      <w:r>
        <w:rPr>
          <w:rFonts w:ascii="Verdana" w:hAnsi="Verdana"/>
          <w:color w:val="000000"/>
          <w:sz w:val="21"/>
          <w:szCs w:val="21"/>
        </w:rPr>
        <w:t>鹤城工匠</w:t>
      </w:r>
      <w:r>
        <w:rPr>
          <w:rFonts w:ascii="Verdana" w:hAnsi="Verdana"/>
          <w:color w:val="000000"/>
          <w:sz w:val="21"/>
          <w:szCs w:val="21"/>
        </w:rPr>
        <w:t>”</w:t>
      </w:r>
      <w:r>
        <w:rPr>
          <w:rFonts w:ascii="Verdana" w:hAnsi="Verdana"/>
          <w:color w:val="000000"/>
          <w:sz w:val="21"/>
          <w:szCs w:val="21"/>
        </w:rPr>
        <w:t>授奖对象为在技术技能方面成绩突出的优秀高技能人才，已获得过</w:t>
      </w:r>
      <w:r>
        <w:rPr>
          <w:rFonts w:ascii="Verdana" w:hAnsi="Verdana"/>
          <w:color w:val="000000"/>
          <w:sz w:val="21"/>
          <w:szCs w:val="21"/>
        </w:rPr>
        <w:t>“</w:t>
      </w:r>
      <w:r>
        <w:rPr>
          <w:rFonts w:ascii="Verdana" w:hAnsi="Verdana"/>
          <w:color w:val="000000"/>
          <w:sz w:val="21"/>
          <w:szCs w:val="21"/>
        </w:rPr>
        <w:t>鹤城工匠</w:t>
      </w:r>
      <w:r>
        <w:rPr>
          <w:rFonts w:ascii="Verdana" w:hAnsi="Verdana"/>
          <w:color w:val="000000"/>
          <w:sz w:val="21"/>
          <w:szCs w:val="21"/>
        </w:rPr>
        <w:t>”</w:t>
      </w:r>
      <w:r>
        <w:rPr>
          <w:rFonts w:ascii="Verdana" w:hAnsi="Verdana"/>
          <w:color w:val="000000"/>
          <w:sz w:val="21"/>
          <w:szCs w:val="21"/>
        </w:rPr>
        <w:t>表彰人员，不再重复申报。</w:t>
      </w:r>
      <w:r>
        <w:rPr>
          <w:rFonts w:ascii="Verdana" w:hAnsi="Verdana"/>
          <w:color w:val="000000"/>
          <w:sz w:val="21"/>
          <w:szCs w:val="21"/>
        </w:rPr>
        <w:br/>
      </w:r>
      <w:r>
        <w:rPr>
          <w:rFonts w:ascii="Verdana" w:hAnsi="Verdana"/>
          <w:color w:val="000000"/>
          <w:sz w:val="21"/>
          <w:szCs w:val="21"/>
        </w:rPr>
        <w:t xml:space="preserve">　　第三十七条</w:t>
      </w:r>
      <w:r>
        <w:rPr>
          <w:rFonts w:ascii="Verdana" w:hAnsi="Verdana"/>
          <w:color w:val="000000"/>
          <w:sz w:val="21"/>
          <w:szCs w:val="21"/>
        </w:rPr>
        <w:t xml:space="preserve"> </w:t>
      </w:r>
      <w:r>
        <w:rPr>
          <w:rFonts w:ascii="Verdana" w:hAnsi="Verdana"/>
          <w:color w:val="000000"/>
          <w:sz w:val="21"/>
          <w:szCs w:val="21"/>
        </w:rPr>
        <w:t>评选条件：</w:t>
      </w:r>
      <w:r>
        <w:rPr>
          <w:rFonts w:ascii="Verdana" w:hAnsi="Verdana"/>
          <w:color w:val="000000"/>
          <w:sz w:val="21"/>
          <w:szCs w:val="21"/>
        </w:rPr>
        <w:t>“</w:t>
      </w:r>
      <w:r>
        <w:rPr>
          <w:rFonts w:ascii="Verdana" w:hAnsi="Verdana"/>
          <w:color w:val="000000"/>
          <w:sz w:val="21"/>
          <w:szCs w:val="21"/>
        </w:rPr>
        <w:t>鹤城工匠</w:t>
      </w:r>
      <w:r>
        <w:rPr>
          <w:rFonts w:ascii="Verdana" w:hAnsi="Verdana"/>
          <w:color w:val="000000"/>
          <w:sz w:val="21"/>
          <w:szCs w:val="21"/>
        </w:rPr>
        <w:t>”</w:t>
      </w:r>
      <w:r>
        <w:rPr>
          <w:rFonts w:ascii="Verdana" w:hAnsi="Verdana"/>
          <w:color w:val="000000"/>
          <w:sz w:val="21"/>
          <w:szCs w:val="21"/>
        </w:rPr>
        <w:t>应具有良好的职业道德，遵纪守法，爱岗敬业，崇尚劳动，勇于创新，代表我市当前各个行业技能水平的最高水准，业绩和成果突出，获得</w:t>
      </w:r>
      <w:r>
        <w:rPr>
          <w:rFonts w:ascii="Verdana" w:hAnsi="Verdana"/>
          <w:color w:val="000000"/>
          <w:sz w:val="21"/>
          <w:szCs w:val="21"/>
        </w:rPr>
        <w:lastRenderedPageBreak/>
        <w:t>技师以上职业资格，并符合下列条件之一：</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、在省、市、区本职业（工种）技术创新、技术攻关等方面做出突出贡献，并总结出独特的操作方法，产生重大经济效益和社会效益，经省、市有关技术部门认定或获省、市（行业）奖励。</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、在本职业、同行业中具有领先的技能水平，具备本职业（工种）某种绝技绝活，在省、市产生重要影响，并在带徒传艺方面做出突出贡献。</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、跟踪本行业技术前沿，在省、市、区推广先进适用技术等方面做出突出贡献，获得企业、行业重大奖励。</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4</w:t>
      </w:r>
      <w:r>
        <w:rPr>
          <w:rFonts w:ascii="Verdana" w:hAnsi="Verdana"/>
          <w:color w:val="000000"/>
          <w:sz w:val="21"/>
          <w:szCs w:val="21"/>
        </w:rPr>
        <w:t>、围绕节能减排，善于开发新技术、新工艺、新材料、新产品、新设备，为发展循环经济、低碳经济、绿色经济做出重要贡献。</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5</w:t>
      </w:r>
      <w:r>
        <w:rPr>
          <w:rFonts w:ascii="Verdana" w:hAnsi="Verdana"/>
          <w:color w:val="000000"/>
          <w:sz w:val="21"/>
          <w:szCs w:val="21"/>
        </w:rPr>
        <w:t>、国家级比赛前十名获得者可优先推荐。</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6</w:t>
      </w:r>
      <w:r>
        <w:rPr>
          <w:rFonts w:ascii="Verdana" w:hAnsi="Verdana"/>
          <w:color w:val="000000"/>
          <w:sz w:val="21"/>
          <w:szCs w:val="21"/>
        </w:rPr>
        <w:t>、省级一类竞赛前三名获得者可优先推荐。</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7</w:t>
      </w:r>
      <w:r>
        <w:rPr>
          <w:rFonts w:ascii="Verdana" w:hAnsi="Verdana"/>
          <w:color w:val="000000"/>
          <w:sz w:val="21"/>
          <w:szCs w:val="21"/>
        </w:rPr>
        <w:t>、市级一类竞赛第一名获得者可优先推荐。</w:t>
      </w:r>
      <w:r>
        <w:rPr>
          <w:rFonts w:ascii="Verdana" w:hAnsi="Verdana"/>
          <w:color w:val="000000"/>
          <w:sz w:val="21"/>
          <w:szCs w:val="21"/>
        </w:rPr>
        <w:br/>
      </w:r>
      <w:r>
        <w:rPr>
          <w:rFonts w:ascii="Verdana" w:hAnsi="Verdana"/>
          <w:color w:val="000000"/>
          <w:sz w:val="21"/>
          <w:szCs w:val="21"/>
        </w:rPr>
        <w:t xml:space="preserve">　　第三十八条</w:t>
      </w:r>
      <w:r>
        <w:rPr>
          <w:rFonts w:ascii="Verdana" w:hAnsi="Verdana"/>
          <w:color w:val="000000"/>
          <w:sz w:val="21"/>
          <w:szCs w:val="21"/>
        </w:rPr>
        <w:t xml:space="preserve"> “</w:t>
      </w:r>
      <w:r>
        <w:rPr>
          <w:rFonts w:ascii="Verdana" w:hAnsi="Verdana"/>
          <w:color w:val="000000"/>
          <w:sz w:val="21"/>
          <w:szCs w:val="21"/>
        </w:rPr>
        <w:t>鹤城工匠</w:t>
      </w:r>
      <w:r>
        <w:rPr>
          <w:rFonts w:ascii="Verdana" w:hAnsi="Verdana"/>
          <w:color w:val="000000"/>
          <w:sz w:val="21"/>
          <w:szCs w:val="21"/>
        </w:rPr>
        <w:t>”</w:t>
      </w:r>
      <w:r>
        <w:rPr>
          <w:rFonts w:ascii="Verdana" w:hAnsi="Verdana"/>
          <w:color w:val="000000"/>
          <w:sz w:val="21"/>
          <w:szCs w:val="21"/>
        </w:rPr>
        <w:t>推荐评选由个人提出申请，所在单位对申报材料进行核实把关，由区人社局统一上报市级评委会办公室（市人社局）评审。</w:t>
      </w:r>
      <w:r>
        <w:rPr>
          <w:rFonts w:ascii="Verdana" w:hAnsi="Verdana"/>
          <w:color w:val="000000"/>
          <w:sz w:val="21"/>
          <w:szCs w:val="21"/>
        </w:rPr>
        <w:br/>
      </w:r>
      <w:r>
        <w:rPr>
          <w:rFonts w:ascii="Verdana" w:hAnsi="Verdana"/>
          <w:color w:val="000000"/>
          <w:sz w:val="21"/>
          <w:szCs w:val="21"/>
        </w:rPr>
        <w:t xml:space="preserve">　　第三十九条</w:t>
      </w:r>
      <w:r>
        <w:rPr>
          <w:rFonts w:ascii="Verdana" w:hAnsi="Verdana"/>
          <w:color w:val="000000"/>
          <w:sz w:val="21"/>
          <w:szCs w:val="21"/>
        </w:rPr>
        <w:t xml:space="preserve"> “</w:t>
      </w:r>
      <w:r>
        <w:rPr>
          <w:rFonts w:ascii="Verdana" w:hAnsi="Verdana"/>
          <w:color w:val="000000"/>
          <w:sz w:val="21"/>
          <w:szCs w:val="21"/>
        </w:rPr>
        <w:t>鹤城工匠</w:t>
      </w:r>
      <w:r>
        <w:rPr>
          <w:rFonts w:ascii="Verdana" w:hAnsi="Verdana"/>
          <w:color w:val="000000"/>
          <w:sz w:val="21"/>
          <w:szCs w:val="21"/>
        </w:rPr>
        <w:t>”</w:t>
      </w:r>
      <w:r>
        <w:rPr>
          <w:rFonts w:ascii="Verdana" w:hAnsi="Verdana"/>
          <w:color w:val="000000"/>
          <w:sz w:val="21"/>
          <w:szCs w:val="21"/>
        </w:rPr>
        <w:t>每年评选一次，每次评选</w:t>
      </w:r>
      <w:r>
        <w:rPr>
          <w:rFonts w:ascii="Verdana" w:hAnsi="Verdana"/>
          <w:color w:val="000000"/>
          <w:sz w:val="21"/>
          <w:szCs w:val="21"/>
        </w:rPr>
        <w:t>10</w:t>
      </w:r>
      <w:r>
        <w:rPr>
          <w:rFonts w:ascii="Verdana" w:hAnsi="Verdana"/>
          <w:color w:val="000000"/>
          <w:sz w:val="21"/>
          <w:szCs w:val="21"/>
        </w:rPr>
        <w:t>人，获奖者给予一次性奖励</w:t>
      </w:r>
      <w:r>
        <w:rPr>
          <w:rFonts w:ascii="Verdana" w:hAnsi="Verdana"/>
          <w:color w:val="000000"/>
          <w:sz w:val="21"/>
          <w:szCs w:val="21"/>
        </w:rPr>
        <w:t>1</w:t>
      </w:r>
      <w:r>
        <w:rPr>
          <w:rFonts w:ascii="Verdana" w:hAnsi="Verdana"/>
          <w:color w:val="000000"/>
          <w:sz w:val="21"/>
          <w:szCs w:val="21"/>
        </w:rPr>
        <w:t>万元并颁发荣誉证书。奖励资金由市财政局、市总工会专项资金共同拨付。</w:t>
      </w:r>
      <w:r>
        <w:rPr>
          <w:rFonts w:ascii="Verdana" w:hAnsi="Verdana"/>
          <w:color w:val="000000"/>
          <w:sz w:val="21"/>
          <w:szCs w:val="21"/>
        </w:rPr>
        <w:br/>
      </w:r>
      <w:r>
        <w:rPr>
          <w:rFonts w:ascii="Verdana" w:hAnsi="Verdana"/>
          <w:color w:val="000000"/>
          <w:sz w:val="21"/>
          <w:szCs w:val="21"/>
        </w:rPr>
        <w:t xml:space="preserve">　　第十一章</w:t>
      </w:r>
      <w:r>
        <w:rPr>
          <w:rFonts w:ascii="Verdana" w:hAnsi="Verdana"/>
          <w:color w:val="000000"/>
          <w:sz w:val="21"/>
          <w:szCs w:val="21"/>
        </w:rPr>
        <w:t xml:space="preserve"> </w:t>
      </w:r>
      <w:r>
        <w:rPr>
          <w:rFonts w:ascii="Verdana" w:hAnsi="Verdana"/>
          <w:color w:val="000000"/>
          <w:sz w:val="21"/>
          <w:szCs w:val="21"/>
        </w:rPr>
        <w:t>引进高层次紧缺人才配偶安置</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第四十条</w:t>
      </w:r>
      <w:r>
        <w:rPr>
          <w:rFonts w:ascii="Verdana" w:hAnsi="Verdana"/>
          <w:color w:val="000000"/>
          <w:sz w:val="21"/>
          <w:szCs w:val="21"/>
        </w:rPr>
        <w:t xml:space="preserve"> </w:t>
      </w:r>
      <w:r>
        <w:rPr>
          <w:rFonts w:ascii="Verdana" w:hAnsi="Verdana"/>
          <w:color w:val="000000"/>
          <w:sz w:val="21"/>
          <w:szCs w:val="21"/>
        </w:rPr>
        <w:t>对经过区委人才工作领导小组办公室认定的企业和事业单位全职引进的各类高层次紧缺人才（企业为享受人才支持指标的人才），可申请随迁配偶安置。柔性引进的高层次紧缺人才不享受此安置政策。</w:t>
      </w:r>
      <w:r>
        <w:rPr>
          <w:rFonts w:ascii="Verdana" w:hAnsi="Verdana"/>
          <w:color w:val="000000"/>
          <w:sz w:val="21"/>
          <w:szCs w:val="21"/>
        </w:rPr>
        <w:br/>
      </w:r>
      <w:r>
        <w:rPr>
          <w:rFonts w:ascii="Verdana" w:hAnsi="Verdana"/>
          <w:color w:val="000000"/>
          <w:sz w:val="21"/>
          <w:szCs w:val="21"/>
        </w:rPr>
        <w:t xml:space="preserve">　　第四十一条</w:t>
      </w:r>
      <w:r>
        <w:rPr>
          <w:rFonts w:ascii="Verdana" w:hAnsi="Verdana"/>
          <w:color w:val="000000"/>
          <w:sz w:val="21"/>
          <w:szCs w:val="21"/>
        </w:rPr>
        <w:t xml:space="preserve"> </w:t>
      </w:r>
      <w:r>
        <w:rPr>
          <w:rFonts w:ascii="Verdana" w:hAnsi="Verdana"/>
          <w:color w:val="000000"/>
          <w:sz w:val="21"/>
          <w:szCs w:val="21"/>
        </w:rPr>
        <w:t>对全职引进来我区工作的高层次紧缺人才配偶，由用人单位根据需要提出申请，由组织、编制、人社部门按照</w:t>
      </w:r>
      <w:r>
        <w:rPr>
          <w:rFonts w:ascii="Verdana" w:hAnsi="Verdana"/>
          <w:color w:val="000000"/>
          <w:sz w:val="21"/>
          <w:szCs w:val="21"/>
        </w:rPr>
        <w:t>“</w:t>
      </w:r>
      <w:r>
        <w:rPr>
          <w:rFonts w:ascii="Verdana" w:hAnsi="Verdana"/>
          <w:color w:val="000000"/>
          <w:sz w:val="21"/>
          <w:szCs w:val="21"/>
        </w:rPr>
        <w:t>对口安置，考试考核</w:t>
      </w:r>
      <w:r>
        <w:rPr>
          <w:rFonts w:ascii="Verdana" w:hAnsi="Verdana"/>
          <w:color w:val="000000"/>
          <w:sz w:val="21"/>
          <w:szCs w:val="21"/>
        </w:rPr>
        <w:t>”</w:t>
      </w:r>
      <w:r>
        <w:rPr>
          <w:rFonts w:ascii="Verdana" w:hAnsi="Verdana"/>
          <w:color w:val="000000"/>
          <w:sz w:val="21"/>
          <w:szCs w:val="21"/>
        </w:rPr>
        <w:t>的原则予以安置。随迁安置主要包括对口安置和考试考核聘用两种形式，其中对口安置方式适用于在原单位属公务员或事业单位在编在岗人员的，考试、考核聘用方式适用于非机关、事业单位在编在岗人员。</w:t>
      </w:r>
      <w:r>
        <w:rPr>
          <w:rFonts w:ascii="Verdana" w:hAnsi="Verdana"/>
          <w:color w:val="000000"/>
          <w:sz w:val="21"/>
          <w:szCs w:val="21"/>
        </w:rPr>
        <w:br/>
      </w:r>
      <w:r>
        <w:rPr>
          <w:rFonts w:ascii="Verdana" w:hAnsi="Verdana"/>
          <w:color w:val="000000"/>
          <w:sz w:val="21"/>
          <w:szCs w:val="21"/>
        </w:rPr>
        <w:t xml:space="preserve">　　第四十二条</w:t>
      </w:r>
      <w:r>
        <w:rPr>
          <w:rFonts w:ascii="Verdana" w:hAnsi="Verdana"/>
          <w:color w:val="000000"/>
          <w:sz w:val="21"/>
          <w:szCs w:val="21"/>
        </w:rPr>
        <w:t xml:space="preserve"> </w:t>
      </w:r>
      <w:r>
        <w:rPr>
          <w:rFonts w:ascii="Verdana" w:hAnsi="Verdana"/>
          <w:color w:val="000000"/>
          <w:sz w:val="21"/>
          <w:szCs w:val="21"/>
        </w:rPr>
        <w:t>对口安置办理程序：原在机关、事业单位工作的高层次紧缺人才配偶，需对口安置到机关、事业单位工作的，由高层次紧缺人才所在单位提交《高层次紧缺人才配偶安置申请报告》、区委人才工作领导小组办公室负责协调区编制部门、人社部门等相关单位，结合相关单位人员编制、职位，初步确定拟安置单位，报请上级主管部门同意后，按有关程序办理调动手续。</w:t>
      </w:r>
      <w:r>
        <w:rPr>
          <w:rFonts w:ascii="Verdana" w:hAnsi="Verdana"/>
          <w:color w:val="000000"/>
          <w:sz w:val="21"/>
          <w:szCs w:val="21"/>
        </w:rPr>
        <w:br/>
      </w:r>
      <w:r>
        <w:rPr>
          <w:rFonts w:ascii="Verdana" w:hAnsi="Verdana"/>
          <w:color w:val="000000"/>
          <w:sz w:val="21"/>
          <w:szCs w:val="21"/>
        </w:rPr>
        <w:t xml:space="preserve">　　第四十三条</w:t>
      </w:r>
      <w:r>
        <w:rPr>
          <w:rFonts w:ascii="Verdana" w:hAnsi="Verdana"/>
          <w:color w:val="000000"/>
          <w:sz w:val="21"/>
          <w:szCs w:val="21"/>
        </w:rPr>
        <w:t xml:space="preserve"> </w:t>
      </w:r>
      <w:r>
        <w:rPr>
          <w:rFonts w:ascii="Verdana" w:hAnsi="Verdana"/>
          <w:color w:val="000000"/>
          <w:sz w:val="21"/>
          <w:szCs w:val="21"/>
        </w:rPr>
        <w:t>考试考核安置程序。对于非在编在岗的高层次紧缺人才配偶，每年确定一定数量的事业编制，采取考试考核的方式择优聘用。由编制部门根据工作需要确定面向高层次紧缺人才配偶招聘的单位、岗位和数量。由组织、人社部门根据招聘岗位需求制定招聘方案，组织进行资格初审和考试，考试结束后按总成绩和拟招聘人数</w:t>
      </w:r>
      <w:r>
        <w:rPr>
          <w:rFonts w:ascii="Verdana" w:hAnsi="Verdana"/>
          <w:color w:val="000000"/>
          <w:sz w:val="21"/>
          <w:szCs w:val="21"/>
        </w:rPr>
        <w:t>1</w:t>
      </w:r>
      <w:r>
        <w:rPr>
          <w:rFonts w:ascii="Verdana" w:hAnsi="Verdana"/>
          <w:color w:val="000000"/>
          <w:sz w:val="21"/>
          <w:szCs w:val="21"/>
        </w:rPr>
        <w:t>：</w:t>
      </w:r>
      <w:r>
        <w:rPr>
          <w:rFonts w:ascii="Verdana" w:hAnsi="Verdana"/>
          <w:color w:val="000000"/>
          <w:sz w:val="21"/>
          <w:szCs w:val="21"/>
        </w:rPr>
        <w:t>1</w:t>
      </w:r>
      <w:r>
        <w:rPr>
          <w:rFonts w:ascii="Verdana" w:hAnsi="Verdana"/>
          <w:color w:val="000000"/>
          <w:sz w:val="21"/>
          <w:szCs w:val="21"/>
        </w:rPr>
        <w:t>的比例确定考核和体检人选。对考核或体检不合格的，不予聘用，空出的岗位按报考岗位考试总成绩排名顺序依次递补。对于考试、考核合格人员，如无专业限制按考试成绩进行选岗，如有专业限制，则按考试成绩及专业进行选岗，岗位确定后，由组织、人社部门按相关规定为</w:t>
      </w:r>
      <w:r>
        <w:rPr>
          <w:rFonts w:ascii="Verdana" w:hAnsi="Verdana"/>
          <w:color w:val="000000"/>
          <w:sz w:val="21"/>
          <w:szCs w:val="21"/>
        </w:rPr>
        <w:lastRenderedPageBreak/>
        <w:t>其办理聘用手续。</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第十二章</w:t>
      </w:r>
      <w:r>
        <w:rPr>
          <w:rFonts w:ascii="Verdana" w:hAnsi="Verdana"/>
          <w:color w:val="000000"/>
          <w:sz w:val="21"/>
          <w:szCs w:val="21"/>
        </w:rPr>
        <w:t xml:space="preserve"> </w:t>
      </w:r>
      <w:r>
        <w:rPr>
          <w:rFonts w:ascii="Verdana" w:hAnsi="Verdana"/>
          <w:color w:val="000000"/>
          <w:sz w:val="21"/>
          <w:szCs w:val="21"/>
        </w:rPr>
        <w:t>产业技术研究院建设资助</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第四十四条</w:t>
      </w:r>
      <w:r>
        <w:rPr>
          <w:rFonts w:ascii="Verdana" w:hAnsi="Verdana"/>
          <w:color w:val="000000"/>
          <w:sz w:val="21"/>
          <w:szCs w:val="21"/>
        </w:rPr>
        <w:t xml:space="preserve"> </w:t>
      </w:r>
      <w:r>
        <w:rPr>
          <w:rFonts w:ascii="Verdana" w:hAnsi="Verdana"/>
          <w:color w:val="000000"/>
          <w:sz w:val="21"/>
          <w:szCs w:val="21"/>
        </w:rPr>
        <w:t>所称研究院，是指企业与高校院所在碾共同建设，或高校院所独立建设，具有独立法人资格，从事科技创新服务活动的研发机构。符合条件的研究院除享受该扶持政策外，按照不重复原则，可同时享受我区其他各项人才优惠政策。</w:t>
      </w:r>
      <w:r>
        <w:rPr>
          <w:rFonts w:ascii="Verdana" w:hAnsi="Verdana"/>
          <w:color w:val="000000"/>
          <w:sz w:val="21"/>
          <w:szCs w:val="21"/>
        </w:rPr>
        <w:br/>
      </w:r>
      <w:r>
        <w:rPr>
          <w:rFonts w:ascii="Verdana" w:hAnsi="Verdana"/>
          <w:color w:val="000000"/>
          <w:sz w:val="21"/>
          <w:szCs w:val="21"/>
        </w:rPr>
        <w:t xml:space="preserve">　　第四十五条</w:t>
      </w:r>
      <w:r>
        <w:rPr>
          <w:rFonts w:ascii="Verdana" w:hAnsi="Verdana"/>
          <w:color w:val="000000"/>
          <w:sz w:val="21"/>
          <w:szCs w:val="21"/>
        </w:rPr>
        <w:t xml:space="preserve"> </w:t>
      </w:r>
      <w:r>
        <w:rPr>
          <w:rFonts w:ascii="Verdana" w:hAnsi="Verdana"/>
          <w:color w:val="000000"/>
          <w:sz w:val="21"/>
          <w:szCs w:val="21"/>
        </w:rPr>
        <w:t>研究院的主要功能和任务包括：攻克产业关键共性技术；促进科技成果转化；培养引进人才团队；培育战略性新兴产业等。</w:t>
      </w:r>
      <w:r>
        <w:rPr>
          <w:rFonts w:ascii="Verdana" w:hAnsi="Verdana"/>
          <w:color w:val="000000"/>
          <w:sz w:val="21"/>
          <w:szCs w:val="21"/>
        </w:rPr>
        <w:br/>
      </w:r>
      <w:r>
        <w:rPr>
          <w:rFonts w:ascii="Verdana" w:hAnsi="Verdana"/>
          <w:color w:val="000000"/>
          <w:sz w:val="21"/>
          <w:szCs w:val="21"/>
        </w:rPr>
        <w:t xml:space="preserve">　　第四十六条</w:t>
      </w:r>
      <w:r>
        <w:rPr>
          <w:rFonts w:ascii="Verdana" w:hAnsi="Verdana"/>
          <w:color w:val="000000"/>
          <w:sz w:val="21"/>
          <w:szCs w:val="21"/>
        </w:rPr>
        <w:t xml:space="preserve"> </w:t>
      </w:r>
      <w:r>
        <w:rPr>
          <w:rFonts w:ascii="Verdana" w:hAnsi="Verdana"/>
          <w:color w:val="000000"/>
          <w:sz w:val="21"/>
          <w:szCs w:val="21"/>
        </w:rPr>
        <w:t>申请研究院建设资助经费应同时符合以下条件：</w:t>
      </w:r>
      <w:r>
        <w:rPr>
          <w:rFonts w:ascii="Verdana" w:hAnsi="Verdana"/>
          <w:color w:val="000000"/>
          <w:sz w:val="21"/>
          <w:szCs w:val="21"/>
        </w:rPr>
        <w:br/>
      </w:r>
      <w:r>
        <w:rPr>
          <w:rFonts w:ascii="Verdana" w:hAnsi="Verdana"/>
          <w:color w:val="000000"/>
          <w:sz w:val="21"/>
          <w:szCs w:val="21"/>
        </w:rPr>
        <w:t xml:space="preserve">　　（一）研究院须依法注册成立，有明确的建设发展规划、阶段性目标与进度安排以及详细的经费预算，有合理的利益分配机制和运营模式。</w:t>
      </w:r>
      <w:r>
        <w:rPr>
          <w:rFonts w:ascii="Verdana" w:hAnsi="Verdana"/>
          <w:color w:val="000000"/>
          <w:sz w:val="21"/>
          <w:szCs w:val="21"/>
        </w:rPr>
        <w:br/>
      </w:r>
      <w:r>
        <w:rPr>
          <w:rFonts w:ascii="Verdana" w:hAnsi="Verdana"/>
          <w:color w:val="000000"/>
          <w:sz w:val="21"/>
          <w:szCs w:val="21"/>
        </w:rPr>
        <w:t xml:space="preserve">　　（二）研究院管理人员配备合理，规章制度健全，有实现相应功能的内设机构，科研配套设施基本齐全，建设进度正常。</w:t>
      </w:r>
      <w:r>
        <w:rPr>
          <w:rFonts w:ascii="Verdana" w:hAnsi="Verdana"/>
          <w:color w:val="000000"/>
          <w:sz w:val="21"/>
          <w:szCs w:val="21"/>
        </w:rPr>
        <w:br/>
      </w:r>
      <w:r>
        <w:rPr>
          <w:rFonts w:ascii="Verdana" w:hAnsi="Verdana"/>
          <w:color w:val="000000"/>
          <w:sz w:val="21"/>
          <w:szCs w:val="21"/>
        </w:rPr>
        <w:t xml:space="preserve">　　（三）高校院所派驻研究院的科研团队、研发人员不少于研究院总人数的</w:t>
      </w:r>
      <w:r>
        <w:rPr>
          <w:rFonts w:ascii="Verdana" w:hAnsi="Verdana"/>
          <w:color w:val="000000"/>
          <w:sz w:val="21"/>
          <w:szCs w:val="21"/>
        </w:rPr>
        <w:t>1/4</w:t>
      </w:r>
      <w:r>
        <w:rPr>
          <w:rFonts w:ascii="Verdana" w:hAnsi="Verdana"/>
          <w:color w:val="000000"/>
          <w:sz w:val="21"/>
          <w:szCs w:val="21"/>
        </w:rPr>
        <w:t>，且</w:t>
      </w:r>
      <w:r>
        <w:rPr>
          <w:rFonts w:ascii="Verdana" w:hAnsi="Verdana"/>
          <w:color w:val="000000"/>
          <w:sz w:val="21"/>
          <w:szCs w:val="21"/>
        </w:rPr>
        <w:t>50%</w:t>
      </w:r>
      <w:r>
        <w:rPr>
          <w:rFonts w:ascii="Verdana" w:hAnsi="Verdana"/>
          <w:color w:val="000000"/>
          <w:sz w:val="21"/>
          <w:szCs w:val="21"/>
        </w:rPr>
        <w:t>以上具有高级职称或博士学位，每年在研究院工作时间不低于</w:t>
      </w:r>
      <w:r>
        <w:rPr>
          <w:rFonts w:ascii="Verdana" w:hAnsi="Verdana"/>
          <w:color w:val="000000"/>
          <w:sz w:val="21"/>
          <w:szCs w:val="21"/>
        </w:rPr>
        <w:t>6</w:t>
      </w:r>
      <w:r>
        <w:rPr>
          <w:rFonts w:ascii="Verdana" w:hAnsi="Verdana"/>
          <w:color w:val="000000"/>
          <w:sz w:val="21"/>
          <w:szCs w:val="21"/>
        </w:rPr>
        <w:t>个月。</w:t>
      </w:r>
      <w:r>
        <w:rPr>
          <w:rFonts w:ascii="Verdana" w:hAnsi="Verdana"/>
          <w:color w:val="000000"/>
          <w:sz w:val="21"/>
          <w:szCs w:val="21"/>
        </w:rPr>
        <w:br/>
      </w:r>
      <w:r>
        <w:rPr>
          <w:rFonts w:ascii="Verdana" w:hAnsi="Verdana"/>
          <w:color w:val="000000"/>
          <w:sz w:val="21"/>
          <w:szCs w:val="21"/>
        </w:rPr>
        <w:t xml:space="preserve">　　（四）研究院原则上采取边建设、边研发创新的模式，建设周期不超过</w:t>
      </w:r>
      <w:r>
        <w:rPr>
          <w:rFonts w:ascii="Verdana" w:hAnsi="Verdana"/>
          <w:color w:val="000000"/>
          <w:sz w:val="21"/>
          <w:szCs w:val="21"/>
        </w:rPr>
        <w:t>3</w:t>
      </w:r>
      <w:r>
        <w:rPr>
          <w:rFonts w:ascii="Verdana" w:hAnsi="Verdana"/>
          <w:color w:val="000000"/>
          <w:sz w:val="21"/>
          <w:szCs w:val="21"/>
        </w:rPr>
        <w:t>年，建设期内每年至少有</w:t>
      </w:r>
      <w:r>
        <w:rPr>
          <w:rFonts w:ascii="Verdana" w:hAnsi="Verdana"/>
          <w:color w:val="000000"/>
          <w:sz w:val="21"/>
          <w:szCs w:val="21"/>
        </w:rPr>
        <w:t>2</w:t>
      </w:r>
      <w:r>
        <w:rPr>
          <w:rFonts w:ascii="Verdana" w:hAnsi="Verdana"/>
          <w:color w:val="000000"/>
          <w:sz w:val="21"/>
          <w:szCs w:val="21"/>
        </w:rPr>
        <w:t>项科研成果在我区落地转化。</w:t>
      </w:r>
      <w:r>
        <w:rPr>
          <w:rFonts w:ascii="Verdana" w:hAnsi="Verdana"/>
          <w:color w:val="000000"/>
          <w:sz w:val="21"/>
          <w:szCs w:val="21"/>
        </w:rPr>
        <w:br/>
      </w:r>
      <w:r>
        <w:rPr>
          <w:rFonts w:ascii="Verdana" w:hAnsi="Verdana"/>
          <w:color w:val="000000"/>
          <w:sz w:val="21"/>
          <w:szCs w:val="21"/>
        </w:rPr>
        <w:t xml:space="preserve">　　（五）高校院所应是国内外知名院校，中国科学院和中国工程院系列科研院所，或建有国家、省级重点实验室、工程技术研究中心、企业技术中心等科技创新平台的独立研发机构。</w:t>
      </w:r>
      <w:r>
        <w:rPr>
          <w:rFonts w:ascii="Verdana" w:hAnsi="Verdana"/>
          <w:color w:val="000000"/>
          <w:sz w:val="21"/>
          <w:szCs w:val="21"/>
        </w:rPr>
        <w:br/>
      </w:r>
      <w:r>
        <w:rPr>
          <w:rFonts w:ascii="Verdana" w:hAnsi="Verdana"/>
          <w:color w:val="000000"/>
          <w:sz w:val="21"/>
          <w:szCs w:val="21"/>
        </w:rPr>
        <w:t xml:space="preserve">　　第四十七条</w:t>
      </w:r>
      <w:r>
        <w:rPr>
          <w:rFonts w:ascii="Verdana" w:hAnsi="Verdana"/>
          <w:color w:val="000000"/>
          <w:sz w:val="21"/>
          <w:szCs w:val="21"/>
        </w:rPr>
        <w:t xml:space="preserve"> </w:t>
      </w:r>
      <w:r>
        <w:rPr>
          <w:rFonts w:ascii="Verdana" w:hAnsi="Verdana"/>
          <w:color w:val="000000"/>
          <w:sz w:val="21"/>
          <w:szCs w:val="21"/>
        </w:rPr>
        <w:t>研究院建设期内，对新购置研发仪器设备费用按照</w:t>
      </w:r>
      <w:r>
        <w:rPr>
          <w:rFonts w:ascii="Verdana" w:hAnsi="Verdana"/>
          <w:color w:val="000000"/>
          <w:sz w:val="21"/>
          <w:szCs w:val="21"/>
        </w:rPr>
        <w:t>50%</w:t>
      </w:r>
      <w:r>
        <w:rPr>
          <w:rFonts w:ascii="Verdana" w:hAnsi="Verdana"/>
          <w:color w:val="000000"/>
          <w:sz w:val="21"/>
          <w:szCs w:val="21"/>
        </w:rPr>
        <w:t>的比例给予资助，并适当给予运行费用补贴，按年度结算，每个研究院累计最高资助</w:t>
      </w:r>
      <w:r>
        <w:rPr>
          <w:rFonts w:ascii="Verdana" w:hAnsi="Verdana"/>
          <w:color w:val="000000"/>
          <w:sz w:val="21"/>
          <w:szCs w:val="21"/>
        </w:rPr>
        <w:t>500</w:t>
      </w:r>
      <w:r>
        <w:rPr>
          <w:rFonts w:ascii="Verdana" w:hAnsi="Verdana"/>
          <w:color w:val="000000"/>
          <w:sz w:val="21"/>
          <w:szCs w:val="21"/>
        </w:rPr>
        <w:t>万元。（研发仪器设备购置费，是指纳入研究院资产管理并直接用于研发创新活动的仪器、设备含配套附件及软件费用，不包括与之相配套的各种动力设备、机械设备、辅助设备、运输工具和专用于生产的仪器设备。单件设备原值下限</w:t>
      </w:r>
      <w:r>
        <w:rPr>
          <w:rFonts w:ascii="Verdana" w:hAnsi="Verdana"/>
          <w:color w:val="000000"/>
          <w:sz w:val="21"/>
          <w:szCs w:val="21"/>
        </w:rPr>
        <w:t>1</w:t>
      </w:r>
      <w:r>
        <w:rPr>
          <w:rFonts w:ascii="Verdana" w:hAnsi="Verdana"/>
          <w:color w:val="000000"/>
          <w:sz w:val="21"/>
          <w:szCs w:val="21"/>
        </w:rPr>
        <w:t>万元。）</w:t>
      </w:r>
      <w:r>
        <w:rPr>
          <w:rFonts w:ascii="Verdana" w:hAnsi="Verdana"/>
          <w:color w:val="000000"/>
          <w:sz w:val="21"/>
          <w:szCs w:val="21"/>
        </w:rPr>
        <w:br/>
      </w:r>
      <w:r>
        <w:rPr>
          <w:rFonts w:ascii="Verdana" w:hAnsi="Verdana"/>
          <w:color w:val="000000"/>
          <w:sz w:val="21"/>
          <w:szCs w:val="21"/>
        </w:rPr>
        <w:t xml:space="preserve">　　第四十八条</w:t>
      </w:r>
      <w:r>
        <w:rPr>
          <w:rFonts w:ascii="Verdana" w:hAnsi="Verdana"/>
          <w:color w:val="000000"/>
          <w:sz w:val="21"/>
          <w:szCs w:val="21"/>
        </w:rPr>
        <w:t xml:space="preserve"> </w:t>
      </w:r>
      <w:r>
        <w:rPr>
          <w:rFonts w:ascii="Verdana" w:hAnsi="Verdana"/>
          <w:color w:val="000000"/>
          <w:sz w:val="21"/>
          <w:szCs w:val="21"/>
        </w:rPr>
        <w:t>研究院资助经费实行法人申报制，申报单位按照相关要求提交佐证材料报区科信局初审，经区委人才工作领导小组办公室同意后，报市科技局审核。</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第十三章</w:t>
      </w:r>
      <w:r>
        <w:rPr>
          <w:rFonts w:ascii="Verdana" w:hAnsi="Verdana"/>
          <w:color w:val="000000"/>
          <w:sz w:val="21"/>
          <w:szCs w:val="21"/>
        </w:rPr>
        <w:t xml:space="preserve"> </w:t>
      </w:r>
      <w:r>
        <w:rPr>
          <w:rFonts w:ascii="Verdana" w:hAnsi="Verdana"/>
          <w:color w:val="000000"/>
          <w:sz w:val="21"/>
          <w:szCs w:val="21"/>
        </w:rPr>
        <w:t>科技成果转化资助</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第四十九条</w:t>
      </w:r>
      <w:r>
        <w:rPr>
          <w:rFonts w:ascii="Verdana" w:hAnsi="Verdana"/>
          <w:color w:val="000000"/>
          <w:sz w:val="21"/>
          <w:szCs w:val="21"/>
        </w:rPr>
        <w:t xml:space="preserve"> </w:t>
      </w:r>
      <w:r>
        <w:rPr>
          <w:rFonts w:ascii="Verdana" w:hAnsi="Verdana"/>
          <w:color w:val="000000"/>
          <w:sz w:val="21"/>
          <w:szCs w:val="21"/>
        </w:rPr>
        <w:t>科技成果是指通过科学研究与技术开发所产生的具有实用价值、符合碾子山区战略新兴产业和特色优势产业发展需求的成果。科技成果转化，是指为提高生产力水平而对科技成果进行的后续试验、开发、应用、推广直至形成新技术、新工艺、新材料、新产品，发展新产业等活动。</w:t>
      </w:r>
      <w:r>
        <w:rPr>
          <w:rFonts w:ascii="Verdana" w:hAnsi="Verdana"/>
          <w:color w:val="000000"/>
          <w:sz w:val="21"/>
          <w:szCs w:val="21"/>
        </w:rPr>
        <w:br/>
      </w:r>
      <w:r>
        <w:rPr>
          <w:rFonts w:ascii="Verdana" w:hAnsi="Verdana"/>
          <w:color w:val="000000"/>
          <w:sz w:val="21"/>
          <w:szCs w:val="21"/>
        </w:rPr>
        <w:t xml:space="preserve">　　第五十条</w:t>
      </w:r>
      <w:r>
        <w:rPr>
          <w:rFonts w:ascii="Verdana" w:hAnsi="Verdana"/>
          <w:color w:val="000000"/>
          <w:sz w:val="21"/>
          <w:szCs w:val="21"/>
        </w:rPr>
        <w:t xml:space="preserve"> </w:t>
      </w:r>
      <w:r>
        <w:rPr>
          <w:rFonts w:ascii="Verdana" w:hAnsi="Verdana"/>
          <w:color w:val="000000"/>
          <w:sz w:val="21"/>
          <w:szCs w:val="21"/>
        </w:rPr>
        <w:t>科技成果转化，应当签订技术转让合同并进行技术合同认定登记。技术转让合同认定登记机构是科技部中国技术市场管理促进中心</w:t>
      </w:r>
      <w:r>
        <w:rPr>
          <w:rFonts w:ascii="Verdana" w:hAnsi="Verdana"/>
          <w:color w:val="000000"/>
          <w:sz w:val="21"/>
          <w:szCs w:val="21"/>
        </w:rPr>
        <w:t>“</w:t>
      </w:r>
      <w:r>
        <w:rPr>
          <w:rFonts w:ascii="Verdana" w:hAnsi="Verdana"/>
          <w:color w:val="000000"/>
          <w:sz w:val="21"/>
          <w:szCs w:val="21"/>
        </w:rPr>
        <w:t>全国网上技术合同登记系统</w:t>
      </w:r>
      <w:r>
        <w:rPr>
          <w:rFonts w:ascii="Verdana" w:hAnsi="Verdana"/>
          <w:color w:val="000000"/>
          <w:sz w:val="21"/>
          <w:szCs w:val="21"/>
        </w:rPr>
        <w:t>”</w:t>
      </w:r>
      <w:r>
        <w:rPr>
          <w:rFonts w:ascii="Verdana" w:hAnsi="Verdana"/>
          <w:color w:val="000000"/>
          <w:sz w:val="21"/>
          <w:szCs w:val="21"/>
        </w:rPr>
        <w:t>中确定的登记机构。</w:t>
      </w:r>
      <w:r>
        <w:rPr>
          <w:rFonts w:ascii="Verdana" w:hAnsi="Verdana"/>
          <w:color w:val="000000"/>
          <w:sz w:val="21"/>
          <w:szCs w:val="21"/>
        </w:rPr>
        <w:br/>
      </w:r>
      <w:r>
        <w:rPr>
          <w:rFonts w:ascii="Verdana" w:hAnsi="Verdana"/>
          <w:color w:val="000000"/>
          <w:sz w:val="21"/>
          <w:szCs w:val="21"/>
        </w:rPr>
        <w:lastRenderedPageBreak/>
        <w:t xml:space="preserve">　　第五十一条</w:t>
      </w:r>
      <w:r>
        <w:rPr>
          <w:rFonts w:ascii="Verdana" w:hAnsi="Verdana"/>
          <w:color w:val="000000"/>
          <w:sz w:val="21"/>
          <w:szCs w:val="21"/>
        </w:rPr>
        <w:t xml:space="preserve"> </w:t>
      </w:r>
      <w:r>
        <w:rPr>
          <w:rFonts w:ascii="Verdana" w:hAnsi="Verdana"/>
          <w:color w:val="000000"/>
          <w:sz w:val="21"/>
          <w:szCs w:val="21"/>
        </w:rPr>
        <w:t>对科技成果转化项目，签订技术转让（进口）合同并进行技术合同认定登记（进口合同需经主管部门登记备案、批准立项）</w:t>
      </w:r>
      <w:r>
        <w:rPr>
          <w:rFonts w:ascii="Verdana" w:hAnsi="Verdana"/>
          <w:color w:val="000000"/>
          <w:sz w:val="21"/>
          <w:szCs w:val="21"/>
        </w:rPr>
        <w:t>,</w:t>
      </w:r>
      <w:r>
        <w:rPr>
          <w:rFonts w:ascii="Verdana" w:hAnsi="Verdana"/>
          <w:color w:val="000000"/>
          <w:sz w:val="21"/>
          <w:szCs w:val="21"/>
        </w:rPr>
        <w:t>成果来源于市内外高校、科研院所自主研发并在市内转化的，给予成果受让方实际技术交易额</w:t>
      </w:r>
      <w:r>
        <w:rPr>
          <w:rFonts w:ascii="Verdana" w:hAnsi="Verdana"/>
          <w:color w:val="000000"/>
          <w:sz w:val="21"/>
          <w:szCs w:val="21"/>
        </w:rPr>
        <w:t>30%</w:t>
      </w:r>
      <w:r>
        <w:rPr>
          <w:rFonts w:ascii="Verdana" w:hAnsi="Verdana"/>
          <w:color w:val="000000"/>
          <w:sz w:val="21"/>
          <w:szCs w:val="21"/>
        </w:rPr>
        <w:t>，最高</w:t>
      </w:r>
      <w:r>
        <w:rPr>
          <w:rFonts w:ascii="Verdana" w:hAnsi="Verdana"/>
          <w:color w:val="000000"/>
          <w:sz w:val="21"/>
          <w:szCs w:val="21"/>
        </w:rPr>
        <w:t>50</w:t>
      </w:r>
      <w:r>
        <w:rPr>
          <w:rFonts w:ascii="Verdana" w:hAnsi="Verdana"/>
          <w:color w:val="000000"/>
          <w:sz w:val="21"/>
          <w:szCs w:val="21"/>
        </w:rPr>
        <w:t>万元补贴。</w:t>
      </w:r>
      <w:r>
        <w:rPr>
          <w:rFonts w:ascii="Verdana" w:hAnsi="Verdana"/>
          <w:color w:val="000000"/>
          <w:sz w:val="21"/>
          <w:szCs w:val="21"/>
        </w:rPr>
        <w:br/>
      </w:r>
      <w:r>
        <w:rPr>
          <w:rFonts w:ascii="Verdana" w:hAnsi="Verdana"/>
          <w:color w:val="000000"/>
          <w:sz w:val="21"/>
          <w:szCs w:val="21"/>
        </w:rPr>
        <w:t xml:space="preserve">　　第五十二条</w:t>
      </w:r>
      <w:r>
        <w:rPr>
          <w:rFonts w:ascii="Verdana" w:hAnsi="Verdana"/>
          <w:color w:val="000000"/>
          <w:sz w:val="21"/>
          <w:szCs w:val="21"/>
        </w:rPr>
        <w:t xml:space="preserve"> </w:t>
      </w:r>
      <w:r>
        <w:rPr>
          <w:rFonts w:ascii="Verdana" w:hAnsi="Verdana"/>
          <w:color w:val="000000"/>
          <w:sz w:val="21"/>
          <w:szCs w:val="21"/>
        </w:rPr>
        <w:t>申报单位按照属地关系向区科信局提出申请，由区科信局初审后，报区委人才工作领导小组办公室审核通过，上报市科技局审核。</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第十四章</w:t>
      </w:r>
      <w:r>
        <w:rPr>
          <w:rFonts w:ascii="Verdana" w:hAnsi="Verdana"/>
          <w:color w:val="000000"/>
          <w:sz w:val="21"/>
          <w:szCs w:val="21"/>
        </w:rPr>
        <w:t xml:space="preserve"> </w:t>
      </w:r>
      <w:r>
        <w:rPr>
          <w:rFonts w:ascii="Verdana" w:hAnsi="Verdana"/>
          <w:color w:val="000000"/>
          <w:sz w:val="21"/>
          <w:szCs w:val="21"/>
        </w:rPr>
        <w:t>科技创新平台建设补助</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第五十三条</w:t>
      </w:r>
      <w:r>
        <w:rPr>
          <w:rFonts w:ascii="Verdana" w:hAnsi="Verdana"/>
          <w:color w:val="000000"/>
          <w:sz w:val="21"/>
          <w:szCs w:val="21"/>
        </w:rPr>
        <w:t xml:space="preserve"> </w:t>
      </w:r>
      <w:r>
        <w:rPr>
          <w:rFonts w:ascii="Verdana" w:hAnsi="Verdana"/>
          <w:color w:val="000000"/>
          <w:sz w:val="21"/>
          <w:szCs w:val="21"/>
        </w:rPr>
        <w:t>补助对象：在我区建设，经省行政主管部门认定（备案）的省工程技术研究中心、省重点实验室、省企业技术中心等科技创新平台。</w:t>
      </w:r>
      <w:r>
        <w:rPr>
          <w:rFonts w:ascii="Verdana" w:hAnsi="Verdana"/>
          <w:color w:val="000000"/>
          <w:sz w:val="21"/>
          <w:szCs w:val="21"/>
        </w:rPr>
        <w:br/>
      </w:r>
      <w:r>
        <w:rPr>
          <w:rFonts w:ascii="Verdana" w:hAnsi="Verdana"/>
          <w:color w:val="000000"/>
          <w:sz w:val="21"/>
          <w:szCs w:val="21"/>
        </w:rPr>
        <w:t xml:space="preserve">　　第五十四条</w:t>
      </w:r>
      <w:r>
        <w:rPr>
          <w:rFonts w:ascii="Verdana" w:hAnsi="Verdana"/>
          <w:color w:val="000000"/>
          <w:sz w:val="21"/>
          <w:szCs w:val="21"/>
        </w:rPr>
        <w:t xml:space="preserve"> </w:t>
      </w:r>
      <w:r>
        <w:rPr>
          <w:rFonts w:ascii="Verdana" w:hAnsi="Verdana"/>
          <w:color w:val="000000"/>
          <w:sz w:val="21"/>
          <w:szCs w:val="21"/>
        </w:rPr>
        <w:t>对符合资助条件的省工程技术研究中心、省重点实验室、省企业技术中心，每年按最高</w:t>
      </w:r>
      <w:r>
        <w:rPr>
          <w:rFonts w:ascii="Verdana" w:hAnsi="Verdana"/>
          <w:color w:val="000000"/>
          <w:sz w:val="21"/>
          <w:szCs w:val="21"/>
        </w:rPr>
        <w:t>30%</w:t>
      </w:r>
      <w:r>
        <w:rPr>
          <w:rFonts w:ascii="Verdana" w:hAnsi="Verdana"/>
          <w:color w:val="000000"/>
          <w:sz w:val="21"/>
          <w:szCs w:val="21"/>
        </w:rPr>
        <w:t>择优遴选在研究开发和成果转化中发挥作用突出的，按照一定的范围，每个给予</w:t>
      </w:r>
      <w:r>
        <w:rPr>
          <w:rFonts w:ascii="Verdana" w:hAnsi="Verdana"/>
          <w:color w:val="000000"/>
          <w:sz w:val="21"/>
          <w:szCs w:val="21"/>
        </w:rPr>
        <w:t>20</w:t>
      </w:r>
      <w:r>
        <w:rPr>
          <w:rFonts w:ascii="Verdana" w:hAnsi="Verdana"/>
          <w:color w:val="000000"/>
          <w:sz w:val="21"/>
          <w:szCs w:val="21"/>
        </w:rPr>
        <w:t>万元资金支持。</w:t>
      </w:r>
      <w:r>
        <w:rPr>
          <w:rFonts w:ascii="Verdana" w:hAnsi="Verdana"/>
          <w:color w:val="000000"/>
          <w:sz w:val="21"/>
          <w:szCs w:val="21"/>
        </w:rPr>
        <w:br/>
      </w:r>
      <w:r>
        <w:rPr>
          <w:rFonts w:ascii="Verdana" w:hAnsi="Verdana"/>
          <w:color w:val="000000"/>
          <w:sz w:val="21"/>
          <w:szCs w:val="21"/>
        </w:rPr>
        <w:t xml:space="preserve">　　第五十五条</w:t>
      </w:r>
      <w:r>
        <w:rPr>
          <w:rFonts w:ascii="Verdana" w:hAnsi="Verdana"/>
          <w:color w:val="000000"/>
          <w:sz w:val="21"/>
          <w:szCs w:val="21"/>
        </w:rPr>
        <w:t xml:space="preserve"> </w:t>
      </w:r>
      <w:r>
        <w:rPr>
          <w:rFonts w:ascii="Verdana" w:hAnsi="Verdana"/>
          <w:color w:val="000000"/>
          <w:sz w:val="21"/>
          <w:szCs w:val="21"/>
        </w:rPr>
        <w:t>由符合认定条件科技创新平台依托单位向区科信局提出申请，区科信局进行初步审核，将核查结果报区委人才工作领导小组办公室审批，审核通过后每年</w:t>
      </w:r>
      <w:r>
        <w:rPr>
          <w:rFonts w:ascii="Verdana" w:hAnsi="Verdana"/>
          <w:color w:val="000000"/>
          <w:sz w:val="21"/>
          <w:szCs w:val="21"/>
        </w:rPr>
        <w:t>10</w:t>
      </w:r>
      <w:r>
        <w:rPr>
          <w:rFonts w:ascii="Verdana" w:hAnsi="Verdana"/>
          <w:color w:val="000000"/>
          <w:sz w:val="21"/>
          <w:szCs w:val="21"/>
        </w:rPr>
        <w:t>月集中报市科技局核查认定。</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第十五章</w:t>
      </w:r>
      <w:r>
        <w:rPr>
          <w:rFonts w:ascii="Verdana" w:hAnsi="Verdana"/>
          <w:color w:val="000000"/>
          <w:sz w:val="21"/>
          <w:szCs w:val="21"/>
        </w:rPr>
        <w:t xml:space="preserve"> </w:t>
      </w:r>
      <w:r>
        <w:rPr>
          <w:rFonts w:ascii="Verdana" w:hAnsi="Verdana"/>
          <w:color w:val="000000"/>
          <w:sz w:val="21"/>
          <w:szCs w:val="21"/>
        </w:rPr>
        <w:t>科技企业孵化器（众创空间）补助</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第五十六条</w:t>
      </w:r>
      <w:r>
        <w:rPr>
          <w:rFonts w:ascii="Verdana" w:hAnsi="Verdana"/>
          <w:color w:val="000000"/>
          <w:sz w:val="21"/>
          <w:szCs w:val="21"/>
        </w:rPr>
        <w:t xml:space="preserve"> </w:t>
      </w:r>
      <w:r>
        <w:rPr>
          <w:rFonts w:ascii="Verdana" w:hAnsi="Verdana"/>
          <w:color w:val="000000"/>
          <w:sz w:val="21"/>
          <w:szCs w:val="21"/>
        </w:rPr>
        <w:t>补助对象是指经科技部发文认定的国家级科技企业孵化器和经省科技厅备案的科技企业孵化器（众创空间）。</w:t>
      </w:r>
      <w:r>
        <w:rPr>
          <w:rFonts w:ascii="Verdana" w:hAnsi="Verdana"/>
          <w:color w:val="000000"/>
          <w:sz w:val="21"/>
          <w:szCs w:val="21"/>
        </w:rPr>
        <w:br/>
      </w:r>
      <w:r>
        <w:rPr>
          <w:rFonts w:ascii="Verdana" w:hAnsi="Verdana"/>
          <w:color w:val="000000"/>
          <w:sz w:val="21"/>
          <w:szCs w:val="21"/>
        </w:rPr>
        <w:t xml:space="preserve">　　第五十七条</w:t>
      </w:r>
      <w:r>
        <w:rPr>
          <w:rFonts w:ascii="Verdana" w:hAnsi="Verdana"/>
          <w:color w:val="000000"/>
          <w:sz w:val="21"/>
          <w:szCs w:val="21"/>
        </w:rPr>
        <w:t xml:space="preserve"> </w:t>
      </w:r>
      <w:r>
        <w:rPr>
          <w:rFonts w:ascii="Verdana" w:hAnsi="Verdana"/>
          <w:color w:val="000000"/>
          <w:sz w:val="21"/>
          <w:szCs w:val="21"/>
        </w:rPr>
        <w:t>对新认定的国家级科技企业孵化器给予</w:t>
      </w:r>
      <w:r>
        <w:rPr>
          <w:rFonts w:ascii="Verdana" w:hAnsi="Verdana"/>
          <w:color w:val="000000"/>
          <w:sz w:val="21"/>
          <w:szCs w:val="21"/>
        </w:rPr>
        <w:t>200</w:t>
      </w:r>
      <w:r>
        <w:rPr>
          <w:rFonts w:ascii="Verdana" w:hAnsi="Verdana"/>
          <w:color w:val="000000"/>
          <w:sz w:val="21"/>
          <w:szCs w:val="21"/>
        </w:rPr>
        <w:t>万元补贴。对经省科技厅备案的科技企业孵化器、众创空间，成功运行</w:t>
      </w:r>
      <w:r>
        <w:rPr>
          <w:rFonts w:ascii="Verdana" w:hAnsi="Verdana"/>
          <w:color w:val="000000"/>
          <w:sz w:val="21"/>
          <w:szCs w:val="21"/>
        </w:rPr>
        <w:t>2</w:t>
      </w:r>
      <w:r>
        <w:rPr>
          <w:rFonts w:ascii="Verdana" w:hAnsi="Verdana"/>
          <w:color w:val="000000"/>
          <w:sz w:val="21"/>
          <w:szCs w:val="21"/>
        </w:rPr>
        <w:t>年以上的，一次性给予后补助</w:t>
      </w:r>
      <w:r>
        <w:rPr>
          <w:rFonts w:ascii="Verdana" w:hAnsi="Verdana"/>
          <w:color w:val="000000"/>
          <w:sz w:val="21"/>
          <w:szCs w:val="21"/>
        </w:rPr>
        <w:t>30</w:t>
      </w:r>
      <w:r>
        <w:rPr>
          <w:rFonts w:ascii="Verdana" w:hAnsi="Verdana"/>
          <w:color w:val="000000"/>
          <w:sz w:val="21"/>
          <w:szCs w:val="21"/>
        </w:rPr>
        <w:t>万元。</w:t>
      </w:r>
      <w:r>
        <w:rPr>
          <w:rFonts w:ascii="Verdana" w:hAnsi="Verdana"/>
          <w:color w:val="000000"/>
          <w:sz w:val="21"/>
          <w:szCs w:val="21"/>
        </w:rPr>
        <w:br/>
      </w:r>
      <w:r>
        <w:rPr>
          <w:rFonts w:ascii="Verdana" w:hAnsi="Verdana"/>
          <w:color w:val="000000"/>
          <w:sz w:val="21"/>
          <w:szCs w:val="21"/>
        </w:rPr>
        <w:t xml:space="preserve">　　第五十八条</w:t>
      </w:r>
      <w:r>
        <w:rPr>
          <w:rFonts w:ascii="Verdana" w:hAnsi="Verdana"/>
          <w:color w:val="000000"/>
          <w:sz w:val="21"/>
          <w:szCs w:val="21"/>
        </w:rPr>
        <w:t xml:space="preserve"> </w:t>
      </w:r>
      <w:r>
        <w:rPr>
          <w:rFonts w:ascii="Verdana" w:hAnsi="Verdana"/>
          <w:color w:val="000000"/>
          <w:sz w:val="21"/>
          <w:szCs w:val="21"/>
        </w:rPr>
        <w:t>符合补助条件的科技企业孵化器（众创空间）随时向所在区科信局提出申请，区科信局对申请材料初审后报市科技局审核。</w:t>
      </w:r>
      <w:r>
        <w:rPr>
          <w:rFonts w:ascii="Verdana" w:hAnsi="Verdana"/>
          <w:color w:val="000000"/>
          <w:sz w:val="21"/>
          <w:szCs w:val="21"/>
        </w:rPr>
        <w:br/>
      </w:r>
      <w:r>
        <w:rPr>
          <w:rFonts w:ascii="Verdana" w:hAnsi="Verdana"/>
          <w:color w:val="000000"/>
          <w:sz w:val="21"/>
          <w:szCs w:val="21"/>
        </w:rPr>
        <w:t xml:space="preserve">　　第十六章</w:t>
      </w:r>
      <w:r>
        <w:rPr>
          <w:rFonts w:ascii="Verdana" w:hAnsi="Verdana"/>
          <w:color w:val="000000"/>
          <w:sz w:val="21"/>
          <w:szCs w:val="21"/>
        </w:rPr>
        <w:t xml:space="preserve"> </w:t>
      </w:r>
      <w:r>
        <w:rPr>
          <w:rFonts w:ascii="Verdana" w:hAnsi="Verdana"/>
          <w:color w:val="000000"/>
          <w:sz w:val="21"/>
          <w:szCs w:val="21"/>
        </w:rPr>
        <w:t>企业购买技术服务资助</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第五十九条</w:t>
      </w:r>
      <w:r>
        <w:rPr>
          <w:rFonts w:ascii="Verdana" w:hAnsi="Verdana"/>
          <w:color w:val="000000"/>
          <w:sz w:val="21"/>
          <w:szCs w:val="21"/>
        </w:rPr>
        <w:t xml:space="preserve"> </w:t>
      </w:r>
      <w:r>
        <w:rPr>
          <w:rFonts w:ascii="Verdana" w:hAnsi="Verdana"/>
          <w:color w:val="000000"/>
          <w:sz w:val="21"/>
          <w:szCs w:val="21"/>
        </w:rPr>
        <w:t>所称企业是指区域内科技型中小企业；购买技术服务，是指企业推进科技创新、科技成果产业化过程中为完善产品缺陷，调整工艺流程、解决技术难题等聘请专家、技术团队进行的有偿技术咨询、技术服务。</w:t>
      </w:r>
      <w:r>
        <w:rPr>
          <w:rFonts w:ascii="Verdana" w:hAnsi="Verdana"/>
          <w:color w:val="000000"/>
          <w:sz w:val="21"/>
          <w:szCs w:val="21"/>
        </w:rPr>
        <w:br/>
      </w:r>
      <w:r>
        <w:rPr>
          <w:rFonts w:ascii="Verdana" w:hAnsi="Verdana"/>
          <w:color w:val="000000"/>
          <w:sz w:val="21"/>
          <w:szCs w:val="21"/>
        </w:rPr>
        <w:t xml:space="preserve">　　第六十条</w:t>
      </w:r>
      <w:r>
        <w:rPr>
          <w:rFonts w:ascii="Verdana" w:hAnsi="Verdana"/>
          <w:color w:val="000000"/>
          <w:sz w:val="21"/>
          <w:szCs w:val="21"/>
        </w:rPr>
        <w:t xml:space="preserve"> </w:t>
      </w:r>
      <w:r>
        <w:rPr>
          <w:rFonts w:ascii="Verdana" w:hAnsi="Verdana"/>
          <w:color w:val="000000"/>
          <w:sz w:val="21"/>
          <w:szCs w:val="21"/>
        </w:rPr>
        <w:t>区科技局负责企业购买技术服务资助管理工作。</w:t>
      </w:r>
      <w:r>
        <w:rPr>
          <w:rFonts w:ascii="Verdana" w:hAnsi="Verdana"/>
          <w:color w:val="000000"/>
          <w:sz w:val="21"/>
          <w:szCs w:val="21"/>
        </w:rPr>
        <w:br/>
      </w:r>
      <w:r>
        <w:rPr>
          <w:rFonts w:ascii="Verdana" w:hAnsi="Verdana"/>
          <w:color w:val="000000"/>
          <w:sz w:val="21"/>
          <w:szCs w:val="21"/>
        </w:rPr>
        <w:t xml:space="preserve">　　第六十一条</w:t>
      </w:r>
      <w:r>
        <w:rPr>
          <w:rFonts w:ascii="Verdana" w:hAnsi="Verdana"/>
          <w:color w:val="000000"/>
          <w:sz w:val="21"/>
          <w:szCs w:val="21"/>
        </w:rPr>
        <w:t xml:space="preserve"> </w:t>
      </w:r>
      <w:r>
        <w:rPr>
          <w:rFonts w:ascii="Verdana" w:hAnsi="Verdana"/>
          <w:color w:val="000000"/>
          <w:sz w:val="21"/>
          <w:szCs w:val="21"/>
        </w:rPr>
        <w:t>企业购买技术服务，应当签订技术合同（技术咨询、技术服务）并进行技术合同认定登记。对企业购买技术服务，签订技术合同并进行技术合同认定登记的，按实际支付的技术服务费，给予梯次比例的补贴：</w:t>
      </w:r>
      <w:r>
        <w:rPr>
          <w:rFonts w:ascii="Verdana" w:hAnsi="Verdana"/>
          <w:color w:val="000000"/>
          <w:sz w:val="21"/>
          <w:szCs w:val="21"/>
        </w:rPr>
        <w:t>10</w:t>
      </w:r>
      <w:r>
        <w:rPr>
          <w:rFonts w:ascii="Verdana" w:hAnsi="Verdana"/>
          <w:color w:val="000000"/>
          <w:sz w:val="21"/>
          <w:szCs w:val="21"/>
        </w:rPr>
        <w:t>万元以下，按</w:t>
      </w:r>
      <w:r>
        <w:rPr>
          <w:rFonts w:ascii="Verdana" w:hAnsi="Verdana"/>
          <w:color w:val="000000"/>
          <w:sz w:val="21"/>
          <w:szCs w:val="21"/>
        </w:rPr>
        <w:t>50%</w:t>
      </w:r>
      <w:r>
        <w:rPr>
          <w:rFonts w:ascii="Verdana" w:hAnsi="Verdana"/>
          <w:color w:val="000000"/>
          <w:sz w:val="21"/>
          <w:szCs w:val="21"/>
        </w:rPr>
        <w:t>补贴；</w:t>
      </w:r>
      <w:r>
        <w:rPr>
          <w:rFonts w:ascii="Verdana" w:hAnsi="Verdana"/>
          <w:color w:val="000000"/>
          <w:sz w:val="21"/>
          <w:szCs w:val="21"/>
        </w:rPr>
        <w:t>10</w:t>
      </w:r>
      <w:r>
        <w:rPr>
          <w:rFonts w:ascii="Verdana" w:hAnsi="Verdana"/>
          <w:color w:val="000000"/>
          <w:sz w:val="21"/>
          <w:szCs w:val="21"/>
        </w:rPr>
        <w:t>万元至</w:t>
      </w:r>
      <w:r>
        <w:rPr>
          <w:rFonts w:ascii="Verdana" w:hAnsi="Verdana"/>
          <w:color w:val="000000"/>
          <w:sz w:val="21"/>
          <w:szCs w:val="21"/>
        </w:rPr>
        <w:t>50</w:t>
      </w:r>
      <w:r>
        <w:rPr>
          <w:rFonts w:ascii="Verdana" w:hAnsi="Verdana"/>
          <w:color w:val="000000"/>
          <w:sz w:val="21"/>
          <w:szCs w:val="21"/>
        </w:rPr>
        <w:t>万元，按</w:t>
      </w:r>
      <w:r>
        <w:rPr>
          <w:rFonts w:ascii="Verdana" w:hAnsi="Verdana"/>
          <w:color w:val="000000"/>
          <w:sz w:val="21"/>
          <w:szCs w:val="21"/>
        </w:rPr>
        <w:t>40%</w:t>
      </w:r>
      <w:r>
        <w:rPr>
          <w:rFonts w:ascii="Verdana" w:hAnsi="Verdana"/>
          <w:color w:val="000000"/>
          <w:sz w:val="21"/>
          <w:szCs w:val="21"/>
        </w:rPr>
        <w:t>补贴；</w:t>
      </w:r>
      <w:r>
        <w:rPr>
          <w:rFonts w:ascii="Verdana" w:hAnsi="Verdana"/>
          <w:color w:val="000000"/>
          <w:sz w:val="21"/>
          <w:szCs w:val="21"/>
        </w:rPr>
        <w:t>50</w:t>
      </w:r>
      <w:r>
        <w:rPr>
          <w:rFonts w:ascii="Verdana" w:hAnsi="Verdana"/>
          <w:color w:val="000000"/>
          <w:sz w:val="21"/>
          <w:szCs w:val="21"/>
        </w:rPr>
        <w:t>万元以上，按</w:t>
      </w:r>
      <w:r>
        <w:rPr>
          <w:rFonts w:ascii="Verdana" w:hAnsi="Verdana"/>
          <w:color w:val="000000"/>
          <w:sz w:val="21"/>
          <w:szCs w:val="21"/>
        </w:rPr>
        <w:t>30%</w:t>
      </w:r>
      <w:r>
        <w:rPr>
          <w:rFonts w:ascii="Verdana" w:hAnsi="Verdana"/>
          <w:color w:val="000000"/>
          <w:sz w:val="21"/>
          <w:szCs w:val="21"/>
        </w:rPr>
        <w:t>补贴；最高不超过</w:t>
      </w:r>
      <w:r>
        <w:rPr>
          <w:rFonts w:ascii="Verdana" w:hAnsi="Verdana"/>
          <w:color w:val="000000"/>
          <w:sz w:val="21"/>
          <w:szCs w:val="21"/>
        </w:rPr>
        <w:t>30</w:t>
      </w:r>
      <w:r>
        <w:rPr>
          <w:rFonts w:ascii="Verdana" w:hAnsi="Verdana"/>
          <w:color w:val="000000"/>
          <w:sz w:val="21"/>
          <w:szCs w:val="21"/>
        </w:rPr>
        <w:t>万元。</w:t>
      </w:r>
      <w:r>
        <w:rPr>
          <w:rFonts w:ascii="Verdana" w:hAnsi="Verdana"/>
          <w:color w:val="000000"/>
          <w:sz w:val="21"/>
          <w:szCs w:val="21"/>
        </w:rPr>
        <w:br/>
      </w:r>
      <w:r>
        <w:rPr>
          <w:rFonts w:ascii="Verdana" w:hAnsi="Verdana"/>
          <w:color w:val="000000"/>
          <w:sz w:val="21"/>
          <w:szCs w:val="21"/>
        </w:rPr>
        <w:t xml:space="preserve">　　第六十二条</w:t>
      </w:r>
      <w:r>
        <w:rPr>
          <w:rFonts w:ascii="Verdana" w:hAnsi="Verdana"/>
          <w:color w:val="000000"/>
          <w:sz w:val="21"/>
          <w:szCs w:val="21"/>
        </w:rPr>
        <w:t xml:space="preserve"> </w:t>
      </w:r>
      <w:r>
        <w:rPr>
          <w:rFonts w:ascii="Verdana" w:hAnsi="Verdana"/>
          <w:color w:val="000000"/>
          <w:sz w:val="21"/>
          <w:szCs w:val="21"/>
        </w:rPr>
        <w:t>申报单位按照属地关系向区科信局提出申请，由区科信局进行初审，报区委人才工作领导小组办公室审批后，上报市科技局审核。</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lastRenderedPageBreak/>
        <w:t xml:space="preserve">　　第十七章</w:t>
      </w:r>
      <w:r>
        <w:rPr>
          <w:rFonts w:ascii="Verdana" w:hAnsi="Verdana"/>
          <w:color w:val="000000"/>
          <w:sz w:val="21"/>
          <w:szCs w:val="21"/>
        </w:rPr>
        <w:t xml:space="preserve"> “</w:t>
      </w:r>
      <w:r>
        <w:rPr>
          <w:rFonts w:ascii="Verdana" w:hAnsi="Verdana"/>
          <w:color w:val="000000"/>
          <w:sz w:val="21"/>
          <w:szCs w:val="21"/>
        </w:rPr>
        <w:t>鹤城科技英才</w:t>
      </w:r>
      <w:r>
        <w:rPr>
          <w:rFonts w:ascii="Verdana" w:hAnsi="Verdana"/>
          <w:color w:val="000000"/>
          <w:sz w:val="21"/>
          <w:szCs w:val="21"/>
        </w:rPr>
        <w:t>”</w:t>
      </w:r>
      <w:r>
        <w:rPr>
          <w:rFonts w:ascii="Verdana" w:hAnsi="Verdana"/>
          <w:color w:val="000000"/>
          <w:sz w:val="21"/>
          <w:szCs w:val="21"/>
        </w:rPr>
        <w:t>推荐评选表彰</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第六十三条</w:t>
      </w:r>
      <w:r>
        <w:rPr>
          <w:rFonts w:ascii="Verdana" w:hAnsi="Verdana"/>
          <w:color w:val="000000"/>
          <w:sz w:val="21"/>
          <w:szCs w:val="21"/>
        </w:rPr>
        <w:t xml:space="preserve"> </w:t>
      </w:r>
      <w:r>
        <w:rPr>
          <w:rFonts w:ascii="Verdana" w:hAnsi="Verdana"/>
          <w:color w:val="000000"/>
          <w:sz w:val="21"/>
          <w:szCs w:val="21"/>
        </w:rPr>
        <w:t>评选范围：全区企事业单位在自然科学和工程技术领域从事研究开发工作的科技人员。</w:t>
      </w:r>
      <w:r>
        <w:rPr>
          <w:rFonts w:ascii="Verdana" w:hAnsi="Verdana"/>
          <w:color w:val="000000"/>
          <w:sz w:val="21"/>
          <w:szCs w:val="21"/>
        </w:rPr>
        <w:br/>
      </w:r>
      <w:r>
        <w:rPr>
          <w:rFonts w:ascii="Verdana" w:hAnsi="Verdana"/>
          <w:color w:val="000000"/>
          <w:sz w:val="21"/>
          <w:szCs w:val="21"/>
        </w:rPr>
        <w:t xml:space="preserve">　　第六十四条</w:t>
      </w:r>
      <w:r>
        <w:rPr>
          <w:rFonts w:ascii="Verdana" w:hAnsi="Verdana"/>
          <w:color w:val="000000"/>
          <w:sz w:val="21"/>
          <w:szCs w:val="21"/>
        </w:rPr>
        <w:t xml:space="preserve"> </w:t>
      </w:r>
      <w:r>
        <w:rPr>
          <w:rFonts w:ascii="Verdana" w:hAnsi="Verdana"/>
          <w:color w:val="000000"/>
          <w:sz w:val="21"/>
          <w:szCs w:val="21"/>
        </w:rPr>
        <w:t>申报条件</w:t>
      </w:r>
      <w:r>
        <w:rPr>
          <w:rFonts w:ascii="Verdana" w:hAnsi="Verdana"/>
          <w:color w:val="000000"/>
          <w:sz w:val="21"/>
          <w:szCs w:val="21"/>
        </w:rPr>
        <w:br/>
      </w:r>
      <w:r>
        <w:rPr>
          <w:rFonts w:ascii="Verdana" w:hAnsi="Verdana"/>
          <w:color w:val="000000"/>
          <w:sz w:val="21"/>
          <w:szCs w:val="21"/>
        </w:rPr>
        <w:t xml:space="preserve">　　（一）基本条件</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、具有科学精神，恪守科学道德，品行端正；</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、研究方向符合科技前沿发展趋势，属于我区重点发展的战略性新兴领域；</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、一般具有硕士以上学位或副高级以上职称，年龄不超过</w:t>
      </w:r>
      <w:r>
        <w:rPr>
          <w:rFonts w:ascii="Verdana" w:hAnsi="Verdana"/>
          <w:color w:val="000000"/>
          <w:sz w:val="21"/>
          <w:szCs w:val="21"/>
        </w:rPr>
        <w:t>60</w:t>
      </w:r>
      <w:r>
        <w:rPr>
          <w:rFonts w:ascii="Verdana" w:hAnsi="Verdana"/>
          <w:color w:val="000000"/>
          <w:sz w:val="21"/>
          <w:szCs w:val="21"/>
        </w:rPr>
        <w:t>周岁；</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4</w:t>
      </w:r>
      <w:r>
        <w:rPr>
          <w:rFonts w:ascii="Verdana" w:hAnsi="Verdana"/>
          <w:color w:val="000000"/>
          <w:sz w:val="21"/>
          <w:szCs w:val="21"/>
        </w:rPr>
        <w:t>、工作在科研一线，取得的创新性成果在所在行业或领域处于领先地位，经济社会效益显著；</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5</w:t>
      </w:r>
      <w:r>
        <w:rPr>
          <w:rFonts w:ascii="Verdana" w:hAnsi="Verdana"/>
          <w:color w:val="000000"/>
          <w:sz w:val="21"/>
          <w:szCs w:val="21"/>
        </w:rPr>
        <w:t>、具有较强的科研能力和团队组织管理能力。</w:t>
      </w:r>
      <w:r>
        <w:rPr>
          <w:rFonts w:ascii="Verdana" w:hAnsi="Verdana"/>
          <w:color w:val="000000"/>
          <w:sz w:val="21"/>
          <w:szCs w:val="21"/>
        </w:rPr>
        <w:br/>
      </w:r>
      <w:r>
        <w:rPr>
          <w:rFonts w:ascii="Verdana" w:hAnsi="Verdana"/>
          <w:color w:val="000000"/>
          <w:sz w:val="21"/>
          <w:szCs w:val="21"/>
        </w:rPr>
        <w:t xml:space="preserve">　　（二）资格条件</w:t>
      </w:r>
      <w:r>
        <w:rPr>
          <w:rFonts w:ascii="Verdana" w:hAnsi="Verdana"/>
          <w:color w:val="000000"/>
          <w:sz w:val="21"/>
          <w:szCs w:val="21"/>
        </w:rPr>
        <w:br/>
      </w:r>
      <w:r>
        <w:rPr>
          <w:rFonts w:ascii="Verdana" w:hAnsi="Verdana"/>
          <w:color w:val="000000"/>
          <w:sz w:val="21"/>
          <w:szCs w:val="21"/>
        </w:rPr>
        <w:t xml:space="preserve">　　除以上基本条件外，还须同时具备以下资格条件之一：</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、近五年来取得过以下荣誉：省级以上科技类获奖者；享受国务院、省政府特殊津贴的专家；省优秀中青年专家；</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、近五年来获得国家科学技术奖主要完成人，省科学技术奖一等奖前二位完成人、二等奖第一完成人、三等奖两项以上第一完成人，市科学技术奖一等奖第一完成人、二等奖两项以上第一完成人；</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、近五年来获得国家授权的发明专利，并取得显著经济效益排名前三位的发明人；</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4</w:t>
      </w:r>
      <w:r>
        <w:rPr>
          <w:rFonts w:ascii="Verdana" w:hAnsi="Verdana"/>
          <w:color w:val="000000"/>
          <w:sz w:val="21"/>
          <w:szCs w:val="21"/>
        </w:rPr>
        <w:t>、入选国家</w:t>
      </w:r>
      <w:r>
        <w:rPr>
          <w:rFonts w:ascii="Verdana" w:hAnsi="Verdana"/>
          <w:color w:val="000000"/>
          <w:sz w:val="21"/>
          <w:szCs w:val="21"/>
        </w:rPr>
        <w:t>“</w:t>
      </w:r>
      <w:r>
        <w:rPr>
          <w:rFonts w:ascii="Verdana" w:hAnsi="Verdana"/>
          <w:color w:val="000000"/>
          <w:sz w:val="21"/>
          <w:szCs w:val="21"/>
        </w:rPr>
        <w:t>千人计划</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万人计划</w:t>
      </w:r>
      <w:r>
        <w:rPr>
          <w:rFonts w:ascii="Verdana" w:hAnsi="Verdana"/>
          <w:color w:val="000000"/>
          <w:sz w:val="21"/>
          <w:szCs w:val="21"/>
        </w:rPr>
        <w:t>”</w:t>
      </w:r>
      <w:r>
        <w:rPr>
          <w:rFonts w:ascii="Verdana" w:hAnsi="Verdana"/>
          <w:color w:val="000000"/>
          <w:sz w:val="21"/>
          <w:szCs w:val="21"/>
        </w:rPr>
        <w:t>，国家、省杰出青年科学基金获得者；</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5</w:t>
      </w:r>
      <w:r>
        <w:rPr>
          <w:rFonts w:ascii="Verdana" w:hAnsi="Verdana"/>
          <w:color w:val="000000"/>
          <w:sz w:val="21"/>
          <w:szCs w:val="21"/>
        </w:rPr>
        <w:t>、在新产品研制、开发，推广新工艺、新技术和科技成果转化等方面有重大贡献，创造了可观的经济效益和社会效益，在省市同行业中有较大影响的学科带头人；</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6</w:t>
      </w:r>
      <w:r>
        <w:rPr>
          <w:rFonts w:ascii="Verdana" w:hAnsi="Verdana"/>
          <w:color w:val="000000"/>
          <w:sz w:val="21"/>
          <w:szCs w:val="21"/>
        </w:rPr>
        <w:t>、近五年主持过省级以上科技计划项目。</w:t>
      </w:r>
      <w:r>
        <w:rPr>
          <w:rFonts w:ascii="Verdana" w:hAnsi="Verdana"/>
          <w:color w:val="000000"/>
          <w:sz w:val="21"/>
          <w:szCs w:val="21"/>
        </w:rPr>
        <w:br/>
      </w:r>
      <w:r>
        <w:rPr>
          <w:rFonts w:ascii="Verdana" w:hAnsi="Verdana"/>
          <w:color w:val="000000"/>
          <w:sz w:val="21"/>
          <w:szCs w:val="21"/>
        </w:rPr>
        <w:t xml:space="preserve">　　第六十五条</w:t>
      </w:r>
      <w:r>
        <w:rPr>
          <w:rFonts w:ascii="Verdana" w:hAnsi="Verdana"/>
          <w:color w:val="000000"/>
          <w:sz w:val="21"/>
          <w:szCs w:val="21"/>
        </w:rPr>
        <w:t xml:space="preserve"> </w:t>
      </w:r>
      <w:r>
        <w:rPr>
          <w:rFonts w:ascii="Verdana" w:hAnsi="Verdana"/>
          <w:color w:val="000000"/>
          <w:sz w:val="21"/>
          <w:szCs w:val="21"/>
        </w:rPr>
        <w:t>推荐评选程序：个人提出申请，所在单位审查把关，择优确定上报人选。由区科信局统一推荐上报市科技局评审。</w:t>
      </w:r>
      <w:r>
        <w:rPr>
          <w:rFonts w:ascii="Verdana" w:hAnsi="Verdana"/>
          <w:color w:val="000000"/>
          <w:sz w:val="21"/>
          <w:szCs w:val="21"/>
        </w:rPr>
        <w:br/>
      </w:r>
      <w:r>
        <w:rPr>
          <w:rFonts w:ascii="Verdana" w:hAnsi="Verdana"/>
          <w:color w:val="000000"/>
          <w:sz w:val="21"/>
          <w:szCs w:val="21"/>
        </w:rPr>
        <w:t xml:space="preserve">　　第六十六条</w:t>
      </w:r>
      <w:r>
        <w:rPr>
          <w:rFonts w:ascii="Verdana" w:hAnsi="Verdana"/>
          <w:color w:val="000000"/>
          <w:sz w:val="21"/>
          <w:szCs w:val="21"/>
        </w:rPr>
        <w:t xml:space="preserve"> “</w:t>
      </w:r>
      <w:r>
        <w:rPr>
          <w:rFonts w:ascii="Verdana" w:hAnsi="Verdana"/>
          <w:color w:val="000000"/>
          <w:sz w:val="21"/>
          <w:szCs w:val="21"/>
        </w:rPr>
        <w:t>鹤城科技英才</w:t>
      </w:r>
      <w:r>
        <w:rPr>
          <w:rFonts w:ascii="Verdana" w:hAnsi="Verdana"/>
          <w:color w:val="000000"/>
          <w:sz w:val="21"/>
          <w:szCs w:val="21"/>
        </w:rPr>
        <w:t>”</w:t>
      </w:r>
      <w:r>
        <w:rPr>
          <w:rFonts w:ascii="Verdana" w:hAnsi="Verdana"/>
          <w:color w:val="000000"/>
          <w:sz w:val="21"/>
          <w:szCs w:val="21"/>
        </w:rPr>
        <w:t>每两年评选一次，一次性给予每名入选者一定额度奖励。以市委、市政府名义命名表彰，颁发证书、奖金。</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第十八章</w:t>
      </w:r>
      <w:r>
        <w:rPr>
          <w:rFonts w:ascii="Verdana" w:hAnsi="Verdana"/>
          <w:color w:val="000000"/>
          <w:sz w:val="21"/>
          <w:szCs w:val="21"/>
        </w:rPr>
        <w:t xml:space="preserve"> </w:t>
      </w:r>
      <w:r>
        <w:rPr>
          <w:rFonts w:ascii="Verdana" w:hAnsi="Verdana"/>
          <w:color w:val="000000"/>
          <w:sz w:val="21"/>
          <w:szCs w:val="21"/>
        </w:rPr>
        <w:t>技术转移机构补助</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第六十七条</w:t>
      </w:r>
      <w:r>
        <w:rPr>
          <w:rFonts w:ascii="Verdana" w:hAnsi="Verdana"/>
          <w:color w:val="000000"/>
          <w:sz w:val="21"/>
          <w:szCs w:val="21"/>
        </w:rPr>
        <w:t xml:space="preserve"> </w:t>
      </w:r>
      <w:r>
        <w:rPr>
          <w:rFonts w:ascii="Verdana" w:hAnsi="Verdana"/>
          <w:color w:val="000000"/>
          <w:sz w:val="21"/>
          <w:szCs w:val="21"/>
        </w:rPr>
        <w:t>所称技术转移是指制造某种产品、应用某种工艺或提供某种服务的系统知识，通过各种途径从技术供给方向技术需求方转移的过程。技术转移机构，是指为实现和加速这一过程提供各类服务的机构，包括技术经纪、技术集成与经营和技术投融资服务机构等。</w:t>
      </w:r>
      <w:r>
        <w:rPr>
          <w:rFonts w:ascii="Verdana" w:hAnsi="Verdana"/>
          <w:color w:val="000000"/>
          <w:sz w:val="21"/>
          <w:szCs w:val="21"/>
        </w:rPr>
        <w:br/>
      </w:r>
      <w:r>
        <w:rPr>
          <w:rFonts w:ascii="Verdana" w:hAnsi="Verdana"/>
          <w:color w:val="000000"/>
          <w:sz w:val="21"/>
          <w:szCs w:val="21"/>
        </w:rPr>
        <w:t xml:space="preserve">　　第六十八条</w:t>
      </w:r>
      <w:r>
        <w:rPr>
          <w:rFonts w:ascii="Verdana" w:hAnsi="Verdana"/>
          <w:color w:val="000000"/>
          <w:sz w:val="21"/>
          <w:szCs w:val="21"/>
        </w:rPr>
        <w:t xml:space="preserve"> </w:t>
      </w:r>
      <w:r>
        <w:rPr>
          <w:rFonts w:ascii="Verdana" w:hAnsi="Verdana"/>
          <w:color w:val="000000"/>
          <w:sz w:val="21"/>
          <w:szCs w:val="21"/>
        </w:rPr>
        <w:t>补助对象为在碾子山区登记注册并开展实际业务的，经国家行政机关批准或登记备案的国家级、省级技术转移机构。</w:t>
      </w:r>
      <w:r>
        <w:rPr>
          <w:rFonts w:ascii="Verdana" w:hAnsi="Verdana"/>
          <w:color w:val="000000"/>
          <w:sz w:val="21"/>
          <w:szCs w:val="21"/>
        </w:rPr>
        <w:br/>
      </w:r>
      <w:r>
        <w:rPr>
          <w:rFonts w:ascii="Verdana" w:hAnsi="Verdana"/>
          <w:color w:val="000000"/>
          <w:sz w:val="21"/>
          <w:szCs w:val="21"/>
        </w:rPr>
        <w:t xml:space="preserve">　　第六十九条</w:t>
      </w:r>
      <w:r>
        <w:rPr>
          <w:rFonts w:ascii="Verdana" w:hAnsi="Verdana"/>
          <w:color w:val="000000"/>
          <w:sz w:val="21"/>
          <w:szCs w:val="21"/>
        </w:rPr>
        <w:t xml:space="preserve"> </w:t>
      </w:r>
      <w:r>
        <w:rPr>
          <w:rFonts w:ascii="Verdana" w:hAnsi="Verdana"/>
          <w:color w:val="000000"/>
          <w:sz w:val="21"/>
          <w:szCs w:val="21"/>
        </w:rPr>
        <w:t>补助标准与资金用途：引进的国家级技术转移机构，实际开展业务的，给</w:t>
      </w:r>
      <w:r>
        <w:rPr>
          <w:rFonts w:ascii="Verdana" w:hAnsi="Verdana"/>
          <w:color w:val="000000"/>
          <w:sz w:val="21"/>
          <w:szCs w:val="21"/>
        </w:rPr>
        <w:lastRenderedPageBreak/>
        <w:t>予</w:t>
      </w:r>
      <w:r>
        <w:rPr>
          <w:rFonts w:ascii="Verdana" w:hAnsi="Verdana"/>
          <w:color w:val="000000"/>
          <w:sz w:val="21"/>
          <w:szCs w:val="21"/>
        </w:rPr>
        <w:t>50</w:t>
      </w:r>
      <w:r>
        <w:rPr>
          <w:rFonts w:ascii="Verdana" w:hAnsi="Verdana"/>
          <w:color w:val="000000"/>
          <w:sz w:val="21"/>
          <w:szCs w:val="21"/>
        </w:rPr>
        <w:t>万元一次性补助；在碾子山区登记注册的技术转移机构，被新认定为国家级技术转移机构的，给予</w:t>
      </w:r>
      <w:r>
        <w:rPr>
          <w:rFonts w:ascii="Verdana" w:hAnsi="Verdana"/>
          <w:color w:val="000000"/>
          <w:sz w:val="21"/>
          <w:szCs w:val="21"/>
        </w:rPr>
        <w:t>50</w:t>
      </w:r>
      <w:r>
        <w:rPr>
          <w:rFonts w:ascii="Verdana" w:hAnsi="Verdana"/>
          <w:color w:val="000000"/>
          <w:sz w:val="21"/>
          <w:szCs w:val="21"/>
        </w:rPr>
        <w:t>万元一次性补助；引进的省级技术转移机构，实际开展业务的，给予</w:t>
      </w:r>
      <w:r>
        <w:rPr>
          <w:rFonts w:ascii="Verdana" w:hAnsi="Verdana"/>
          <w:color w:val="000000"/>
          <w:sz w:val="21"/>
          <w:szCs w:val="21"/>
        </w:rPr>
        <w:t>20</w:t>
      </w:r>
      <w:r>
        <w:rPr>
          <w:rFonts w:ascii="Verdana" w:hAnsi="Verdana"/>
          <w:color w:val="000000"/>
          <w:sz w:val="21"/>
          <w:szCs w:val="21"/>
        </w:rPr>
        <w:t>万元一次性补助；在碾子山区登记注册的技术转移机构，被新认定为省级技术转移机构的，给予</w:t>
      </w:r>
      <w:r>
        <w:rPr>
          <w:rFonts w:ascii="Verdana" w:hAnsi="Verdana"/>
          <w:color w:val="000000"/>
          <w:sz w:val="21"/>
          <w:szCs w:val="21"/>
        </w:rPr>
        <w:t>20</w:t>
      </w:r>
      <w:r>
        <w:rPr>
          <w:rFonts w:ascii="Verdana" w:hAnsi="Verdana"/>
          <w:color w:val="000000"/>
          <w:sz w:val="21"/>
          <w:szCs w:val="21"/>
        </w:rPr>
        <w:t>万元一次性补助。</w:t>
      </w:r>
      <w:r>
        <w:rPr>
          <w:rFonts w:ascii="Verdana" w:hAnsi="Verdana"/>
          <w:color w:val="000000"/>
          <w:sz w:val="21"/>
          <w:szCs w:val="21"/>
        </w:rPr>
        <w:br/>
      </w:r>
      <w:r>
        <w:rPr>
          <w:rFonts w:ascii="Verdana" w:hAnsi="Verdana"/>
          <w:color w:val="000000"/>
          <w:sz w:val="21"/>
          <w:szCs w:val="21"/>
        </w:rPr>
        <w:t xml:space="preserve">　　第七十条</w:t>
      </w:r>
      <w:r>
        <w:rPr>
          <w:rFonts w:ascii="Verdana" w:hAnsi="Verdana"/>
          <w:color w:val="000000"/>
          <w:sz w:val="21"/>
          <w:szCs w:val="21"/>
        </w:rPr>
        <w:t xml:space="preserve"> </w:t>
      </w:r>
      <w:r>
        <w:rPr>
          <w:rFonts w:ascii="Verdana" w:hAnsi="Verdana"/>
          <w:color w:val="000000"/>
          <w:sz w:val="21"/>
          <w:szCs w:val="21"/>
        </w:rPr>
        <w:t>接受补助的技术转移机构须将补助资金单独建账，专项用于技术转移业务开展，严格执行有关专项资金管理规定。</w:t>
      </w:r>
      <w:r>
        <w:rPr>
          <w:rFonts w:ascii="Verdana" w:hAnsi="Verdana"/>
          <w:color w:val="000000"/>
          <w:sz w:val="21"/>
          <w:szCs w:val="21"/>
        </w:rPr>
        <w:br/>
      </w:r>
      <w:r>
        <w:rPr>
          <w:rFonts w:ascii="Verdana" w:hAnsi="Verdana"/>
          <w:color w:val="000000"/>
          <w:sz w:val="21"/>
          <w:szCs w:val="21"/>
        </w:rPr>
        <w:t xml:space="preserve">　　第七十一条</w:t>
      </w:r>
      <w:r>
        <w:rPr>
          <w:rFonts w:ascii="Verdana" w:hAnsi="Verdana"/>
          <w:color w:val="000000"/>
          <w:sz w:val="21"/>
          <w:szCs w:val="21"/>
        </w:rPr>
        <w:t xml:space="preserve"> </w:t>
      </w:r>
      <w:r>
        <w:rPr>
          <w:rFonts w:ascii="Verdana" w:hAnsi="Verdana"/>
          <w:color w:val="000000"/>
          <w:sz w:val="21"/>
          <w:szCs w:val="21"/>
        </w:rPr>
        <w:t>申报单位按照属地关系随时向所在区科信局提出申请，经区科信局初审，区委人才工作领导小组办公室审核，上报市科技局审批。</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第十九章</w:t>
      </w:r>
      <w:r>
        <w:rPr>
          <w:rFonts w:ascii="Verdana" w:hAnsi="Verdana"/>
          <w:color w:val="000000"/>
          <w:sz w:val="21"/>
          <w:szCs w:val="21"/>
        </w:rPr>
        <w:t xml:space="preserve"> </w:t>
      </w:r>
      <w:r>
        <w:rPr>
          <w:rFonts w:ascii="Verdana" w:hAnsi="Verdana"/>
          <w:color w:val="000000"/>
          <w:sz w:val="21"/>
          <w:szCs w:val="21"/>
        </w:rPr>
        <w:t>院士及院士工作站补助</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第七十二条</w:t>
      </w:r>
      <w:r>
        <w:rPr>
          <w:rFonts w:ascii="Verdana" w:hAnsi="Verdana"/>
          <w:color w:val="000000"/>
          <w:sz w:val="21"/>
          <w:szCs w:val="21"/>
        </w:rPr>
        <w:t xml:space="preserve"> </w:t>
      </w:r>
      <w:r>
        <w:rPr>
          <w:rFonts w:ascii="Verdana" w:hAnsi="Verdana"/>
          <w:color w:val="000000"/>
          <w:sz w:val="21"/>
          <w:szCs w:val="21"/>
        </w:rPr>
        <w:t>所称院士是指与我区企业签订合作协议的中国科学院、中国工程院院士；所称企业院士工作站，是指创新型、高新技术企业以产业发展的技术需求为导向，以省内外院士及其创新团队为技术核心，联合攻克产业关键、共性技术，促进科技成果转化及产业化的一种组织形式和载体。</w:t>
      </w:r>
      <w:r>
        <w:rPr>
          <w:rFonts w:ascii="Verdana" w:hAnsi="Verdana"/>
          <w:color w:val="000000"/>
          <w:sz w:val="21"/>
          <w:szCs w:val="21"/>
        </w:rPr>
        <w:br/>
      </w:r>
      <w:r>
        <w:rPr>
          <w:rFonts w:ascii="Verdana" w:hAnsi="Verdana"/>
          <w:color w:val="000000"/>
          <w:sz w:val="21"/>
          <w:szCs w:val="21"/>
        </w:rPr>
        <w:t xml:space="preserve">　　第七十三条</w:t>
      </w:r>
      <w:r>
        <w:rPr>
          <w:rFonts w:ascii="Verdana" w:hAnsi="Verdana"/>
          <w:color w:val="000000"/>
          <w:sz w:val="21"/>
          <w:szCs w:val="21"/>
        </w:rPr>
        <w:t xml:space="preserve"> </w:t>
      </w:r>
      <w:r>
        <w:rPr>
          <w:rFonts w:ascii="Verdana" w:hAnsi="Verdana"/>
          <w:color w:val="000000"/>
          <w:sz w:val="21"/>
          <w:szCs w:val="21"/>
        </w:rPr>
        <w:t>补助对象：碾子山区内经国家行政机关批准或登记备案建立院士工作站的单位和站内院士。</w:t>
      </w:r>
      <w:r>
        <w:rPr>
          <w:rFonts w:ascii="Verdana" w:hAnsi="Verdana"/>
          <w:color w:val="000000"/>
          <w:sz w:val="21"/>
          <w:szCs w:val="21"/>
        </w:rPr>
        <w:br/>
      </w:r>
      <w:r>
        <w:rPr>
          <w:rFonts w:ascii="Verdana" w:hAnsi="Verdana"/>
          <w:color w:val="000000"/>
          <w:sz w:val="21"/>
          <w:szCs w:val="21"/>
        </w:rPr>
        <w:t xml:space="preserve">　　第七十四条</w:t>
      </w:r>
      <w:r>
        <w:rPr>
          <w:rFonts w:ascii="Verdana" w:hAnsi="Verdana"/>
          <w:color w:val="000000"/>
          <w:sz w:val="21"/>
          <w:szCs w:val="21"/>
        </w:rPr>
        <w:t xml:space="preserve"> </w:t>
      </w:r>
      <w:r>
        <w:rPr>
          <w:rFonts w:ascii="Verdana" w:hAnsi="Verdana"/>
          <w:color w:val="000000"/>
          <w:sz w:val="21"/>
          <w:szCs w:val="21"/>
        </w:rPr>
        <w:t>补助标准与资金用途：企业新建立的院士工作站给予</w:t>
      </w:r>
      <w:r>
        <w:rPr>
          <w:rFonts w:ascii="Verdana" w:hAnsi="Verdana"/>
          <w:color w:val="000000"/>
          <w:sz w:val="21"/>
          <w:szCs w:val="21"/>
        </w:rPr>
        <w:t>50</w:t>
      </w:r>
      <w:r>
        <w:rPr>
          <w:rFonts w:ascii="Verdana" w:hAnsi="Verdana"/>
          <w:color w:val="000000"/>
          <w:sz w:val="21"/>
          <w:szCs w:val="21"/>
        </w:rPr>
        <w:t>万元补贴；我区所有院士工作站在站院士每人每年给予</w:t>
      </w:r>
      <w:r>
        <w:rPr>
          <w:rFonts w:ascii="Verdana" w:hAnsi="Verdana"/>
          <w:color w:val="000000"/>
          <w:sz w:val="21"/>
          <w:szCs w:val="21"/>
        </w:rPr>
        <w:t>8</w:t>
      </w:r>
      <w:r>
        <w:rPr>
          <w:rFonts w:ascii="Verdana" w:hAnsi="Verdana"/>
          <w:color w:val="000000"/>
          <w:sz w:val="21"/>
          <w:szCs w:val="21"/>
        </w:rPr>
        <w:t>万元生活补贴。</w:t>
      </w:r>
      <w:r>
        <w:rPr>
          <w:rFonts w:ascii="Verdana" w:hAnsi="Verdana"/>
          <w:color w:val="000000"/>
          <w:sz w:val="21"/>
          <w:szCs w:val="21"/>
        </w:rPr>
        <w:br/>
      </w:r>
      <w:r>
        <w:rPr>
          <w:rFonts w:ascii="Verdana" w:hAnsi="Verdana"/>
          <w:color w:val="000000"/>
          <w:sz w:val="21"/>
          <w:szCs w:val="21"/>
        </w:rPr>
        <w:t xml:space="preserve">　　第七十五条</w:t>
      </w:r>
      <w:r>
        <w:rPr>
          <w:rFonts w:ascii="Verdana" w:hAnsi="Verdana"/>
          <w:color w:val="000000"/>
          <w:sz w:val="21"/>
          <w:szCs w:val="21"/>
        </w:rPr>
        <w:t xml:space="preserve"> </w:t>
      </w:r>
      <w:r>
        <w:rPr>
          <w:rFonts w:ascii="Verdana" w:hAnsi="Verdana"/>
          <w:color w:val="000000"/>
          <w:sz w:val="21"/>
          <w:szCs w:val="21"/>
        </w:rPr>
        <w:t>接受补助的企业须将补助资金单独建账，专项用于院士工作站建设和发放给院士本人及团队，严格执行有关专项资金管理规定。</w:t>
      </w:r>
      <w:r>
        <w:rPr>
          <w:rFonts w:ascii="Verdana" w:hAnsi="Verdana"/>
          <w:color w:val="000000"/>
          <w:sz w:val="21"/>
          <w:szCs w:val="21"/>
        </w:rPr>
        <w:br/>
      </w:r>
      <w:r>
        <w:rPr>
          <w:rFonts w:ascii="Verdana" w:hAnsi="Verdana"/>
          <w:color w:val="000000"/>
          <w:sz w:val="21"/>
          <w:szCs w:val="21"/>
        </w:rPr>
        <w:t xml:space="preserve">　　第七十六条</w:t>
      </w:r>
      <w:r>
        <w:rPr>
          <w:rFonts w:ascii="Verdana" w:hAnsi="Verdana"/>
          <w:color w:val="000000"/>
          <w:sz w:val="21"/>
          <w:szCs w:val="21"/>
        </w:rPr>
        <w:t xml:space="preserve"> </w:t>
      </w:r>
      <w:r>
        <w:rPr>
          <w:rFonts w:ascii="Verdana" w:hAnsi="Verdana"/>
          <w:color w:val="000000"/>
          <w:sz w:val="21"/>
          <w:szCs w:val="21"/>
        </w:rPr>
        <w:t>申报单位按照属地随时向区科信局提出申请，经区科信局初审，区委人才工作领导小组办公室审核，上报市科技局审批。</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第二十章</w:t>
      </w:r>
      <w:r>
        <w:rPr>
          <w:rFonts w:ascii="Verdana" w:hAnsi="Verdana"/>
          <w:color w:val="000000"/>
          <w:sz w:val="21"/>
          <w:szCs w:val="21"/>
        </w:rPr>
        <w:t xml:space="preserve"> </w:t>
      </w:r>
      <w:r>
        <w:rPr>
          <w:rFonts w:ascii="Verdana" w:hAnsi="Verdana"/>
          <w:color w:val="000000"/>
          <w:sz w:val="21"/>
          <w:szCs w:val="21"/>
        </w:rPr>
        <w:t>企业人才支持指标评定</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第七十七条</w:t>
      </w:r>
      <w:r>
        <w:rPr>
          <w:rFonts w:ascii="Verdana" w:hAnsi="Verdana"/>
          <w:color w:val="000000"/>
          <w:sz w:val="21"/>
          <w:szCs w:val="21"/>
        </w:rPr>
        <w:t xml:space="preserve"> </w:t>
      </w:r>
      <w:r>
        <w:rPr>
          <w:rFonts w:ascii="Verdana" w:hAnsi="Verdana"/>
          <w:color w:val="000000"/>
          <w:sz w:val="21"/>
          <w:szCs w:val="21"/>
        </w:rPr>
        <w:t>企业人才支持指标的评定工作每年开展一次，每年</w:t>
      </w:r>
      <w:r>
        <w:rPr>
          <w:rFonts w:ascii="Verdana" w:hAnsi="Verdana"/>
          <w:color w:val="000000"/>
          <w:sz w:val="21"/>
          <w:szCs w:val="21"/>
        </w:rPr>
        <w:t>6</w:t>
      </w:r>
      <w:r>
        <w:rPr>
          <w:rFonts w:ascii="Verdana" w:hAnsi="Verdana"/>
          <w:color w:val="000000"/>
          <w:sz w:val="21"/>
          <w:szCs w:val="21"/>
        </w:rPr>
        <w:t>月底前确定享受人才支持指标的企业和指标数量，享受支持指标的人选由企业自主确定。</w:t>
      </w:r>
      <w:r>
        <w:rPr>
          <w:rFonts w:ascii="Verdana" w:hAnsi="Verdana"/>
          <w:color w:val="000000"/>
          <w:sz w:val="21"/>
          <w:szCs w:val="21"/>
        </w:rPr>
        <w:br/>
      </w:r>
      <w:r>
        <w:rPr>
          <w:rFonts w:ascii="Verdana" w:hAnsi="Verdana"/>
          <w:color w:val="000000"/>
          <w:sz w:val="21"/>
          <w:szCs w:val="21"/>
        </w:rPr>
        <w:t xml:space="preserve">　　第七十八条</w:t>
      </w:r>
      <w:r>
        <w:rPr>
          <w:rFonts w:ascii="Verdana" w:hAnsi="Verdana"/>
          <w:color w:val="000000"/>
          <w:sz w:val="21"/>
          <w:szCs w:val="21"/>
        </w:rPr>
        <w:t xml:space="preserve"> </w:t>
      </w:r>
      <w:r>
        <w:rPr>
          <w:rFonts w:ascii="Verdana" w:hAnsi="Verdana"/>
          <w:color w:val="000000"/>
          <w:sz w:val="21"/>
          <w:szCs w:val="21"/>
        </w:rPr>
        <w:t>企业获得人才支持指标须符合以下条件：</w:t>
      </w:r>
      <w:r>
        <w:rPr>
          <w:rFonts w:ascii="Verdana" w:hAnsi="Verdana"/>
          <w:color w:val="000000"/>
          <w:sz w:val="21"/>
          <w:szCs w:val="21"/>
        </w:rPr>
        <w:br/>
      </w:r>
      <w:r>
        <w:rPr>
          <w:rFonts w:ascii="Verdana" w:hAnsi="Verdana"/>
          <w:color w:val="000000"/>
          <w:sz w:val="21"/>
          <w:szCs w:val="21"/>
        </w:rPr>
        <w:t xml:space="preserve">　　（一）在碾子山区依法注册、纳税的企业，且符合下列条</w:t>
      </w:r>
      <w:r>
        <w:rPr>
          <w:rFonts w:ascii="Verdana" w:hAnsi="Verdana"/>
          <w:color w:val="000000"/>
          <w:sz w:val="21"/>
          <w:szCs w:val="21"/>
        </w:rPr>
        <w:br/>
      </w:r>
      <w:r>
        <w:rPr>
          <w:rFonts w:ascii="Verdana" w:hAnsi="Verdana"/>
          <w:color w:val="000000"/>
          <w:sz w:val="21"/>
          <w:szCs w:val="21"/>
        </w:rPr>
        <w:t xml:space="preserve">　　件之一：</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、上年度纳税额在</w:t>
      </w:r>
      <w:r>
        <w:rPr>
          <w:rFonts w:ascii="Verdana" w:hAnsi="Verdana"/>
          <w:color w:val="000000"/>
          <w:sz w:val="21"/>
          <w:szCs w:val="21"/>
        </w:rPr>
        <w:t>5</w:t>
      </w:r>
      <w:r>
        <w:rPr>
          <w:rFonts w:ascii="Verdana" w:hAnsi="Verdana"/>
          <w:color w:val="000000"/>
          <w:sz w:val="21"/>
          <w:szCs w:val="21"/>
        </w:rPr>
        <w:t>亿元以上的，当年给予每户</w:t>
      </w:r>
      <w:r>
        <w:rPr>
          <w:rFonts w:ascii="Verdana" w:hAnsi="Verdana"/>
          <w:color w:val="000000"/>
          <w:sz w:val="21"/>
          <w:szCs w:val="21"/>
        </w:rPr>
        <w:t>15</w:t>
      </w:r>
      <w:r>
        <w:rPr>
          <w:rFonts w:ascii="Verdana" w:hAnsi="Verdana"/>
          <w:color w:val="000000"/>
          <w:sz w:val="21"/>
          <w:szCs w:val="21"/>
        </w:rPr>
        <w:t>个人才支持指标；</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、上年度纳税额在</w:t>
      </w:r>
      <w:r>
        <w:rPr>
          <w:rFonts w:ascii="Verdana" w:hAnsi="Verdana"/>
          <w:color w:val="000000"/>
          <w:sz w:val="21"/>
          <w:szCs w:val="21"/>
        </w:rPr>
        <w:t>1</w:t>
      </w:r>
      <w:r>
        <w:rPr>
          <w:rFonts w:ascii="Verdana" w:hAnsi="Verdana"/>
          <w:color w:val="000000"/>
          <w:sz w:val="21"/>
          <w:szCs w:val="21"/>
        </w:rPr>
        <w:t>亿元</w:t>
      </w:r>
      <w:r>
        <w:rPr>
          <w:rFonts w:ascii="Verdana" w:hAnsi="Verdana"/>
          <w:color w:val="000000"/>
          <w:sz w:val="21"/>
          <w:szCs w:val="21"/>
        </w:rPr>
        <w:t>—5</w:t>
      </w:r>
      <w:r>
        <w:rPr>
          <w:rFonts w:ascii="Verdana" w:hAnsi="Verdana"/>
          <w:color w:val="000000"/>
          <w:sz w:val="21"/>
          <w:szCs w:val="21"/>
        </w:rPr>
        <w:t>亿元的，当年给予每户</w:t>
      </w:r>
      <w:r>
        <w:rPr>
          <w:rFonts w:ascii="Verdana" w:hAnsi="Verdana"/>
          <w:color w:val="000000"/>
          <w:sz w:val="21"/>
          <w:szCs w:val="21"/>
        </w:rPr>
        <w:t>10</w:t>
      </w:r>
      <w:r>
        <w:rPr>
          <w:rFonts w:ascii="Verdana" w:hAnsi="Verdana"/>
          <w:color w:val="000000"/>
          <w:sz w:val="21"/>
          <w:szCs w:val="21"/>
        </w:rPr>
        <w:t>个人才支持指标；</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、上年度纳税额在</w:t>
      </w:r>
      <w:r>
        <w:rPr>
          <w:rFonts w:ascii="Verdana" w:hAnsi="Verdana"/>
          <w:color w:val="000000"/>
          <w:sz w:val="21"/>
          <w:szCs w:val="21"/>
        </w:rPr>
        <w:t>5000</w:t>
      </w:r>
      <w:r>
        <w:rPr>
          <w:rFonts w:ascii="Verdana" w:hAnsi="Verdana"/>
          <w:color w:val="000000"/>
          <w:sz w:val="21"/>
          <w:szCs w:val="21"/>
        </w:rPr>
        <w:t>万</w:t>
      </w:r>
      <w:r>
        <w:rPr>
          <w:rFonts w:ascii="Verdana" w:hAnsi="Verdana"/>
          <w:color w:val="000000"/>
          <w:sz w:val="21"/>
          <w:szCs w:val="21"/>
        </w:rPr>
        <w:t>—1</w:t>
      </w:r>
      <w:r>
        <w:rPr>
          <w:rFonts w:ascii="Verdana" w:hAnsi="Verdana"/>
          <w:color w:val="000000"/>
          <w:sz w:val="21"/>
          <w:szCs w:val="21"/>
        </w:rPr>
        <w:t>亿元的，当年给予每户</w:t>
      </w:r>
      <w:r>
        <w:rPr>
          <w:rFonts w:ascii="Verdana" w:hAnsi="Verdana"/>
          <w:color w:val="000000"/>
          <w:sz w:val="21"/>
          <w:szCs w:val="21"/>
        </w:rPr>
        <w:t>5</w:t>
      </w:r>
      <w:r>
        <w:rPr>
          <w:rFonts w:ascii="Verdana" w:hAnsi="Verdana"/>
          <w:color w:val="000000"/>
          <w:sz w:val="21"/>
          <w:szCs w:val="21"/>
        </w:rPr>
        <w:t>个人才支持指标；</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4</w:t>
      </w:r>
      <w:r>
        <w:rPr>
          <w:rFonts w:ascii="Verdana" w:hAnsi="Verdana"/>
          <w:color w:val="000000"/>
          <w:sz w:val="21"/>
          <w:szCs w:val="21"/>
        </w:rPr>
        <w:t>、上年度纳税额在</w:t>
      </w:r>
      <w:r>
        <w:rPr>
          <w:rFonts w:ascii="Verdana" w:hAnsi="Verdana"/>
          <w:color w:val="000000"/>
          <w:sz w:val="21"/>
          <w:szCs w:val="21"/>
        </w:rPr>
        <w:t>1000</w:t>
      </w:r>
      <w:r>
        <w:rPr>
          <w:rFonts w:ascii="Verdana" w:hAnsi="Verdana"/>
          <w:color w:val="000000"/>
          <w:sz w:val="21"/>
          <w:szCs w:val="21"/>
        </w:rPr>
        <w:t>万元</w:t>
      </w:r>
      <w:r>
        <w:rPr>
          <w:rFonts w:ascii="Verdana" w:hAnsi="Verdana"/>
          <w:color w:val="000000"/>
          <w:sz w:val="21"/>
          <w:szCs w:val="21"/>
        </w:rPr>
        <w:t>—5000</w:t>
      </w:r>
      <w:r>
        <w:rPr>
          <w:rFonts w:ascii="Verdana" w:hAnsi="Verdana"/>
          <w:color w:val="000000"/>
          <w:sz w:val="21"/>
          <w:szCs w:val="21"/>
        </w:rPr>
        <w:t>万元的，当年给予每户</w:t>
      </w:r>
      <w:r>
        <w:rPr>
          <w:rFonts w:ascii="Verdana" w:hAnsi="Verdana"/>
          <w:color w:val="000000"/>
          <w:sz w:val="21"/>
          <w:szCs w:val="21"/>
        </w:rPr>
        <w:t>3</w:t>
      </w:r>
      <w:r>
        <w:rPr>
          <w:rFonts w:ascii="Verdana" w:hAnsi="Verdana"/>
          <w:color w:val="000000"/>
          <w:sz w:val="21"/>
          <w:szCs w:val="21"/>
        </w:rPr>
        <w:t>个人才支持指标。</w:t>
      </w:r>
      <w:r>
        <w:rPr>
          <w:rFonts w:ascii="Verdana" w:hAnsi="Verdana"/>
          <w:color w:val="000000"/>
          <w:sz w:val="21"/>
          <w:szCs w:val="21"/>
        </w:rPr>
        <w:br/>
      </w:r>
      <w:r>
        <w:rPr>
          <w:rFonts w:ascii="Verdana" w:hAnsi="Verdana"/>
          <w:color w:val="000000"/>
          <w:sz w:val="21"/>
          <w:szCs w:val="21"/>
        </w:rPr>
        <w:t xml:space="preserve">　　（二）对上年度纳税额</w:t>
      </w:r>
      <w:r>
        <w:rPr>
          <w:rFonts w:ascii="Verdana" w:hAnsi="Verdana"/>
          <w:color w:val="000000"/>
          <w:sz w:val="21"/>
          <w:szCs w:val="21"/>
        </w:rPr>
        <w:t>1000</w:t>
      </w:r>
      <w:r>
        <w:rPr>
          <w:rFonts w:ascii="Verdana" w:hAnsi="Verdana"/>
          <w:color w:val="000000"/>
          <w:sz w:val="21"/>
          <w:szCs w:val="21"/>
        </w:rPr>
        <w:t>万元以下的成长期或初创期的科技型企业，具备下列条件之一即可给予人才指标。其中：纳税额在</w:t>
      </w:r>
      <w:r>
        <w:rPr>
          <w:rFonts w:ascii="Verdana" w:hAnsi="Verdana"/>
          <w:color w:val="000000"/>
          <w:sz w:val="21"/>
          <w:szCs w:val="21"/>
        </w:rPr>
        <w:t>500</w:t>
      </w:r>
      <w:r>
        <w:rPr>
          <w:rFonts w:ascii="Verdana" w:hAnsi="Verdana"/>
          <w:color w:val="000000"/>
          <w:sz w:val="21"/>
          <w:szCs w:val="21"/>
        </w:rPr>
        <w:t>万元</w:t>
      </w:r>
      <w:r>
        <w:rPr>
          <w:rFonts w:ascii="Verdana" w:hAnsi="Verdana"/>
          <w:color w:val="000000"/>
          <w:sz w:val="21"/>
          <w:szCs w:val="21"/>
        </w:rPr>
        <w:t>—1000</w:t>
      </w:r>
      <w:r>
        <w:rPr>
          <w:rFonts w:ascii="Verdana" w:hAnsi="Verdana"/>
          <w:color w:val="000000"/>
          <w:sz w:val="21"/>
          <w:szCs w:val="21"/>
        </w:rPr>
        <w:t>万元的，每户给予</w:t>
      </w:r>
      <w:r>
        <w:rPr>
          <w:rFonts w:ascii="Verdana" w:hAnsi="Verdana"/>
          <w:color w:val="000000"/>
          <w:sz w:val="21"/>
          <w:szCs w:val="21"/>
        </w:rPr>
        <w:t>2</w:t>
      </w:r>
      <w:r>
        <w:rPr>
          <w:rFonts w:ascii="Verdana" w:hAnsi="Verdana"/>
          <w:color w:val="000000"/>
          <w:sz w:val="21"/>
          <w:szCs w:val="21"/>
        </w:rPr>
        <w:t>个人才支持指标；纳税额在</w:t>
      </w:r>
      <w:r>
        <w:rPr>
          <w:rFonts w:ascii="Verdana" w:hAnsi="Verdana"/>
          <w:color w:val="000000"/>
          <w:sz w:val="21"/>
          <w:szCs w:val="21"/>
        </w:rPr>
        <w:t>500</w:t>
      </w:r>
      <w:r>
        <w:rPr>
          <w:rFonts w:ascii="Verdana" w:hAnsi="Verdana"/>
          <w:color w:val="000000"/>
          <w:sz w:val="21"/>
          <w:szCs w:val="21"/>
        </w:rPr>
        <w:t>万元以下的，每户给予</w:t>
      </w:r>
      <w:r>
        <w:rPr>
          <w:rFonts w:ascii="Verdana" w:hAnsi="Verdana"/>
          <w:color w:val="000000"/>
          <w:sz w:val="21"/>
          <w:szCs w:val="21"/>
        </w:rPr>
        <w:t>1</w:t>
      </w:r>
      <w:r>
        <w:rPr>
          <w:rFonts w:ascii="Verdana" w:hAnsi="Verdana"/>
          <w:color w:val="000000"/>
          <w:sz w:val="21"/>
          <w:szCs w:val="21"/>
        </w:rPr>
        <w:t>个人才支持指标。</w:t>
      </w:r>
      <w:r>
        <w:rPr>
          <w:rFonts w:ascii="Verdana" w:hAnsi="Verdana"/>
          <w:color w:val="000000"/>
          <w:sz w:val="21"/>
          <w:szCs w:val="21"/>
        </w:rPr>
        <w:br/>
      </w:r>
      <w:r>
        <w:rPr>
          <w:rFonts w:ascii="Verdana" w:hAnsi="Verdana"/>
          <w:color w:val="000000"/>
          <w:sz w:val="21"/>
          <w:szCs w:val="21"/>
        </w:rPr>
        <w:lastRenderedPageBreak/>
        <w:t xml:space="preserve">　　</w:t>
      </w:r>
      <w:r>
        <w:rPr>
          <w:rFonts w:ascii="Verdana" w:hAnsi="Verdana"/>
          <w:color w:val="000000"/>
          <w:sz w:val="21"/>
          <w:szCs w:val="21"/>
        </w:rPr>
        <w:t>1</w:t>
      </w:r>
      <w:r>
        <w:rPr>
          <w:rFonts w:ascii="Verdana" w:hAnsi="Verdana"/>
          <w:color w:val="000000"/>
          <w:sz w:val="21"/>
          <w:szCs w:val="21"/>
        </w:rPr>
        <w:t>、拥有省企业技术中心或省工程技术研究中心或省重点实验室；</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、研制生产的新产品通过省工信委新产品鉴定；</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、拥有博士或以上高层次人才领衔的科技团队。</w:t>
      </w:r>
      <w:r>
        <w:rPr>
          <w:rFonts w:ascii="Verdana" w:hAnsi="Verdana"/>
          <w:color w:val="000000"/>
          <w:sz w:val="21"/>
          <w:szCs w:val="21"/>
        </w:rPr>
        <w:br/>
      </w:r>
      <w:r>
        <w:rPr>
          <w:rFonts w:ascii="Verdana" w:hAnsi="Verdana"/>
          <w:color w:val="000000"/>
          <w:sz w:val="21"/>
          <w:szCs w:val="21"/>
        </w:rPr>
        <w:t xml:space="preserve">　　第七十九条</w:t>
      </w:r>
      <w:r>
        <w:rPr>
          <w:rFonts w:ascii="Verdana" w:hAnsi="Verdana"/>
          <w:color w:val="000000"/>
          <w:sz w:val="21"/>
          <w:szCs w:val="21"/>
        </w:rPr>
        <w:t xml:space="preserve"> </w:t>
      </w:r>
      <w:r>
        <w:rPr>
          <w:rFonts w:ascii="Verdana" w:hAnsi="Verdana"/>
          <w:color w:val="000000"/>
          <w:sz w:val="21"/>
          <w:szCs w:val="21"/>
        </w:rPr>
        <w:t>近</w:t>
      </w:r>
      <w:r>
        <w:rPr>
          <w:rFonts w:ascii="Verdana" w:hAnsi="Verdana"/>
          <w:color w:val="000000"/>
          <w:sz w:val="21"/>
          <w:szCs w:val="21"/>
        </w:rPr>
        <w:t>3</w:t>
      </w:r>
      <w:r>
        <w:rPr>
          <w:rFonts w:ascii="Verdana" w:hAnsi="Verdana"/>
          <w:color w:val="000000"/>
          <w:sz w:val="21"/>
          <w:szCs w:val="21"/>
        </w:rPr>
        <w:t>年内企业有下列情形之一的，不得申报企业引进人才指标：</w:t>
      </w:r>
      <w:r>
        <w:rPr>
          <w:rFonts w:ascii="Verdana" w:hAnsi="Verdana"/>
          <w:color w:val="000000"/>
          <w:sz w:val="21"/>
          <w:szCs w:val="21"/>
        </w:rPr>
        <w:br/>
      </w:r>
      <w:r>
        <w:rPr>
          <w:rFonts w:ascii="Verdana" w:hAnsi="Verdana"/>
          <w:color w:val="000000"/>
          <w:sz w:val="21"/>
          <w:szCs w:val="21"/>
        </w:rPr>
        <w:t xml:space="preserve">　　（一）不依法纳税的；</w:t>
      </w:r>
      <w:r>
        <w:rPr>
          <w:rFonts w:ascii="Verdana" w:hAnsi="Verdana"/>
          <w:color w:val="000000"/>
          <w:sz w:val="21"/>
          <w:szCs w:val="21"/>
        </w:rPr>
        <w:br/>
      </w:r>
      <w:r>
        <w:rPr>
          <w:rFonts w:ascii="Verdana" w:hAnsi="Verdana"/>
          <w:color w:val="000000"/>
          <w:sz w:val="21"/>
          <w:szCs w:val="21"/>
        </w:rPr>
        <w:t xml:space="preserve">　　（二）有不良诚信记录的；</w:t>
      </w:r>
      <w:r>
        <w:rPr>
          <w:rFonts w:ascii="Verdana" w:hAnsi="Verdana"/>
          <w:color w:val="000000"/>
          <w:sz w:val="21"/>
          <w:szCs w:val="21"/>
        </w:rPr>
        <w:br/>
      </w:r>
      <w:r>
        <w:rPr>
          <w:rFonts w:ascii="Verdana" w:hAnsi="Verdana"/>
          <w:color w:val="000000"/>
          <w:sz w:val="21"/>
          <w:szCs w:val="21"/>
        </w:rPr>
        <w:t xml:space="preserve">　　（三）有侵犯知识产权行为的；</w:t>
      </w:r>
      <w:r>
        <w:rPr>
          <w:rFonts w:ascii="Verdana" w:hAnsi="Verdana"/>
          <w:color w:val="000000"/>
          <w:sz w:val="21"/>
          <w:szCs w:val="21"/>
        </w:rPr>
        <w:br/>
      </w:r>
      <w:r>
        <w:rPr>
          <w:rFonts w:ascii="Verdana" w:hAnsi="Verdana"/>
          <w:color w:val="000000"/>
          <w:sz w:val="21"/>
          <w:szCs w:val="21"/>
        </w:rPr>
        <w:t xml:space="preserve">　　（四）发生过重大环境污染、重大安全生产事故、劳资冲突事件等问题的；</w:t>
      </w:r>
      <w:r>
        <w:rPr>
          <w:rFonts w:ascii="Verdana" w:hAnsi="Verdana"/>
          <w:color w:val="000000"/>
          <w:sz w:val="21"/>
          <w:szCs w:val="21"/>
        </w:rPr>
        <w:br/>
      </w:r>
      <w:r>
        <w:rPr>
          <w:rFonts w:ascii="Verdana" w:hAnsi="Verdana"/>
          <w:color w:val="000000"/>
          <w:sz w:val="21"/>
          <w:szCs w:val="21"/>
        </w:rPr>
        <w:t xml:space="preserve">　　（五）有其他违反法律法规行为的。</w:t>
      </w:r>
      <w:r>
        <w:rPr>
          <w:rFonts w:ascii="Verdana" w:hAnsi="Verdana"/>
          <w:color w:val="000000"/>
          <w:sz w:val="21"/>
          <w:szCs w:val="21"/>
        </w:rPr>
        <w:br/>
      </w:r>
      <w:r>
        <w:rPr>
          <w:rFonts w:ascii="Verdana" w:hAnsi="Verdana"/>
          <w:color w:val="000000"/>
          <w:sz w:val="21"/>
          <w:szCs w:val="21"/>
        </w:rPr>
        <w:t xml:space="preserve">　　第八十条</w:t>
      </w:r>
      <w:r>
        <w:rPr>
          <w:rFonts w:ascii="Verdana" w:hAnsi="Verdana"/>
          <w:color w:val="000000"/>
          <w:sz w:val="21"/>
          <w:szCs w:val="21"/>
        </w:rPr>
        <w:t xml:space="preserve"> </w:t>
      </w:r>
      <w:r>
        <w:rPr>
          <w:rFonts w:ascii="Verdana" w:hAnsi="Verdana"/>
          <w:color w:val="000000"/>
          <w:sz w:val="21"/>
          <w:szCs w:val="21"/>
        </w:rPr>
        <w:t>每个人才支持指标享受期限为</w:t>
      </w:r>
      <w:r>
        <w:rPr>
          <w:rFonts w:ascii="Verdana" w:hAnsi="Verdana"/>
          <w:color w:val="000000"/>
          <w:sz w:val="21"/>
          <w:szCs w:val="21"/>
        </w:rPr>
        <w:t>1</w:t>
      </w:r>
      <w:r>
        <w:rPr>
          <w:rFonts w:ascii="Verdana" w:hAnsi="Verdana"/>
          <w:color w:val="000000"/>
          <w:sz w:val="21"/>
          <w:szCs w:val="21"/>
        </w:rPr>
        <w:t>年，周期内享受以下政策：</w:t>
      </w:r>
      <w:r>
        <w:rPr>
          <w:rFonts w:ascii="Verdana" w:hAnsi="Verdana"/>
          <w:color w:val="000000"/>
          <w:sz w:val="21"/>
          <w:szCs w:val="21"/>
        </w:rPr>
        <w:br/>
      </w:r>
      <w:r>
        <w:rPr>
          <w:rFonts w:ascii="Verdana" w:hAnsi="Verdana"/>
          <w:color w:val="000000"/>
          <w:sz w:val="21"/>
          <w:szCs w:val="21"/>
        </w:rPr>
        <w:t xml:space="preserve">　　（一）根据薪金实际所得给予一定奖励；</w:t>
      </w:r>
      <w:r>
        <w:rPr>
          <w:rFonts w:ascii="Verdana" w:hAnsi="Verdana"/>
          <w:color w:val="000000"/>
          <w:sz w:val="21"/>
          <w:szCs w:val="21"/>
        </w:rPr>
        <w:br/>
      </w:r>
      <w:r>
        <w:rPr>
          <w:rFonts w:ascii="Verdana" w:hAnsi="Verdana"/>
          <w:color w:val="000000"/>
          <w:sz w:val="21"/>
          <w:szCs w:val="21"/>
        </w:rPr>
        <w:t xml:space="preserve">　　（二）根据受奖励个人的意愿，统筹安排子女入学；</w:t>
      </w:r>
      <w:r>
        <w:rPr>
          <w:rFonts w:ascii="Verdana" w:hAnsi="Verdana"/>
          <w:color w:val="000000"/>
          <w:sz w:val="21"/>
          <w:szCs w:val="21"/>
        </w:rPr>
        <w:br/>
      </w:r>
      <w:r>
        <w:rPr>
          <w:rFonts w:ascii="Verdana" w:hAnsi="Verdana"/>
          <w:color w:val="000000"/>
          <w:sz w:val="21"/>
          <w:szCs w:val="21"/>
        </w:rPr>
        <w:t xml:space="preserve">　　（三）享受免费体检和就医绿色通道；</w:t>
      </w:r>
      <w:r>
        <w:rPr>
          <w:rFonts w:ascii="Verdana" w:hAnsi="Verdana"/>
          <w:color w:val="000000"/>
          <w:sz w:val="21"/>
          <w:szCs w:val="21"/>
        </w:rPr>
        <w:br/>
      </w:r>
      <w:r>
        <w:rPr>
          <w:rFonts w:ascii="Verdana" w:hAnsi="Verdana"/>
          <w:color w:val="000000"/>
          <w:sz w:val="21"/>
          <w:szCs w:val="21"/>
        </w:rPr>
        <w:t xml:space="preserve">　　（四）免费参加休假疗养。</w:t>
      </w:r>
      <w:r>
        <w:rPr>
          <w:rFonts w:ascii="Verdana" w:hAnsi="Verdana"/>
          <w:color w:val="000000"/>
          <w:sz w:val="21"/>
          <w:szCs w:val="21"/>
        </w:rPr>
        <w:br/>
      </w:r>
      <w:r>
        <w:rPr>
          <w:rFonts w:ascii="Verdana" w:hAnsi="Verdana"/>
          <w:color w:val="000000"/>
          <w:sz w:val="21"/>
          <w:szCs w:val="21"/>
        </w:rPr>
        <w:t xml:space="preserve">　　第八十一条</w:t>
      </w:r>
      <w:r>
        <w:rPr>
          <w:rFonts w:ascii="Verdana" w:hAnsi="Verdana"/>
          <w:color w:val="000000"/>
          <w:sz w:val="21"/>
          <w:szCs w:val="21"/>
        </w:rPr>
        <w:t xml:space="preserve"> </w:t>
      </w:r>
      <w:r>
        <w:rPr>
          <w:rFonts w:ascii="Verdana" w:hAnsi="Verdana"/>
          <w:color w:val="000000"/>
          <w:sz w:val="21"/>
          <w:szCs w:val="21"/>
        </w:rPr>
        <w:t>新引进人才在享受上述第一项至第四项人才政策的基础上，还享受以下政策：</w:t>
      </w:r>
      <w:r>
        <w:rPr>
          <w:rFonts w:ascii="Verdana" w:hAnsi="Verdana"/>
          <w:color w:val="000000"/>
          <w:sz w:val="21"/>
          <w:szCs w:val="21"/>
        </w:rPr>
        <w:br/>
      </w:r>
      <w:r>
        <w:rPr>
          <w:rFonts w:ascii="Verdana" w:hAnsi="Verdana"/>
          <w:color w:val="000000"/>
          <w:sz w:val="21"/>
          <w:szCs w:val="21"/>
        </w:rPr>
        <w:t xml:space="preserve">　　（一）依据相关规定对新引进人才配偶进行安置；</w:t>
      </w:r>
      <w:r>
        <w:rPr>
          <w:rFonts w:ascii="Verdana" w:hAnsi="Verdana"/>
          <w:color w:val="000000"/>
          <w:sz w:val="21"/>
          <w:szCs w:val="21"/>
        </w:rPr>
        <w:br/>
      </w:r>
      <w:r>
        <w:rPr>
          <w:rFonts w:ascii="Verdana" w:hAnsi="Verdana"/>
          <w:color w:val="000000"/>
          <w:sz w:val="21"/>
          <w:szCs w:val="21"/>
        </w:rPr>
        <w:t xml:space="preserve">　　（二）对新引进人才优先办理落户或居留、出入境手续；</w:t>
      </w:r>
      <w:r>
        <w:rPr>
          <w:rFonts w:ascii="Verdana" w:hAnsi="Verdana"/>
          <w:color w:val="000000"/>
          <w:sz w:val="21"/>
          <w:szCs w:val="21"/>
        </w:rPr>
        <w:br/>
      </w:r>
      <w:r>
        <w:rPr>
          <w:rFonts w:ascii="Verdana" w:hAnsi="Verdana"/>
          <w:color w:val="000000"/>
          <w:sz w:val="21"/>
          <w:szCs w:val="21"/>
        </w:rPr>
        <w:t xml:space="preserve">　　（三）对新引进人才无住房的，给予相应额度的租房补贴。</w:t>
      </w:r>
      <w:r>
        <w:rPr>
          <w:rFonts w:ascii="Verdana" w:hAnsi="Verdana"/>
          <w:color w:val="000000"/>
          <w:sz w:val="21"/>
          <w:szCs w:val="21"/>
        </w:rPr>
        <w:br/>
      </w:r>
      <w:r>
        <w:rPr>
          <w:rFonts w:ascii="Verdana" w:hAnsi="Verdana"/>
          <w:color w:val="000000"/>
          <w:sz w:val="21"/>
          <w:szCs w:val="21"/>
        </w:rPr>
        <w:t xml:space="preserve">　　第八十二条</w:t>
      </w:r>
      <w:r>
        <w:rPr>
          <w:rFonts w:ascii="Verdana" w:hAnsi="Verdana"/>
          <w:color w:val="000000"/>
          <w:sz w:val="21"/>
          <w:szCs w:val="21"/>
        </w:rPr>
        <w:t xml:space="preserve"> </w:t>
      </w:r>
      <w:r>
        <w:rPr>
          <w:rFonts w:ascii="Verdana" w:hAnsi="Verdana"/>
          <w:color w:val="000000"/>
          <w:sz w:val="21"/>
          <w:szCs w:val="21"/>
        </w:rPr>
        <w:t>由企业提出申请并准备相应的申报材料，报区发改局初审，经区委人才工作领导小组审核同意后，向市工信委上报推荐评选。</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第二十一章</w:t>
      </w:r>
      <w:r>
        <w:rPr>
          <w:rFonts w:ascii="Verdana" w:hAnsi="Verdana"/>
          <w:color w:val="000000"/>
          <w:sz w:val="21"/>
          <w:szCs w:val="21"/>
        </w:rPr>
        <w:t xml:space="preserve"> </w:t>
      </w:r>
      <w:r>
        <w:rPr>
          <w:rFonts w:ascii="Verdana" w:hAnsi="Verdana"/>
          <w:color w:val="000000"/>
          <w:sz w:val="21"/>
          <w:szCs w:val="21"/>
        </w:rPr>
        <w:t>优秀企业家评选表彰</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第八十三条</w:t>
      </w:r>
      <w:r>
        <w:rPr>
          <w:rFonts w:ascii="Verdana" w:hAnsi="Verdana"/>
          <w:color w:val="000000"/>
          <w:sz w:val="21"/>
          <w:szCs w:val="21"/>
        </w:rPr>
        <w:t xml:space="preserve"> </w:t>
      </w:r>
      <w:r>
        <w:rPr>
          <w:rFonts w:ascii="Verdana" w:hAnsi="Verdana"/>
          <w:color w:val="000000"/>
          <w:sz w:val="21"/>
          <w:szCs w:val="21"/>
        </w:rPr>
        <w:t>原则上适用于全市</w:t>
      </w:r>
      <w:r>
        <w:rPr>
          <w:rFonts w:ascii="Verdana" w:hAnsi="Verdana"/>
          <w:color w:val="000000"/>
          <w:sz w:val="21"/>
          <w:szCs w:val="21"/>
        </w:rPr>
        <w:t>12</w:t>
      </w:r>
      <w:r>
        <w:rPr>
          <w:rFonts w:ascii="Verdana" w:hAnsi="Verdana"/>
          <w:color w:val="000000"/>
          <w:sz w:val="21"/>
          <w:szCs w:val="21"/>
        </w:rPr>
        <w:t>个重点产业范围内的企业。</w:t>
      </w:r>
      <w:r>
        <w:rPr>
          <w:rFonts w:ascii="Verdana" w:hAnsi="Verdana"/>
          <w:color w:val="000000"/>
          <w:sz w:val="21"/>
          <w:szCs w:val="21"/>
        </w:rPr>
        <w:br/>
      </w:r>
      <w:r>
        <w:rPr>
          <w:rFonts w:ascii="Verdana" w:hAnsi="Verdana"/>
          <w:color w:val="000000"/>
          <w:sz w:val="21"/>
          <w:szCs w:val="21"/>
        </w:rPr>
        <w:t xml:space="preserve">　　第八十四条</w:t>
      </w:r>
      <w:r>
        <w:rPr>
          <w:rFonts w:ascii="Verdana" w:hAnsi="Verdana"/>
          <w:color w:val="000000"/>
          <w:sz w:val="21"/>
          <w:szCs w:val="21"/>
        </w:rPr>
        <w:t xml:space="preserve"> </w:t>
      </w:r>
      <w:r>
        <w:rPr>
          <w:rFonts w:ascii="Verdana" w:hAnsi="Verdana"/>
          <w:color w:val="000000"/>
          <w:sz w:val="21"/>
          <w:szCs w:val="21"/>
        </w:rPr>
        <w:t>申报人须符合以下条件：</w:t>
      </w:r>
      <w:r>
        <w:rPr>
          <w:rFonts w:ascii="Verdana" w:hAnsi="Verdana"/>
          <w:color w:val="000000"/>
          <w:sz w:val="21"/>
          <w:szCs w:val="21"/>
        </w:rPr>
        <w:br/>
      </w:r>
      <w:r>
        <w:rPr>
          <w:rFonts w:ascii="Verdana" w:hAnsi="Verdana"/>
          <w:color w:val="000000"/>
          <w:sz w:val="21"/>
          <w:szCs w:val="21"/>
        </w:rPr>
        <w:t xml:space="preserve">　　（一）必须是我区依法注册、纳税的企业的董事长、董事会（局）主席、首席执行官、总经理、总裁或企业主要负责人，在本企业任职一年以上。</w:t>
      </w:r>
      <w:r>
        <w:rPr>
          <w:rFonts w:ascii="Verdana" w:hAnsi="Verdana"/>
          <w:color w:val="000000"/>
          <w:sz w:val="21"/>
          <w:szCs w:val="21"/>
        </w:rPr>
        <w:br/>
      </w:r>
      <w:r>
        <w:rPr>
          <w:rFonts w:ascii="Verdana" w:hAnsi="Verdana"/>
          <w:color w:val="000000"/>
          <w:sz w:val="21"/>
          <w:szCs w:val="21"/>
        </w:rPr>
        <w:t xml:space="preserve">　　（二）所在企业对社会贡献大，发展潜力大，具备下列条件之一：</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、上年度纳税额在</w:t>
      </w:r>
      <w:r>
        <w:rPr>
          <w:rFonts w:ascii="Verdana" w:hAnsi="Verdana"/>
          <w:color w:val="000000"/>
          <w:sz w:val="21"/>
          <w:szCs w:val="21"/>
        </w:rPr>
        <w:t>1000</w:t>
      </w:r>
      <w:r>
        <w:rPr>
          <w:rFonts w:ascii="Verdana" w:hAnsi="Verdana"/>
          <w:color w:val="000000"/>
          <w:sz w:val="21"/>
          <w:szCs w:val="21"/>
        </w:rPr>
        <w:t>万元以上；</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、上年度利税额在</w:t>
      </w:r>
      <w:r>
        <w:rPr>
          <w:rFonts w:ascii="Verdana" w:hAnsi="Verdana"/>
          <w:color w:val="000000"/>
          <w:sz w:val="21"/>
          <w:szCs w:val="21"/>
        </w:rPr>
        <w:t>500</w:t>
      </w:r>
      <w:r>
        <w:rPr>
          <w:rFonts w:ascii="Verdana" w:hAnsi="Verdana"/>
          <w:color w:val="000000"/>
          <w:sz w:val="21"/>
          <w:szCs w:val="21"/>
        </w:rPr>
        <w:t>万元以上，且同比增长</w:t>
      </w:r>
      <w:r>
        <w:rPr>
          <w:rFonts w:ascii="Verdana" w:hAnsi="Verdana"/>
          <w:color w:val="000000"/>
          <w:sz w:val="21"/>
          <w:szCs w:val="21"/>
        </w:rPr>
        <w:t>10%</w:t>
      </w:r>
      <w:r>
        <w:rPr>
          <w:rFonts w:ascii="Verdana" w:hAnsi="Verdana"/>
          <w:color w:val="000000"/>
          <w:sz w:val="21"/>
          <w:szCs w:val="21"/>
        </w:rPr>
        <w:t>以上；</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、上年度主营业务收入在</w:t>
      </w:r>
      <w:r>
        <w:rPr>
          <w:rFonts w:ascii="Verdana" w:hAnsi="Verdana"/>
          <w:color w:val="000000"/>
          <w:sz w:val="21"/>
          <w:szCs w:val="21"/>
        </w:rPr>
        <w:t>10</w:t>
      </w:r>
      <w:r>
        <w:rPr>
          <w:rFonts w:ascii="Verdana" w:hAnsi="Verdana"/>
          <w:color w:val="000000"/>
          <w:sz w:val="21"/>
          <w:szCs w:val="21"/>
        </w:rPr>
        <w:t>亿元以上；</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4</w:t>
      </w:r>
      <w:r>
        <w:rPr>
          <w:rFonts w:ascii="Verdana" w:hAnsi="Verdana"/>
          <w:color w:val="000000"/>
          <w:sz w:val="21"/>
          <w:szCs w:val="21"/>
        </w:rPr>
        <w:t>、上年度主营业务收入在</w:t>
      </w:r>
      <w:r>
        <w:rPr>
          <w:rFonts w:ascii="Verdana" w:hAnsi="Verdana"/>
          <w:color w:val="000000"/>
          <w:sz w:val="21"/>
          <w:szCs w:val="21"/>
        </w:rPr>
        <w:t>1</w:t>
      </w:r>
      <w:r>
        <w:rPr>
          <w:rFonts w:ascii="Verdana" w:hAnsi="Verdana"/>
          <w:color w:val="000000"/>
          <w:sz w:val="21"/>
          <w:szCs w:val="21"/>
        </w:rPr>
        <w:t>亿元以上，且同比增长</w:t>
      </w:r>
      <w:r>
        <w:rPr>
          <w:rFonts w:ascii="Verdana" w:hAnsi="Verdana"/>
          <w:color w:val="000000"/>
          <w:sz w:val="21"/>
          <w:szCs w:val="21"/>
        </w:rPr>
        <w:t>10%</w:t>
      </w:r>
      <w:r>
        <w:rPr>
          <w:rFonts w:ascii="Verdana" w:hAnsi="Verdana"/>
          <w:color w:val="000000"/>
          <w:sz w:val="21"/>
          <w:szCs w:val="21"/>
        </w:rPr>
        <w:t>以上。</w:t>
      </w:r>
      <w:r>
        <w:rPr>
          <w:rFonts w:ascii="Verdana" w:hAnsi="Verdana"/>
          <w:color w:val="000000"/>
          <w:sz w:val="21"/>
          <w:szCs w:val="21"/>
        </w:rPr>
        <w:br/>
      </w:r>
      <w:r>
        <w:rPr>
          <w:rFonts w:ascii="Verdana" w:hAnsi="Verdana"/>
          <w:color w:val="000000"/>
          <w:sz w:val="21"/>
          <w:szCs w:val="21"/>
        </w:rPr>
        <w:t xml:space="preserve">　　（三）具备下列条件之一的，可优先入选优秀企业家：</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、申报人或所在企业近</w:t>
      </w:r>
      <w:r>
        <w:rPr>
          <w:rFonts w:ascii="Verdana" w:hAnsi="Verdana"/>
          <w:color w:val="000000"/>
          <w:sz w:val="21"/>
          <w:szCs w:val="21"/>
        </w:rPr>
        <w:t>3</w:t>
      </w:r>
      <w:r>
        <w:rPr>
          <w:rFonts w:ascii="Verdana" w:hAnsi="Verdana"/>
          <w:color w:val="000000"/>
          <w:sz w:val="21"/>
          <w:szCs w:val="21"/>
        </w:rPr>
        <w:t>年获得省级以上科技奖项、获得发明专利授权，或承担省级以上重大科技项目、技术创新项目；</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、申报人所在企业建有国家级、省级工程实验室（研究中心）、工程技术研究中心、企业技术中心、重点实验室、博士后科研工作站、院士工作站、国家或省技能大师工</w:t>
      </w:r>
      <w:r>
        <w:rPr>
          <w:rFonts w:ascii="Verdana" w:hAnsi="Verdana"/>
          <w:color w:val="000000"/>
          <w:sz w:val="21"/>
          <w:szCs w:val="21"/>
        </w:rPr>
        <w:lastRenderedPageBreak/>
        <w:t>作室等平台载体；</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、申报人或所在企业近</w:t>
      </w:r>
      <w:r>
        <w:rPr>
          <w:rFonts w:ascii="Verdana" w:hAnsi="Verdana"/>
          <w:color w:val="000000"/>
          <w:sz w:val="21"/>
          <w:szCs w:val="21"/>
        </w:rPr>
        <w:t>5</w:t>
      </w:r>
      <w:r>
        <w:rPr>
          <w:rFonts w:ascii="Verdana" w:hAnsi="Verdana"/>
          <w:color w:val="000000"/>
          <w:sz w:val="21"/>
          <w:szCs w:val="21"/>
        </w:rPr>
        <w:t>年获得省部级以上称号。</w:t>
      </w:r>
      <w:r>
        <w:rPr>
          <w:rFonts w:ascii="Verdana" w:hAnsi="Verdana"/>
          <w:color w:val="000000"/>
          <w:sz w:val="21"/>
          <w:szCs w:val="21"/>
        </w:rPr>
        <w:br/>
      </w:r>
      <w:r>
        <w:rPr>
          <w:rFonts w:ascii="Verdana" w:hAnsi="Verdana"/>
          <w:color w:val="000000"/>
          <w:sz w:val="21"/>
          <w:szCs w:val="21"/>
        </w:rPr>
        <w:t xml:space="preserve">　　第八十五条</w:t>
      </w:r>
      <w:r>
        <w:rPr>
          <w:rFonts w:ascii="Verdana" w:hAnsi="Verdana"/>
          <w:color w:val="000000"/>
          <w:sz w:val="21"/>
          <w:szCs w:val="21"/>
        </w:rPr>
        <w:t xml:space="preserve"> </w:t>
      </w:r>
      <w:r>
        <w:rPr>
          <w:rFonts w:ascii="Verdana" w:hAnsi="Verdana"/>
          <w:color w:val="000000"/>
          <w:sz w:val="21"/>
          <w:szCs w:val="21"/>
        </w:rPr>
        <w:t>近</w:t>
      </w:r>
      <w:r>
        <w:rPr>
          <w:rFonts w:ascii="Verdana" w:hAnsi="Verdana"/>
          <w:color w:val="000000"/>
          <w:sz w:val="21"/>
          <w:szCs w:val="21"/>
        </w:rPr>
        <w:t>3</w:t>
      </w:r>
      <w:r>
        <w:rPr>
          <w:rFonts w:ascii="Verdana" w:hAnsi="Verdana"/>
          <w:color w:val="000000"/>
          <w:sz w:val="21"/>
          <w:szCs w:val="21"/>
        </w:rPr>
        <w:t>年内，申报人及所在企业有下列情形之一的，不得申报优秀企业家：</w:t>
      </w:r>
      <w:r>
        <w:rPr>
          <w:rFonts w:ascii="Verdana" w:hAnsi="Verdana"/>
          <w:color w:val="000000"/>
          <w:sz w:val="21"/>
          <w:szCs w:val="21"/>
        </w:rPr>
        <w:br/>
      </w:r>
      <w:r>
        <w:rPr>
          <w:rFonts w:ascii="Verdana" w:hAnsi="Verdana"/>
          <w:color w:val="000000"/>
          <w:sz w:val="21"/>
          <w:szCs w:val="21"/>
        </w:rPr>
        <w:t xml:space="preserve">　　（一）不依法纳税的；</w:t>
      </w:r>
      <w:r>
        <w:rPr>
          <w:rFonts w:ascii="Verdana" w:hAnsi="Verdana"/>
          <w:color w:val="000000"/>
          <w:sz w:val="21"/>
          <w:szCs w:val="21"/>
        </w:rPr>
        <w:br/>
      </w:r>
      <w:r>
        <w:rPr>
          <w:rFonts w:ascii="Verdana" w:hAnsi="Verdana"/>
          <w:color w:val="000000"/>
          <w:sz w:val="21"/>
          <w:szCs w:val="21"/>
        </w:rPr>
        <w:t xml:space="preserve">　　（二）有不良诚信记录的；</w:t>
      </w:r>
      <w:r>
        <w:rPr>
          <w:rFonts w:ascii="Verdana" w:hAnsi="Verdana"/>
          <w:color w:val="000000"/>
          <w:sz w:val="21"/>
          <w:szCs w:val="21"/>
        </w:rPr>
        <w:br/>
      </w:r>
      <w:r>
        <w:rPr>
          <w:rFonts w:ascii="Verdana" w:hAnsi="Verdana"/>
          <w:color w:val="000000"/>
          <w:sz w:val="21"/>
          <w:szCs w:val="21"/>
        </w:rPr>
        <w:t xml:space="preserve">　　（三）有侵犯知识产权行为的；</w:t>
      </w:r>
      <w:r>
        <w:rPr>
          <w:rFonts w:ascii="Verdana" w:hAnsi="Verdana"/>
          <w:color w:val="000000"/>
          <w:sz w:val="21"/>
          <w:szCs w:val="21"/>
        </w:rPr>
        <w:br/>
      </w:r>
      <w:r>
        <w:rPr>
          <w:rFonts w:ascii="Verdana" w:hAnsi="Verdana"/>
          <w:color w:val="000000"/>
          <w:sz w:val="21"/>
          <w:szCs w:val="21"/>
        </w:rPr>
        <w:t xml:space="preserve">　　（四）发生过重大环境污染、质量、安全事故、劳资冲突事件等问题的；</w:t>
      </w:r>
      <w:r>
        <w:rPr>
          <w:rFonts w:ascii="Verdana" w:hAnsi="Verdana"/>
          <w:color w:val="000000"/>
          <w:sz w:val="21"/>
          <w:szCs w:val="21"/>
        </w:rPr>
        <w:br/>
      </w:r>
      <w:r>
        <w:rPr>
          <w:rFonts w:ascii="Verdana" w:hAnsi="Verdana"/>
          <w:color w:val="000000"/>
          <w:sz w:val="21"/>
          <w:szCs w:val="21"/>
        </w:rPr>
        <w:t xml:space="preserve">　　（五）有其他违反法律法规行为的。</w:t>
      </w:r>
      <w:r>
        <w:rPr>
          <w:rFonts w:ascii="Verdana" w:hAnsi="Verdana"/>
          <w:color w:val="000000"/>
          <w:sz w:val="21"/>
          <w:szCs w:val="21"/>
        </w:rPr>
        <w:br/>
      </w:r>
      <w:r>
        <w:rPr>
          <w:rFonts w:ascii="Verdana" w:hAnsi="Verdana"/>
          <w:color w:val="000000"/>
          <w:sz w:val="21"/>
          <w:szCs w:val="21"/>
        </w:rPr>
        <w:t xml:space="preserve">　　第八十六条</w:t>
      </w:r>
      <w:r>
        <w:rPr>
          <w:rFonts w:ascii="Verdana" w:hAnsi="Verdana"/>
          <w:color w:val="000000"/>
          <w:sz w:val="21"/>
          <w:szCs w:val="21"/>
        </w:rPr>
        <w:t xml:space="preserve"> </w:t>
      </w:r>
      <w:r>
        <w:rPr>
          <w:rFonts w:ascii="Verdana" w:hAnsi="Verdana"/>
          <w:color w:val="000000"/>
          <w:sz w:val="21"/>
          <w:szCs w:val="21"/>
        </w:rPr>
        <w:t>推荐程序：由企业向区发改局递交相应材料进行申报，由发改局负责受理和初审，提交区委人才工作领导小组办公室审定后，统一上报市工信委。</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第二十二章</w:t>
      </w:r>
      <w:r>
        <w:rPr>
          <w:rFonts w:ascii="Verdana" w:hAnsi="Verdana"/>
          <w:color w:val="000000"/>
          <w:sz w:val="21"/>
          <w:szCs w:val="21"/>
        </w:rPr>
        <w:t xml:space="preserve"> </w:t>
      </w:r>
      <w:r>
        <w:rPr>
          <w:rFonts w:ascii="Verdana" w:hAnsi="Verdana"/>
          <w:color w:val="000000"/>
          <w:sz w:val="21"/>
          <w:szCs w:val="21"/>
        </w:rPr>
        <w:t>创新型企业家培育计划</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第八十七条</w:t>
      </w:r>
      <w:r>
        <w:rPr>
          <w:rFonts w:ascii="Verdana" w:hAnsi="Verdana"/>
          <w:color w:val="000000"/>
          <w:sz w:val="21"/>
          <w:szCs w:val="21"/>
        </w:rPr>
        <w:t xml:space="preserve"> </w:t>
      </w:r>
      <w:r>
        <w:rPr>
          <w:rFonts w:ascii="Verdana" w:hAnsi="Verdana"/>
          <w:color w:val="000000"/>
          <w:sz w:val="21"/>
          <w:szCs w:val="21"/>
        </w:rPr>
        <w:t>目标任务：为推动我区重点产业发展，培养一批善于现代经营管理、熟悉国际国内市场、具有开拓创新精神的优秀企业家。</w:t>
      </w:r>
      <w:r>
        <w:rPr>
          <w:rFonts w:ascii="Verdana" w:hAnsi="Verdana"/>
          <w:color w:val="000000"/>
          <w:sz w:val="21"/>
          <w:szCs w:val="21"/>
        </w:rPr>
        <w:br/>
      </w:r>
      <w:r>
        <w:rPr>
          <w:rFonts w:ascii="Verdana" w:hAnsi="Verdana"/>
          <w:color w:val="000000"/>
          <w:sz w:val="21"/>
          <w:szCs w:val="21"/>
        </w:rPr>
        <w:t xml:space="preserve">　　第八十八条</w:t>
      </w:r>
      <w:r>
        <w:rPr>
          <w:rFonts w:ascii="Verdana" w:hAnsi="Verdana"/>
          <w:color w:val="000000"/>
          <w:sz w:val="21"/>
          <w:szCs w:val="21"/>
        </w:rPr>
        <w:t xml:space="preserve"> </w:t>
      </w:r>
      <w:r>
        <w:rPr>
          <w:rFonts w:ascii="Verdana" w:hAnsi="Verdana"/>
          <w:color w:val="000000"/>
          <w:sz w:val="21"/>
          <w:szCs w:val="21"/>
        </w:rPr>
        <w:t>培训对象。地区或行业龙头企业高级经营管理人员、重点产业的企业负责人、高新技术企业、高成长性企业负责人等。</w:t>
      </w:r>
      <w:r>
        <w:rPr>
          <w:rFonts w:ascii="Verdana" w:hAnsi="Verdana"/>
          <w:color w:val="000000"/>
          <w:sz w:val="21"/>
          <w:szCs w:val="21"/>
        </w:rPr>
        <w:br/>
      </w:r>
      <w:r>
        <w:rPr>
          <w:rFonts w:ascii="Verdana" w:hAnsi="Verdana"/>
          <w:color w:val="000000"/>
          <w:sz w:val="21"/>
          <w:szCs w:val="21"/>
        </w:rPr>
        <w:t xml:space="preserve">　　第八十九条</w:t>
      </w:r>
      <w:r>
        <w:rPr>
          <w:rFonts w:ascii="Verdana" w:hAnsi="Verdana"/>
          <w:color w:val="000000"/>
          <w:sz w:val="21"/>
          <w:szCs w:val="21"/>
        </w:rPr>
        <w:t xml:space="preserve"> </w:t>
      </w:r>
      <w:r>
        <w:rPr>
          <w:rFonts w:ascii="Verdana" w:hAnsi="Verdana"/>
          <w:color w:val="000000"/>
          <w:sz w:val="21"/>
          <w:szCs w:val="21"/>
        </w:rPr>
        <w:t>企业家培训工作由区发改局、区财政局负责统筹协调、组织实施。定期开展企业家培训需求调查，针对企业行业特点和发展阶段，分类别编制年度教育培训计划。依托全市举办的企业家高级研修班、企业家发展讲坛、中小创新型企业家培训班等方式开展培训。</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第二十三章</w:t>
      </w:r>
      <w:r>
        <w:rPr>
          <w:rFonts w:ascii="Verdana" w:hAnsi="Verdana"/>
          <w:color w:val="000000"/>
          <w:sz w:val="21"/>
          <w:szCs w:val="21"/>
        </w:rPr>
        <w:t xml:space="preserve"> </w:t>
      </w:r>
      <w:r>
        <w:rPr>
          <w:rFonts w:ascii="Verdana" w:hAnsi="Verdana"/>
          <w:color w:val="000000"/>
          <w:sz w:val="21"/>
          <w:szCs w:val="21"/>
        </w:rPr>
        <w:t>对有关人才根据薪金及其他所得给予奖励</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第九十条</w:t>
      </w:r>
      <w:r>
        <w:rPr>
          <w:rFonts w:ascii="Verdana" w:hAnsi="Verdana"/>
          <w:color w:val="000000"/>
          <w:sz w:val="21"/>
          <w:szCs w:val="21"/>
        </w:rPr>
        <w:t xml:space="preserve"> </w:t>
      </w:r>
      <w:r>
        <w:rPr>
          <w:rFonts w:ascii="Verdana" w:hAnsi="Verdana"/>
          <w:color w:val="000000"/>
          <w:sz w:val="21"/>
          <w:szCs w:val="21"/>
        </w:rPr>
        <w:t>鼓励支持企业全职引进人才，每个人才支持指标享受根据薪金实际所得，由区政府给予一定奖励的优惠政策。（具体奖励金额参照齐人组发〔</w:t>
      </w:r>
      <w:r>
        <w:rPr>
          <w:rFonts w:ascii="Verdana" w:hAnsi="Verdana"/>
          <w:color w:val="000000"/>
          <w:sz w:val="21"/>
          <w:szCs w:val="21"/>
        </w:rPr>
        <w:t>2017</w:t>
      </w:r>
      <w:r>
        <w:rPr>
          <w:rFonts w:ascii="Verdana" w:hAnsi="Verdana"/>
          <w:color w:val="000000"/>
          <w:sz w:val="21"/>
          <w:szCs w:val="21"/>
        </w:rPr>
        <w:t>〕</w:t>
      </w:r>
      <w:r>
        <w:rPr>
          <w:rFonts w:ascii="Verdana" w:hAnsi="Verdana"/>
          <w:color w:val="000000"/>
          <w:sz w:val="21"/>
          <w:szCs w:val="21"/>
        </w:rPr>
        <w:t>23</w:t>
      </w:r>
      <w:r>
        <w:rPr>
          <w:rFonts w:ascii="Verdana" w:hAnsi="Verdana"/>
          <w:color w:val="000000"/>
          <w:sz w:val="21"/>
          <w:szCs w:val="21"/>
        </w:rPr>
        <w:t>号文件）</w:t>
      </w:r>
      <w:r>
        <w:rPr>
          <w:rFonts w:ascii="Verdana" w:hAnsi="Verdana"/>
          <w:color w:val="000000"/>
          <w:sz w:val="21"/>
          <w:szCs w:val="21"/>
        </w:rPr>
        <w:br/>
      </w:r>
      <w:r>
        <w:rPr>
          <w:rFonts w:ascii="Verdana" w:hAnsi="Verdana"/>
          <w:color w:val="000000"/>
          <w:sz w:val="21"/>
          <w:szCs w:val="21"/>
        </w:rPr>
        <w:t xml:space="preserve">　　第九十一条</w:t>
      </w:r>
      <w:r>
        <w:rPr>
          <w:rFonts w:ascii="Verdana" w:hAnsi="Verdana"/>
          <w:color w:val="000000"/>
          <w:sz w:val="21"/>
          <w:szCs w:val="21"/>
        </w:rPr>
        <w:t xml:space="preserve"> </w:t>
      </w:r>
      <w:r>
        <w:rPr>
          <w:rFonts w:ascii="Verdana" w:hAnsi="Verdana"/>
          <w:color w:val="000000"/>
          <w:sz w:val="21"/>
          <w:szCs w:val="21"/>
        </w:rPr>
        <w:t>对外埠高校、科研院所及相关技术团队在我区实现成果转化落地的核心团队人员，区政府按照其当年在我区年薪、劳务报酬、股份分红等实际所得，给予对应标准的人才奖励资金。（具体奖励金额参照齐人组发〔</w:t>
      </w:r>
      <w:r>
        <w:rPr>
          <w:rFonts w:ascii="Verdana" w:hAnsi="Verdana"/>
          <w:color w:val="000000"/>
          <w:sz w:val="21"/>
          <w:szCs w:val="21"/>
        </w:rPr>
        <w:t>2017</w:t>
      </w:r>
      <w:r>
        <w:rPr>
          <w:rFonts w:ascii="Verdana" w:hAnsi="Verdana"/>
          <w:color w:val="000000"/>
          <w:sz w:val="21"/>
          <w:szCs w:val="21"/>
        </w:rPr>
        <w:t>〕</w:t>
      </w:r>
      <w:r>
        <w:rPr>
          <w:rFonts w:ascii="Verdana" w:hAnsi="Verdana"/>
          <w:color w:val="000000"/>
          <w:sz w:val="21"/>
          <w:szCs w:val="21"/>
        </w:rPr>
        <w:t>23</w:t>
      </w:r>
      <w:r>
        <w:rPr>
          <w:rFonts w:ascii="Verdana" w:hAnsi="Verdana"/>
          <w:color w:val="000000"/>
          <w:sz w:val="21"/>
          <w:szCs w:val="21"/>
        </w:rPr>
        <w:t>号文件）</w:t>
      </w:r>
      <w:r>
        <w:rPr>
          <w:rFonts w:ascii="Verdana" w:hAnsi="Verdana"/>
          <w:color w:val="000000"/>
          <w:sz w:val="21"/>
          <w:szCs w:val="21"/>
        </w:rPr>
        <w:br/>
      </w:r>
      <w:r>
        <w:rPr>
          <w:rFonts w:ascii="Verdana" w:hAnsi="Verdana"/>
          <w:color w:val="000000"/>
          <w:sz w:val="21"/>
          <w:szCs w:val="21"/>
        </w:rPr>
        <w:t xml:space="preserve">　　第九十二条</w:t>
      </w:r>
      <w:r>
        <w:rPr>
          <w:rFonts w:ascii="Verdana" w:hAnsi="Verdana"/>
          <w:color w:val="000000"/>
          <w:sz w:val="21"/>
          <w:szCs w:val="21"/>
        </w:rPr>
        <w:t xml:space="preserve"> </w:t>
      </w:r>
      <w:r>
        <w:rPr>
          <w:rFonts w:ascii="Verdana" w:hAnsi="Verdana"/>
          <w:color w:val="000000"/>
          <w:sz w:val="21"/>
          <w:szCs w:val="21"/>
        </w:rPr>
        <w:t>第</w:t>
      </w:r>
      <w:r>
        <w:rPr>
          <w:rFonts w:ascii="Verdana" w:hAnsi="Verdana"/>
          <w:color w:val="000000"/>
          <w:sz w:val="21"/>
          <w:szCs w:val="21"/>
        </w:rPr>
        <w:t>90</w:t>
      </w:r>
      <w:r>
        <w:rPr>
          <w:rFonts w:ascii="Verdana" w:hAnsi="Verdana"/>
          <w:color w:val="000000"/>
          <w:sz w:val="21"/>
          <w:szCs w:val="21"/>
        </w:rPr>
        <w:t>条应予兑现的申报企业持相关证明材料，向区发改局提交申请，由区发改局负责初审，报区委人才工作领导小组办公室审批，统一上报市工信委。市财政局根据市委人才工作领导小组办公室审批意见，确定并兑现人才奖励资金。按企业缴税级次不同，兑现方式如下：</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）地方税收全部入库市本级的企业，人才奖励全部由市本级财政兑现。</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）地方税收入库市区两级的企业，人才奖励由市本级财政和区财政各按</w:t>
      </w:r>
      <w:r>
        <w:rPr>
          <w:rFonts w:ascii="Verdana" w:hAnsi="Verdana"/>
          <w:color w:val="000000"/>
          <w:sz w:val="21"/>
          <w:szCs w:val="21"/>
        </w:rPr>
        <w:t>50%</w:t>
      </w:r>
      <w:r>
        <w:rPr>
          <w:rFonts w:ascii="Verdana" w:hAnsi="Verdana"/>
          <w:color w:val="000000"/>
          <w:sz w:val="21"/>
          <w:szCs w:val="21"/>
        </w:rPr>
        <w:t>比例兑现。区级财政根据市委人才工作领导小组办公室的审核意见兑现区级部分。</w:t>
      </w:r>
      <w:r>
        <w:rPr>
          <w:rFonts w:ascii="Verdana" w:hAnsi="Verdana"/>
          <w:color w:val="000000"/>
          <w:sz w:val="21"/>
          <w:szCs w:val="21"/>
        </w:rPr>
        <w:br/>
      </w:r>
      <w:r>
        <w:rPr>
          <w:rFonts w:ascii="Verdana" w:hAnsi="Verdana"/>
          <w:color w:val="000000"/>
          <w:sz w:val="21"/>
          <w:szCs w:val="21"/>
        </w:rPr>
        <w:t xml:space="preserve">　　市区两级财政部门分别将人才奖励资金拨付市工信委，市工信委拨付给相关企业，由</w:t>
      </w:r>
      <w:r>
        <w:rPr>
          <w:rFonts w:ascii="Verdana" w:hAnsi="Verdana"/>
          <w:color w:val="000000"/>
          <w:sz w:val="21"/>
          <w:szCs w:val="21"/>
        </w:rPr>
        <w:lastRenderedPageBreak/>
        <w:t>企业发放给相关人员。</w:t>
      </w:r>
      <w:r>
        <w:rPr>
          <w:rFonts w:ascii="Verdana" w:hAnsi="Verdana"/>
          <w:color w:val="000000"/>
          <w:sz w:val="21"/>
          <w:szCs w:val="21"/>
        </w:rPr>
        <w:br/>
      </w:r>
      <w:r>
        <w:rPr>
          <w:rFonts w:ascii="Verdana" w:hAnsi="Verdana"/>
          <w:color w:val="000000"/>
          <w:sz w:val="21"/>
          <w:szCs w:val="21"/>
        </w:rPr>
        <w:t xml:space="preserve">　　第九十三条</w:t>
      </w:r>
      <w:r>
        <w:rPr>
          <w:rFonts w:ascii="Verdana" w:hAnsi="Verdana"/>
          <w:color w:val="000000"/>
          <w:sz w:val="21"/>
          <w:szCs w:val="21"/>
        </w:rPr>
        <w:t xml:space="preserve"> </w:t>
      </w:r>
      <w:r>
        <w:rPr>
          <w:rFonts w:ascii="Verdana" w:hAnsi="Verdana"/>
          <w:color w:val="000000"/>
          <w:sz w:val="21"/>
          <w:szCs w:val="21"/>
        </w:rPr>
        <w:t>第</w:t>
      </w:r>
      <w:r>
        <w:rPr>
          <w:rFonts w:ascii="Verdana" w:hAnsi="Verdana"/>
          <w:color w:val="000000"/>
          <w:sz w:val="21"/>
          <w:szCs w:val="21"/>
        </w:rPr>
        <w:t>91</w:t>
      </w:r>
      <w:r>
        <w:rPr>
          <w:rFonts w:ascii="Verdana" w:hAnsi="Verdana"/>
          <w:color w:val="000000"/>
          <w:sz w:val="21"/>
          <w:szCs w:val="21"/>
        </w:rPr>
        <w:t>条应予兑现的申报企业持相关证明材料，向区科信局提交申请，由区科信局负责初审，报区委人才工作领导小组办公室审批，统一上报市科技局，市区两级财政部门分别将人才奖励资金拨付市科技局，市科技局拨付给相关企业，由企业发放给相关人员。</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第二十四章</w:t>
      </w:r>
      <w:r>
        <w:rPr>
          <w:rFonts w:ascii="Verdana" w:hAnsi="Verdana"/>
          <w:color w:val="000000"/>
          <w:sz w:val="21"/>
          <w:szCs w:val="21"/>
        </w:rPr>
        <w:t xml:space="preserve"> </w:t>
      </w:r>
      <w:r>
        <w:rPr>
          <w:rFonts w:ascii="Verdana" w:hAnsi="Verdana"/>
          <w:color w:val="000000"/>
          <w:sz w:val="21"/>
          <w:szCs w:val="21"/>
        </w:rPr>
        <w:t>人才发展资金管理</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第九十四条</w:t>
      </w:r>
      <w:r>
        <w:rPr>
          <w:rFonts w:ascii="Verdana" w:hAnsi="Verdana"/>
          <w:color w:val="000000"/>
          <w:sz w:val="21"/>
          <w:szCs w:val="21"/>
        </w:rPr>
        <w:t xml:space="preserve"> </w:t>
      </w:r>
      <w:r>
        <w:rPr>
          <w:rFonts w:ascii="Verdana" w:hAnsi="Verdana"/>
          <w:color w:val="000000"/>
          <w:sz w:val="21"/>
          <w:szCs w:val="21"/>
        </w:rPr>
        <w:t>人才发展资金是指由各级财政预算安排，用于人才（团队）、项目引进、开发、资助、奖励等方面的资金。主要用于《若干意见》中所规定的科研经费资助、生活补贴、一次性奖励（补助、资助、补贴）等相关项目。</w:t>
      </w:r>
      <w:r>
        <w:rPr>
          <w:rFonts w:ascii="Verdana" w:hAnsi="Verdana"/>
          <w:color w:val="000000"/>
          <w:sz w:val="21"/>
          <w:szCs w:val="21"/>
        </w:rPr>
        <w:br/>
      </w:r>
      <w:r>
        <w:rPr>
          <w:rFonts w:ascii="Verdana" w:hAnsi="Verdana"/>
          <w:color w:val="000000"/>
          <w:sz w:val="21"/>
          <w:szCs w:val="21"/>
        </w:rPr>
        <w:t xml:space="preserve">　　第九十五条</w:t>
      </w:r>
      <w:r>
        <w:rPr>
          <w:rFonts w:ascii="Verdana" w:hAnsi="Verdana"/>
          <w:color w:val="000000"/>
          <w:sz w:val="21"/>
          <w:szCs w:val="21"/>
        </w:rPr>
        <w:t xml:space="preserve"> </w:t>
      </w:r>
      <w:r>
        <w:rPr>
          <w:rFonts w:ascii="Verdana" w:hAnsi="Verdana"/>
          <w:color w:val="000000"/>
          <w:sz w:val="21"/>
          <w:szCs w:val="21"/>
        </w:rPr>
        <w:t>人才发展资金的使用和管理遵循以下原则：</w:t>
      </w:r>
      <w:r>
        <w:rPr>
          <w:rFonts w:ascii="Verdana" w:hAnsi="Verdana"/>
          <w:color w:val="000000"/>
          <w:sz w:val="21"/>
          <w:szCs w:val="21"/>
        </w:rPr>
        <w:br/>
      </w:r>
      <w:r>
        <w:rPr>
          <w:rFonts w:ascii="Verdana" w:hAnsi="Verdana"/>
          <w:color w:val="000000"/>
          <w:sz w:val="21"/>
          <w:szCs w:val="21"/>
        </w:rPr>
        <w:t xml:space="preserve">　　（一）促进发展原则。不断加大财政资金对人才队伍建设的投入，保证资金对人才发展的支持</w:t>
      </w:r>
      <w:r>
        <w:rPr>
          <w:rFonts w:ascii="Verdana" w:hAnsi="Verdana"/>
          <w:color w:val="000000"/>
          <w:sz w:val="21"/>
          <w:szCs w:val="21"/>
        </w:rPr>
        <w:t>,</w:t>
      </w:r>
      <w:r>
        <w:rPr>
          <w:rFonts w:ascii="Verdana" w:hAnsi="Verdana"/>
          <w:color w:val="000000"/>
          <w:sz w:val="21"/>
          <w:szCs w:val="21"/>
        </w:rPr>
        <w:t>促进人才在科技创新和经济发展中做出贡献。</w:t>
      </w:r>
      <w:r>
        <w:rPr>
          <w:rFonts w:ascii="Verdana" w:hAnsi="Verdana"/>
          <w:color w:val="000000"/>
          <w:sz w:val="21"/>
          <w:szCs w:val="21"/>
        </w:rPr>
        <w:br/>
      </w:r>
      <w:r>
        <w:rPr>
          <w:rFonts w:ascii="Verdana" w:hAnsi="Verdana"/>
          <w:color w:val="000000"/>
          <w:sz w:val="21"/>
          <w:szCs w:val="21"/>
        </w:rPr>
        <w:t xml:space="preserve">　　（二）突出重点原则。保障重点行业、重点领域，向关键岗位、急需和短缺人才倾斜，适当兼顾优化人才结构和整体提升人才层次水平。</w:t>
      </w:r>
      <w:r>
        <w:rPr>
          <w:rFonts w:ascii="Verdana" w:hAnsi="Verdana"/>
          <w:color w:val="000000"/>
          <w:sz w:val="21"/>
          <w:szCs w:val="21"/>
        </w:rPr>
        <w:br/>
      </w:r>
      <w:r>
        <w:rPr>
          <w:rFonts w:ascii="Verdana" w:hAnsi="Verdana"/>
          <w:color w:val="000000"/>
          <w:sz w:val="21"/>
          <w:szCs w:val="21"/>
        </w:rPr>
        <w:t xml:space="preserve">　　（三）统筹平衡原则。人才发展资金应统筹协调安排使用，避免重复交叉，并确保兑现各项人才政策。</w:t>
      </w:r>
      <w:r>
        <w:rPr>
          <w:rFonts w:ascii="Verdana" w:hAnsi="Verdana"/>
          <w:color w:val="000000"/>
          <w:sz w:val="21"/>
          <w:szCs w:val="21"/>
        </w:rPr>
        <w:br/>
      </w:r>
      <w:r>
        <w:rPr>
          <w:rFonts w:ascii="Verdana" w:hAnsi="Verdana"/>
          <w:color w:val="000000"/>
          <w:sz w:val="21"/>
          <w:szCs w:val="21"/>
        </w:rPr>
        <w:t xml:space="preserve">　　（四）规范管理原则。人才发展资金要纳入财政预算实行项目管理，按照核定的支出用途、标准和程序规范使用。要加</w:t>
      </w:r>
      <w:r>
        <w:rPr>
          <w:rFonts w:ascii="Verdana" w:hAnsi="Verdana"/>
          <w:color w:val="000000"/>
          <w:sz w:val="21"/>
          <w:szCs w:val="21"/>
        </w:rPr>
        <w:br/>
      </w:r>
      <w:r>
        <w:rPr>
          <w:rFonts w:ascii="Verdana" w:hAnsi="Verdana"/>
          <w:color w:val="000000"/>
          <w:sz w:val="21"/>
          <w:szCs w:val="21"/>
        </w:rPr>
        <w:t xml:space="preserve">　　强监督检查，并对资金使用效果进行绩效评价。</w:t>
      </w:r>
      <w:r>
        <w:rPr>
          <w:rFonts w:ascii="Verdana" w:hAnsi="Verdana"/>
          <w:color w:val="000000"/>
          <w:sz w:val="21"/>
          <w:szCs w:val="21"/>
        </w:rPr>
        <w:br/>
      </w:r>
      <w:r>
        <w:rPr>
          <w:rFonts w:ascii="Verdana" w:hAnsi="Verdana"/>
          <w:color w:val="000000"/>
          <w:sz w:val="21"/>
          <w:szCs w:val="21"/>
        </w:rPr>
        <w:t xml:space="preserve">　　第九十六条</w:t>
      </w:r>
      <w:r>
        <w:rPr>
          <w:rFonts w:ascii="Verdana" w:hAnsi="Verdana"/>
          <w:color w:val="000000"/>
          <w:sz w:val="21"/>
          <w:szCs w:val="21"/>
        </w:rPr>
        <w:t xml:space="preserve"> </w:t>
      </w:r>
      <w:r>
        <w:rPr>
          <w:rFonts w:ascii="Verdana" w:hAnsi="Verdana"/>
          <w:color w:val="000000"/>
          <w:sz w:val="21"/>
          <w:szCs w:val="21"/>
        </w:rPr>
        <w:t>每年</w:t>
      </w:r>
      <w:r>
        <w:rPr>
          <w:rFonts w:ascii="Verdana" w:hAnsi="Verdana"/>
          <w:color w:val="000000"/>
          <w:sz w:val="21"/>
          <w:szCs w:val="21"/>
        </w:rPr>
        <w:t>10</w:t>
      </w:r>
      <w:r>
        <w:rPr>
          <w:rFonts w:ascii="Verdana" w:hAnsi="Verdana"/>
          <w:color w:val="000000"/>
          <w:sz w:val="21"/>
          <w:szCs w:val="21"/>
        </w:rPr>
        <w:t>月份，按政策规定需要资助（奖励）的个人、项目所在企业或机构，向项目主管部门提交下一年度人才发展资金预算申请和相关材料。各项目主管部门负责对申报项目和资金进行初次审核，严格把关。对重点项目或专业性较强的项目应当组织专家成立评审论证小组或委托有专业资质的社会组织进行评估论证。区委人才工作领导小组对各项目主管部门申报项目提出审核意见，确定实施的项目纳入资金支持范围。财政部门根据预算管理的规定，对纳入支持范围的项目资金申请进行审定，提出年度预算安排意见，报同级人大批准后组织实施。</w:t>
      </w:r>
      <w:r>
        <w:rPr>
          <w:rFonts w:ascii="Verdana" w:hAnsi="Verdana"/>
          <w:color w:val="000000"/>
          <w:sz w:val="21"/>
          <w:szCs w:val="21"/>
        </w:rPr>
        <w:br/>
      </w:r>
      <w:r>
        <w:rPr>
          <w:rFonts w:ascii="Verdana" w:hAnsi="Verdana"/>
          <w:color w:val="000000"/>
          <w:sz w:val="21"/>
          <w:szCs w:val="21"/>
        </w:rPr>
        <w:t xml:space="preserve">　　第九十七条</w:t>
      </w:r>
      <w:r>
        <w:rPr>
          <w:rFonts w:ascii="Verdana" w:hAnsi="Verdana"/>
          <w:color w:val="000000"/>
          <w:sz w:val="21"/>
          <w:szCs w:val="21"/>
        </w:rPr>
        <w:t xml:space="preserve"> </w:t>
      </w:r>
      <w:r>
        <w:rPr>
          <w:rFonts w:ascii="Verdana" w:hAnsi="Verdana"/>
          <w:color w:val="000000"/>
          <w:sz w:val="21"/>
          <w:szCs w:val="21"/>
        </w:rPr>
        <w:t>各项目主管部门应根据职责分工，分类制定相应的项目管理实施细则，明确资金使用范围、使用对象、支付条件、支付标准等，保证资金使用规范有效。各项目主管部门根据项目实施进展情况，按照已核定的部门预算，向财政部门提交拨付资金申请和相关证明材料。财政部门审核后，按规定的程序拨付资金。</w:t>
      </w:r>
      <w:r>
        <w:rPr>
          <w:rFonts w:ascii="Verdana" w:hAnsi="Verdana"/>
          <w:color w:val="000000"/>
          <w:sz w:val="21"/>
          <w:szCs w:val="21"/>
        </w:rPr>
        <w:br/>
      </w:r>
      <w:r>
        <w:rPr>
          <w:rFonts w:ascii="Verdana" w:hAnsi="Verdana"/>
          <w:color w:val="000000"/>
          <w:sz w:val="21"/>
          <w:szCs w:val="21"/>
        </w:rPr>
        <w:t xml:space="preserve">　　第九十八条</w:t>
      </w:r>
      <w:r>
        <w:rPr>
          <w:rFonts w:ascii="Verdana" w:hAnsi="Verdana"/>
          <w:color w:val="000000"/>
          <w:sz w:val="21"/>
          <w:szCs w:val="21"/>
        </w:rPr>
        <w:t xml:space="preserve"> </w:t>
      </w:r>
      <w:r>
        <w:rPr>
          <w:rFonts w:ascii="Verdana" w:hAnsi="Verdana"/>
          <w:color w:val="000000"/>
          <w:sz w:val="21"/>
          <w:szCs w:val="21"/>
        </w:rPr>
        <w:t>执行预决算制度。人才发展资金列入政府专项预算，并按照部门决算编制的有关要求向财政部门报送资金年度使用情况，同时报送区委人才工作领导小组。</w:t>
      </w:r>
      <w:r>
        <w:rPr>
          <w:rFonts w:ascii="Verdana" w:hAnsi="Verdana"/>
          <w:color w:val="000000"/>
          <w:sz w:val="21"/>
          <w:szCs w:val="21"/>
        </w:rPr>
        <w:br/>
      </w:r>
      <w:r>
        <w:rPr>
          <w:rFonts w:ascii="Verdana" w:hAnsi="Verdana"/>
          <w:color w:val="000000"/>
          <w:sz w:val="21"/>
          <w:szCs w:val="21"/>
        </w:rPr>
        <w:t xml:space="preserve">　　第九十九条</w:t>
      </w:r>
      <w:r>
        <w:rPr>
          <w:rFonts w:ascii="Verdana" w:hAnsi="Verdana"/>
          <w:color w:val="000000"/>
          <w:sz w:val="21"/>
          <w:szCs w:val="21"/>
        </w:rPr>
        <w:t xml:space="preserve"> </w:t>
      </w:r>
      <w:r>
        <w:rPr>
          <w:rFonts w:ascii="Verdana" w:hAnsi="Verdana"/>
          <w:color w:val="000000"/>
          <w:sz w:val="21"/>
          <w:szCs w:val="21"/>
        </w:rPr>
        <w:t>人才发展资金使用和管理必须遵守国家有关法律、行政法规和财务规章制度，任何单位不得截留挤占、挪用或擅自改变资金用途。对于违反财经纪律，虚报、冒领、截留人才发展资金的单位和个人，依照《财政违法行为处分条例》的规定进行处理，同时追回已拨资金。构成犯罪的，移送司法机关追究刑事责任。</w:t>
      </w:r>
      <w:r>
        <w:rPr>
          <w:rFonts w:ascii="Verdana" w:hAnsi="Verdana"/>
          <w:color w:val="000000"/>
          <w:sz w:val="21"/>
          <w:szCs w:val="21"/>
        </w:rPr>
        <w:br/>
      </w:r>
      <w:r>
        <w:rPr>
          <w:rFonts w:ascii="Verdana" w:hAnsi="Verdana"/>
          <w:color w:val="000000"/>
          <w:sz w:val="21"/>
          <w:szCs w:val="21"/>
        </w:rPr>
        <w:lastRenderedPageBreak/>
        <w:t xml:space="preserve">　　第一百条</w:t>
      </w:r>
      <w:r>
        <w:rPr>
          <w:rFonts w:ascii="Verdana" w:hAnsi="Verdana"/>
          <w:color w:val="000000"/>
          <w:sz w:val="21"/>
          <w:szCs w:val="21"/>
        </w:rPr>
        <w:t xml:space="preserve"> </w:t>
      </w:r>
      <w:r>
        <w:rPr>
          <w:rFonts w:ascii="Verdana" w:hAnsi="Verdana"/>
          <w:color w:val="000000"/>
          <w:sz w:val="21"/>
          <w:szCs w:val="21"/>
        </w:rPr>
        <w:t>项目使用单位和主管部门应按会计制度要求，完善项目支出的内控制度，对人才发展资金单独核算，规范财务管理，并对当年资金使用情况进行自查。财政部门要将人才发展资金列入同步监督工作项目，由相关部门进行日常监督，及时发现和纠正人才发展资金使用管理中存在的问题，保证人才发展资金的安全有效使用。审计部门要将人才发展资金列入审计项目，开展专项审计工作，促进各有关单位按照规定安全有效使用人才发展资金。</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第二十五章</w:t>
      </w:r>
      <w:r>
        <w:rPr>
          <w:rFonts w:ascii="Verdana" w:hAnsi="Verdana"/>
          <w:color w:val="000000"/>
          <w:sz w:val="21"/>
          <w:szCs w:val="21"/>
        </w:rPr>
        <w:t xml:space="preserve"> </w:t>
      </w:r>
      <w:r>
        <w:rPr>
          <w:rFonts w:ascii="Verdana" w:hAnsi="Verdana"/>
          <w:color w:val="000000"/>
          <w:sz w:val="21"/>
          <w:szCs w:val="21"/>
        </w:rPr>
        <w:t>农村实用人才培养</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第一百零一条</w:t>
      </w:r>
      <w:r>
        <w:rPr>
          <w:rFonts w:ascii="Verdana" w:hAnsi="Verdana"/>
          <w:color w:val="000000"/>
          <w:sz w:val="21"/>
          <w:szCs w:val="21"/>
        </w:rPr>
        <w:t xml:space="preserve"> </w:t>
      </w:r>
      <w:r>
        <w:rPr>
          <w:rFonts w:ascii="Verdana" w:hAnsi="Verdana"/>
          <w:color w:val="000000"/>
          <w:sz w:val="21"/>
          <w:szCs w:val="21"/>
        </w:rPr>
        <w:t>依托省部共建国家现代农村职业教育改革试验区，省内高校、科研院所、农村实用人才培训基地，区培训教育机构等开展农村职业教育，培养新型职业农民，实现全区农村实用人才总量显著增加，生产型、经营型、技能带动型专门人才比重逐步提高，人才素质明显增强，农村实用人才培养机制进一步完善的总体目标。</w:t>
      </w:r>
      <w:r>
        <w:rPr>
          <w:rFonts w:ascii="Verdana" w:hAnsi="Verdana"/>
          <w:color w:val="000000"/>
          <w:sz w:val="21"/>
          <w:szCs w:val="21"/>
        </w:rPr>
        <w:br/>
      </w:r>
      <w:r>
        <w:rPr>
          <w:rFonts w:ascii="Verdana" w:hAnsi="Verdana"/>
          <w:color w:val="000000"/>
          <w:sz w:val="21"/>
          <w:szCs w:val="21"/>
        </w:rPr>
        <w:t xml:space="preserve">　　第一百零二条</w:t>
      </w:r>
      <w:r>
        <w:rPr>
          <w:rFonts w:ascii="Verdana" w:hAnsi="Verdana"/>
          <w:color w:val="000000"/>
          <w:sz w:val="21"/>
          <w:szCs w:val="21"/>
        </w:rPr>
        <w:t xml:space="preserve"> </w:t>
      </w:r>
      <w:r>
        <w:rPr>
          <w:rFonts w:ascii="Verdana" w:hAnsi="Verdana"/>
          <w:color w:val="000000"/>
          <w:sz w:val="21"/>
          <w:szCs w:val="21"/>
        </w:rPr>
        <w:t>重点任务：加强培养生产型、经营型、技能带动型农村实用人才。不断加大技能服务型和社会服务型农村实用人才培养力度，切实提升全区农村实用人才队伍整体素质。</w:t>
      </w:r>
      <w:r>
        <w:rPr>
          <w:rFonts w:ascii="Verdana" w:hAnsi="Verdana"/>
          <w:color w:val="000000"/>
          <w:sz w:val="21"/>
          <w:szCs w:val="21"/>
        </w:rPr>
        <w:br/>
      </w:r>
      <w:r>
        <w:rPr>
          <w:rFonts w:ascii="Verdana" w:hAnsi="Verdana"/>
          <w:color w:val="000000"/>
          <w:sz w:val="21"/>
          <w:szCs w:val="21"/>
        </w:rPr>
        <w:t xml:space="preserve">　　第一百零三条</w:t>
      </w:r>
      <w:r>
        <w:rPr>
          <w:rFonts w:ascii="Verdana" w:hAnsi="Verdana"/>
          <w:color w:val="000000"/>
          <w:sz w:val="21"/>
          <w:szCs w:val="21"/>
        </w:rPr>
        <w:t xml:space="preserve"> </w:t>
      </w:r>
      <w:r>
        <w:rPr>
          <w:rFonts w:ascii="Verdana" w:hAnsi="Verdana"/>
          <w:color w:val="000000"/>
          <w:sz w:val="21"/>
          <w:szCs w:val="21"/>
        </w:rPr>
        <w:t>工作机制：建立区委统一领导，区委组织部牵头抓总，区农业局和富强办具体负责，区人社局和财政局配合的农村实用人才培养领导机制。加强农村实用人才培训师资队伍建设，优化师资队伍结构，不断提高师资队伍的能力素质。建立鼓励和支持农村实用人才兴办开发型经济实体，开辟农村实用人才创新创业</w:t>
      </w:r>
      <w:r>
        <w:rPr>
          <w:rFonts w:ascii="Verdana" w:hAnsi="Verdana"/>
          <w:color w:val="000000"/>
          <w:sz w:val="21"/>
          <w:szCs w:val="21"/>
        </w:rPr>
        <w:t>“</w:t>
      </w:r>
      <w:r>
        <w:rPr>
          <w:rFonts w:ascii="Verdana" w:hAnsi="Verdana"/>
          <w:color w:val="000000"/>
          <w:sz w:val="21"/>
          <w:szCs w:val="21"/>
        </w:rPr>
        <w:t>绿色通道</w:t>
      </w:r>
      <w:r>
        <w:rPr>
          <w:rFonts w:ascii="Verdana" w:hAnsi="Verdana"/>
          <w:color w:val="000000"/>
          <w:sz w:val="21"/>
          <w:szCs w:val="21"/>
        </w:rPr>
        <w:t>”</w:t>
      </w:r>
      <w:r>
        <w:rPr>
          <w:rFonts w:ascii="Verdana" w:hAnsi="Verdana"/>
          <w:color w:val="000000"/>
          <w:sz w:val="21"/>
          <w:szCs w:val="21"/>
        </w:rPr>
        <w:t>，在科技立项、金融服务、职称评审等方面给予政策支持。加大农村实用人才选拔使用力度，对优秀的中青年人才给予重点培养，符合条件的优先选拔进入村</w:t>
      </w:r>
      <w:r>
        <w:rPr>
          <w:rFonts w:ascii="Verdana" w:hAnsi="Verdana"/>
          <w:color w:val="000000"/>
          <w:sz w:val="21"/>
          <w:szCs w:val="21"/>
        </w:rPr>
        <w:t>“</w:t>
      </w:r>
      <w:r>
        <w:rPr>
          <w:rFonts w:ascii="Verdana" w:hAnsi="Verdana"/>
          <w:color w:val="000000"/>
          <w:sz w:val="21"/>
          <w:szCs w:val="21"/>
        </w:rPr>
        <w:t>两委</w:t>
      </w:r>
      <w:r>
        <w:rPr>
          <w:rFonts w:ascii="Verdana" w:hAnsi="Verdana"/>
          <w:color w:val="000000"/>
          <w:sz w:val="21"/>
          <w:szCs w:val="21"/>
        </w:rPr>
        <w:t>”</w:t>
      </w:r>
      <w:r>
        <w:rPr>
          <w:rFonts w:ascii="Verdana" w:hAnsi="Verdana"/>
          <w:color w:val="000000"/>
          <w:sz w:val="21"/>
          <w:szCs w:val="21"/>
        </w:rPr>
        <w:t>班子。定期开展优秀农村实用人才评选活动，营造</w:t>
      </w:r>
      <w:r>
        <w:rPr>
          <w:rFonts w:ascii="Verdana" w:hAnsi="Verdana"/>
          <w:color w:val="000000"/>
          <w:sz w:val="21"/>
          <w:szCs w:val="21"/>
        </w:rPr>
        <w:t>“</w:t>
      </w:r>
      <w:r>
        <w:rPr>
          <w:rFonts w:ascii="Verdana" w:hAnsi="Verdana"/>
          <w:color w:val="000000"/>
          <w:sz w:val="21"/>
          <w:szCs w:val="21"/>
        </w:rPr>
        <w:t>尊重劳动、尊重知识、尊重人才</w:t>
      </w:r>
      <w:r>
        <w:rPr>
          <w:rFonts w:ascii="Verdana" w:hAnsi="Verdana"/>
          <w:color w:val="000000"/>
          <w:sz w:val="21"/>
          <w:szCs w:val="21"/>
        </w:rPr>
        <w:t>”</w:t>
      </w:r>
      <w:r>
        <w:rPr>
          <w:rFonts w:ascii="Verdana" w:hAnsi="Verdana"/>
          <w:color w:val="000000"/>
          <w:sz w:val="21"/>
          <w:szCs w:val="21"/>
        </w:rPr>
        <w:t>的良好社会氛围。</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第二十六章</w:t>
      </w:r>
      <w:r>
        <w:rPr>
          <w:rFonts w:ascii="Verdana" w:hAnsi="Verdana"/>
          <w:color w:val="000000"/>
          <w:sz w:val="21"/>
          <w:szCs w:val="21"/>
        </w:rPr>
        <w:t xml:space="preserve"> </w:t>
      </w:r>
      <w:r>
        <w:rPr>
          <w:rFonts w:ascii="Verdana" w:hAnsi="Verdana"/>
          <w:color w:val="000000"/>
          <w:sz w:val="21"/>
          <w:szCs w:val="21"/>
        </w:rPr>
        <w:t>农村实用人才评选表彰</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第一百零四条</w:t>
      </w:r>
      <w:r>
        <w:rPr>
          <w:rFonts w:ascii="Verdana" w:hAnsi="Verdana"/>
          <w:color w:val="000000"/>
          <w:sz w:val="21"/>
          <w:szCs w:val="21"/>
        </w:rPr>
        <w:t xml:space="preserve"> </w:t>
      </w:r>
      <w:r>
        <w:rPr>
          <w:rFonts w:ascii="Verdana" w:hAnsi="Verdana"/>
          <w:color w:val="000000"/>
          <w:sz w:val="21"/>
          <w:szCs w:val="21"/>
        </w:rPr>
        <w:t>区优秀农村实用人才申报人须符合以下条件：</w:t>
      </w:r>
      <w:r>
        <w:rPr>
          <w:rFonts w:ascii="Verdana" w:hAnsi="Verdana"/>
          <w:color w:val="000000"/>
          <w:sz w:val="21"/>
          <w:szCs w:val="21"/>
        </w:rPr>
        <w:br/>
      </w:r>
      <w:r>
        <w:rPr>
          <w:rFonts w:ascii="Verdana" w:hAnsi="Verdana"/>
          <w:color w:val="000000"/>
          <w:sz w:val="21"/>
          <w:szCs w:val="21"/>
        </w:rPr>
        <w:t xml:space="preserve">　　（一）基本条件</w:t>
      </w:r>
      <w:r>
        <w:rPr>
          <w:rFonts w:ascii="Verdana" w:hAnsi="Verdana"/>
          <w:color w:val="000000"/>
          <w:sz w:val="21"/>
          <w:szCs w:val="21"/>
        </w:rPr>
        <w:br/>
      </w:r>
      <w:r>
        <w:rPr>
          <w:rFonts w:ascii="Verdana" w:hAnsi="Verdana"/>
          <w:color w:val="000000"/>
          <w:sz w:val="21"/>
          <w:szCs w:val="21"/>
        </w:rPr>
        <w:t xml:space="preserve">　　拥护中国共产党的路线方针政策，热爱祖国，献身农业，遵纪守法，能够自觉践行社会主义核心价值观，群众公认度高，为推动我区农业现代化建设和农村经济社会健康发展作出突出贡献，起到较大示范带动作用，并符合下列条件之一：</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1</w:t>
      </w:r>
      <w:r>
        <w:rPr>
          <w:rFonts w:ascii="Verdana" w:hAnsi="Verdana"/>
          <w:color w:val="000000"/>
          <w:sz w:val="21"/>
          <w:szCs w:val="21"/>
        </w:rPr>
        <w:t>、具有专业特长，直接从事或经营管理种植、养殖、捕捞、农产品加工等行业，所领办或服务的新型农业经营主体生产规模较大、经济效益较好、辐射带动能力突出。</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2</w:t>
      </w:r>
      <w:r>
        <w:rPr>
          <w:rFonts w:ascii="Verdana" w:hAnsi="Verdana"/>
          <w:color w:val="000000"/>
          <w:sz w:val="21"/>
          <w:szCs w:val="21"/>
        </w:rPr>
        <w:t>、具有较强的市场经济意识，善于捕捉市场信息，在农业企业经营管理及农副产品营销中业绩突出，带动当地产业发展，区域影响较大。</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3</w:t>
      </w:r>
      <w:r>
        <w:rPr>
          <w:rFonts w:ascii="Verdana" w:hAnsi="Verdana"/>
          <w:color w:val="000000"/>
          <w:sz w:val="21"/>
          <w:szCs w:val="21"/>
        </w:rPr>
        <w:t>、具有较强的科技创新能力，获得国家专利、地市级以上科技奖励或取得其它重要科技成果，在农业科技成果转化、先进适用技术推广应用、高新技术产业化等方面作出突出贡献，创造较大经济效益、社会效益和生态效益。</w:t>
      </w:r>
      <w:r>
        <w:rPr>
          <w:rFonts w:ascii="Verdana" w:hAnsi="Verdana"/>
          <w:color w:val="000000"/>
          <w:sz w:val="21"/>
          <w:szCs w:val="21"/>
        </w:rPr>
        <w:br/>
      </w:r>
      <w:r>
        <w:rPr>
          <w:rFonts w:ascii="Verdana" w:hAnsi="Verdana"/>
          <w:color w:val="000000"/>
          <w:sz w:val="21"/>
          <w:szCs w:val="21"/>
        </w:rPr>
        <w:lastRenderedPageBreak/>
        <w:t xml:space="preserve">　　</w:t>
      </w:r>
      <w:r>
        <w:rPr>
          <w:rFonts w:ascii="Verdana" w:hAnsi="Verdana"/>
          <w:color w:val="000000"/>
          <w:sz w:val="21"/>
          <w:szCs w:val="21"/>
        </w:rPr>
        <w:t>4</w:t>
      </w:r>
      <w:r>
        <w:rPr>
          <w:rFonts w:ascii="Verdana" w:hAnsi="Verdana"/>
          <w:color w:val="000000"/>
          <w:sz w:val="21"/>
          <w:szCs w:val="21"/>
        </w:rPr>
        <w:t>、具有一技之长或特殊技艺，知名度高，善于吸纳和利用现代科技充实自己，不断将民间技艺转化为生产力，属全区同行业技术权威或业内水平领先的农村能工巧匠。</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5</w:t>
      </w:r>
      <w:r>
        <w:rPr>
          <w:rFonts w:ascii="Verdana" w:hAnsi="Verdana"/>
          <w:color w:val="000000"/>
          <w:sz w:val="21"/>
          <w:szCs w:val="21"/>
        </w:rPr>
        <w:t>、在推进农业现代化、发展壮大农村集体经济、带领农民共同致富等方面取得显著成效的农村基层组织负责人，或对农村公益性、服务性事业发展作出突出贡献的人员。</w:t>
      </w:r>
      <w:r>
        <w:rPr>
          <w:rFonts w:ascii="Verdana" w:hAnsi="Verdana"/>
          <w:color w:val="000000"/>
          <w:sz w:val="21"/>
          <w:szCs w:val="21"/>
        </w:rPr>
        <w:br/>
      </w:r>
      <w:r>
        <w:rPr>
          <w:rFonts w:ascii="Verdana" w:hAnsi="Verdana"/>
          <w:color w:val="000000"/>
          <w:sz w:val="21"/>
          <w:szCs w:val="21"/>
        </w:rPr>
        <w:t xml:space="preserve">　　（二）资格条件</w:t>
      </w:r>
      <w:r>
        <w:rPr>
          <w:rFonts w:ascii="Verdana" w:hAnsi="Verdana"/>
          <w:color w:val="000000"/>
          <w:sz w:val="21"/>
          <w:szCs w:val="21"/>
        </w:rPr>
        <w:br/>
      </w:r>
      <w:r>
        <w:rPr>
          <w:rFonts w:ascii="Verdana" w:hAnsi="Verdana"/>
          <w:color w:val="000000"/>
          <w:sz w:val="21"/>
          <w:szCs w:val="21"/>
        </w:rPr>
        <w:t xml:space="preserve">　　申报人为在农业农村一线工作的新型职业农民、社会服务型人才和技能带动型人才。所从事的农业生产和经营活动在</w:t>
      </w:r>
      <w:r>
        <w:rPr>
          <w:rFonts w:ascii="Verdana" w:hAnsi="Verdana"/>
          <w:color w:val="000000"/>
          <w:sz w:val="21"/>
          <w:szCs w:val="21"/>
        </w:rPr>
        <w:t>3</w:t>
      </w:r>
      <w:r>
        <w:rPr>
          <w:rFonts w:ascii="Verdana" w:hAnsi="Verdana"/>
          <w:color w:val="000000"/>
          <w:sz w:val="21"/>
          <w:szCs w:val="21"/>
        </w:rPr>
        <w:t>年以上。</w:t>
      </w:r>
      <w:r>
        <w:rPr>
          <w:rFonts w:ascii="Verdana" w:hAnsi="Verdana"/>
          <w:color w:val="000000"/>
          <w:sz w:val="21"/>
          <w:szCs w:val="21"/>
        </w:rPr>
        <w:br/>
      </w:r>
      <w:r>
        <w:rPr>
          <w:rFonts w:ascii="Verdana" w:hAnsi="Verdana"/>
          <w:color w:val="000000"/>
          <w:sz w:val="21"/>
          <w:szCs w:val="21"/>
        </w:rPr>
        <w:t xml:space="preserve">　　第一百零五条</w:t>
      </w:r>
      <w:r>
        <w:rPr>
          <w:rFonts w:ascii="Verdana" w:hAnsi="Verdana"/>
          <w:color w:val="000000"/>
          <w:sz w:val="21"/>
          <w:szCs w:val="21"/>
        </w:rPr>
        <w:t xml:space="preserve"> </w:t>
      </w:r>
      <w:r>
        <w:rPr>
          <w:rFonts w:ascii="Verdana" w:hAnsi="Verdana"/>
          <w:color w:val="000000"/>
          <w:sz w:val="21"/>
          <w:szCs w:val="21"/>
        </w:rPr>
        <w:t>申报人近</w:t>
      </w:r>
      <w:r>
        <w:rPr>
          <w:rFonts w:ascii="Verdana" w:hAnsi="Verdana"/>
          <w:color w:val="000000"/>
          <w:sz w:val="21"/>
          <w:szCs w:val="21"/>
        </w:rPr>
        <w:t>3</w:t>
      </w:r>
      <w:r>
        <w:rPr>
          <w:rFonts w:ascii="Verdana" w:hAnsi="Verdana"/>
          <w:color w:val="000000"/>
          <w:sz w:val="21"/>
          <w:szCs w:val="21"/>
        </w:rPr>
        <w:t>年有下列情形之一的，不得申报优秀农村实用人才：</w:t>
      </w:r>
      <w:r>
        <w:rPr>
          <w:rFonts w:ascii="Verdana" w:hAnsi="Verdana"/>
          <w:color w:val="000000"/>
          <w:sz w:val="21"/>
          <w:szCs w:val="21"/>
        </w:rPr>
        <w:br/>
      </w:r>
      <w:r>
        <w:rPr>
          <w:rFonts w:ascii="Verdana" w:hAnsi="Verdana"/>
          <w:color w:val="000000"/>
          <w:sz w:val="21"/>
          <w:szCs w:val="21"/>
        </w:rPr>
        <w:t xml:space="preserve">　　（一）不依法纳税；</w:t>
      </w:r>
      <w:r>
        <w:rPr>
          <w:rFonts w:ascii="Verdana" w:hAnsi="Verdana"/>
          <w:color w:val="000000"/>
          <w:sz w:val="21"/>
          <w:szCs w:val="21"/>
        </w:rPr>
        <w:br/>
      </w:r>
      <w:r>
        <w:rPr>
          <w:rFonts w:ascii="Verdana" w:hAnsi="Verdana"/>
          <w:color w:val="000000"/>
          <w:sz w:val="21"/>
          <w:szCs w:val="21"/>
        </w:rPr>
        <w:t xml:space="preserve">　　（二）有不良诚信记录；</w:t>
      </w:r>
      <w:r>
        <w:rPr>
          <w:rFonts w:ascii="Verdana" w:hAnsi="Verdana"/>
          <w:color w:val="000000"/>
          <w:sz w:val="21"/>
          <w:szCs w:val="21"/>
        </w:rPr>
        <w:br/>
      </w:r>
      <w:r>
        <w:rPr>
          <w:rFonts w:ascii="Verdana" w:hAnsi="Verdana"/>
          <w:color w:val="000000"/>
          <w:sz w:val="21"/>
          <w:szCs w:val="21"/>
        </w:rPr>
        <w:t xml:space="preserve">　　（三）有侵犯知识产权行为；</w:t>
      </w:r>
      <w:r>
        <w:rPr>
          <w:rFonts w:ascii="Verdana" w:hAnsi="Verdana"/>
          <w:color w:val="000000"/>
          <w:sz w:val="21"/>
          <w:szCs w:val="21"/>
        </w:rPr>
        <w:br/>
      </w:r>
      <w:r>
        <w:rPr>
          <w:rFonts w:ascii="Verdana" w:hAnsi="Verdana"/>
          <w:color w:val="000000"/>
          <w:sz w:val="21"/>
          <w:szCs w:val="21"/>
        </w:rPr>
        <w:t xml:space="preserve">　　（四）曾发生严重违规违纪事件、重大安全事故、劳资冲突的；</w:t>
      </w:r>
      <w:r>
        <w:rPr>
          <w:rFonts w:ascii="Verdana" w:hAnsi="Verdana"/>
          <w:color w:val="000000"/>
          <w:sz w:val="21"/>
          <w:szCs w:val="21"/>
        </w:rPr>
        <w:br/>
      </w:r>
      <w:r>
        <w:rPr>
          <w:rFonts w:ascii="Verdana" w:hAnsi="Verdana"/>
          <w:color w:val="000000"/>
          <w:sz w:val="21"/>
          <w:szCs w:val="21"/>
        </w:rPr>
        <w:t xml:space="preserve">　　（五）有其他违反法律法规行为。</w:t>
      </w:r>
      <w:r>
        <w:rPr>
          <w:rFonts w:ascii="Verdana" w:hAnsi="Verdana"/>
          <w:color w:val="000000"/>
          <w:sz w:val="21"/>
          <w:szCs w:val="21"/>
        </w:rPr>
        <w:br/>
      </w:r>
      <w:r>
        <w:rPr>
          <w:rFonts w:ascii="Verdana" w:hAnsi="Verdana"/>
          <w:color w:val="000000"/>
          <w:sz w:val="21"/>
          <w:szCs w:val="21"/>
        </w:rPr>
        <w:t xml:space="preserve">　　第一百零六条</w:t>
      </w:r>
      <w:r>
        <w:rPr>
          <w:rFonts w:ascii="Verdana" w:hAnsi="Verdana"/>
          <w:color w:val="000000"/>
          <w:sz w:val="21"/>
          <w:szCs w:val="21"/>
        </w:rPr>
        <w:t xml:space="preserve"> </w:t>
      </w:r>
      <w:r>
        <w:rPr>
          <w:rFonts w:ascii="Verdana" w:hAnsi="Verdana"/>
          <w:color w:val="000000"/>
          <w:sz w:val="21"/>
          <w:szCs w:val="21"/>
        </w:rPr>
        <w:t>申报人选须提交相应材料，经村民代表大会或单位民主推荐和讨论通过，在本村或单位公示</w:t>
      </w:r>
      <w:r>
        <w:rPr>
          <w:rFonts w:ascii="Verdana" w:hAnsi="Verdana"/>
          <w:color w:val="000000"/>
          <w:sz w:val="21"/>
          <w:szCs w:val="21"/>
        </w:rPr>
        <w:t>5</w:t>
      </w:r>
      <w:r>
        <w:rPr>
          <w:rFonts w:ascii="Verdana" w:hAnsi="Verdana"/>
          <w:color w:val="000000"/>
          <w:sz w:val="21"/>
          <w:szCs w:val="21"/>
        </w:rPr>
        <w:t>个工作日，由区农业局会同组织、财政、富强办等有关部门，对推荐人选的业绩成果进行审核，报区委人才工作领导小组办公室初步审查后，上报市级评委会评审。对评选出的市优秀农村实用人才，一次性奖励</w:t>
      </w:r>
      <w:r>
        <w:rPr>
          <w:rFonts w:ascii="Verdana" w:hAnsi="Verdana"/>
          <w:color w:val="000000"/>
          <w:sz w:val="21"/>
          <w:szCs w:val="21"/>
        </w:rPr>
        <w:t>1</w:t>
      </w:r>
      <w:r>
        <w:rPr>
          <w:rFonts w:ascii="Verdana" w:hAnsi="Verdana"/>
          <w:color w:val="000000"/>
          <w:sz w:val="21"/>
          <w:szCs w:val="21"/>
        </w:rPr>
        <w:t>万元，所需费用从市财政列支。对市农村优秀实用人才中学有专长、有培养前途的中青年，有计划地进行重点培养，并适时组织业务培训或外出考察学习。对市优秀农村实用人才在职称晋升、成果申报、科研项目立项等方面给予优先考虑，具备条件的优先作为各级党代表、人大代表、政协委员候选人推荐人选。</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第二十七章</w:t>
      </w:r>
      <w:r>
        <w:rPr>
          <w:rFonts w:ascii="Verdana" w:hAnsi="Verdana"/>
          <w:color w:val="000000"/>
          <w:sz w:val="21"/>
          <w:szCs w:val="21"/>
        </w:rPr>
        <w:t xml:space="preserve"> </w:t>
      </w:r>
      <w:r>
        <w:rPr>
          <w:rFonts w:ascii="Verdana" w:hAnsi="Verdana"/>
          <w:color w:val="000000"/>
          <w:sz w:val="21"/>
          <w:szCs w:val="21"/>
        </w:rPr>
        <w:t>高层次紧缺人才医疗保健</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第一百零七条</w:t>
      </w:r>
      <w:r>
        <w:rPr>
          <w:rFonts w:ascii="Verdana" w:hAnsi="Verdana"/>
          <w:color w:val="000000"/>
          <w:sz w:val="21"/>
          <w:szCs w:val="21"/>
        </w:rPr>
        <w:t xml:space="preserve"> </w:t>
      </w:r>
      <w:r>
        <w:rPr>
          <w:rFonts w:ascii="Verdana" w:hAnsi="Verdana"/>
          <w:color w:val="000000"/>
          <w:sz w:val="21"/>
          <w:szCs w:val="21"/>
        </w:rPr>
        <w:t>保健对象是经过区委人才工作领导小组推荐，市委人才工作领导小组办公室认定的各类高层次紧缺人才（企业为享受人才支持指标的人才）。</w:t>
      </w:r>
      <w:r>
        <w:rPr>
          <w:rFonts w:ascii="Verdana" w:hAnsi="Verdana"/>
          <w:color w:val="000000"/>
          <w:sz w:val="21"/>
          <w:szCs w:val="21"/>
        </w:rPr>
        <w:br/>
      </w:r>
      <w:r>
        <w:rPr>
          <w:rFonts w:ascii="Verdana" w:hAnsi="Verdana"/>
          <w:color w:val="000000"/>
          <w:sz w:val="21"/>
          <w:szCs w:val="21"/>
        </w:rPr>
        <w:t xml:space="preserve">　　第一百零八条</w:t>
      </w:r>
      <w:r>
        <w:rPr>
          <w:rFonts w:ascii="Verdana" w:hAnsi="Verdana"/>
          <w:color w:val="000000"/>
          <w:sz w:val="21"/>
          <w:szCs w:val="21"/>
        </w:rPr>
        <w:t xml:space="preserve"> </w:t>
      </w:r>
      <w:r>
        <w:rPr>
          <w:rFonts w:ascii="Verdana" w:hAnsi="Verdana"/>
          <w:color w:val="000000"/>
          <w:sz w:val="21"/>
          <w:szCs w:val="21"/>
        </w:rPr>
        <w:t>用人单位持相关材料，报区卫计局初审把关，汇总后向区委组织部提出申请；区委组织部审核同意后报区委人才工作领导小组审定，上报市委人才工作领导小组办公室审批。</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第二十八章</w:t>
      </w:r>
      <w:r>
        <w:rPr>
          <w:rFonts w:ascii="Verdana" w:hAnsi="Verdana"/>
          <w:color w:val="000000"/>
          <w:sz w:val="21"/>
          <w:szCs w:val="21"/>
        </w:rPr>
        <w:t xml:space="preserve"> </w:t>
      </w:r>
      <w:r>
        <w:rPr>
          <w:rFonts w:ascii="Verdana" w:hAnsi="Verdana"/>
          <w:color w:val="000000"/>
          <w:sz w:val="21"/>
          <w:szCs w:val="21"/>
        </w:rPr>
        <w:t>高层次紧缺人才子女就学</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第一百零九条</w:t>
      </w:r>
      <w:r>
        <w:rPr>
          <w:rFonts w:ascii="Verdana" w:hAnsi="Verdana"/>
          <w:color w:val="000000"/>
          <w:sz w:val="21"/>
          <w:szCs w:val="21"/>
        </w:rPr>
        <w:t xml:space="preserve"> </w:t>
      </w:r>
      <w:r>
        <w:rPr>
          <w:rFonts w:ascii="Verdana" w:hAnsi="Verdana"/>
          <w:color w:val="000000"/>
          <w:sz w:val="21"/>
          <w:szCs w:val="21"/>
        </w:rPr>
        <w:t>高层次紧缺人才，是经过区委人才工作领导小组推荐，市委人才工作领导小组办公室认定的各类高层次紧缺人才（企业为享受人才支持指标的人才）。</w:t>
      </w:r>
      <w:r>
        <w:rPr>
          <w:rFonts w:ascii="Verdana" w:hAnsi="Verdana"/>
          <w:color w:val="000000"/>
          <w:sz w:val="21"/>
          <w:szCs w:val="21"/>
        </w:rPr>
        <w:br/>
      </w:r>
      <w:r>
        <w:rPr>
          <w:rFonts w:ascii="Verdana" w:hAnsi="Verdana"/>
          <w:color w:val="000000"/>
          <w:sz w:val="21"/>
          <w:szCs w:val="21"/>
        </w:rPr>
        <w:t xml:space="preserve">　　第一百一十条</w:t>
      </w:r>
      <w:r>
        <w:rPr>
          <w:rFonts w:ascii="Verdana" w:hAnsi="Verdana"/>
          <w:color w:val="000000"/>
          <w:sz w:val="21"/>
          <w:szCs w:val="21"/>
        </w:rPr>
        <w:t xml:space="preserve"> </w:t>
      </w:r>
      <w:r>
        <w:rPr>
          <w:rFonts w:ascii="Verdana" w:hAnsi="Verdana"/>
          <w:color w:val="000000"/>
          <w:sz w:val="21"/>
          <w:szCs w:val="21"/>
        </w:rPr>
        <w:t>高层次紧缺人才子女就学工作，由区教育局统筹协调，由有关学校负责落实。并配合做好转入、转出手续。</w:t>
      </w:r>
      <w:r>
        <w:rPr>
          <w:rFonts w:ascii="Verdana" w:hAnsi="Verdana"/>
          <w:color w:val="000000"/>
          <w:sz w:val="21"/>
          <w:szCs w:val="21"/>
        </w:rPr>
        <w:br/>
      </w:r>
      <w:r>
        <w:rPr>
          <w:rFonts w:ascii="Verdana" w:hAnsi="Verdana"/>
          <w:color w:val="000000"/>
          <w:sz w:val="21"/>
          <w:szCs w:val="21"/>
        </w:rPr>
        <w:t xml:space="preserve">　　第一百一十一条</w:t>
      </w:r>
      <w:r>
        <w:rPr>
          <w:rFonts w:ascii="Verdana" w:hAnsi="Verdana"/>
          <w:color w:val="000000"/>
          <w:sz w:val="21"/>
          <w:szCs w:val="21"/>
        </w:rPr>
        <w:t xml:space="preserve"> </w:t>
      </w:r>
      <w:r>
        <w:rPr>
          <w:rFonts w:ascii="Verdana" w:hAnsi="Verdana"/>
          <w:color w:val="000000"/>
          <w:sz w:val="21"/>
          <w:szCs w:val="21"/>
        </w:rPr>
        <w:t>高层次紧缺人才子女接受学前教育或义务教育的，按照</w:t>
      </w:r>
      <w:r>
        <w:rPr>
          <w:rFonts w:ascii="Verdana" w:hAnsi="Verdana"/>
          <w:color w:val="000000"/>
          <w:sz w:val="21"/>
          <w:szCs w:val="21"/>
        </w:rPr>
        <w:t>“</w:t>
      </w:r>
      <w:r>
        <w:rPr>
          <w:rFonts w:ascii="Verdana" w:hAnsi="Verdana"/>
          <w:color w:val="000000"/>
          <w:sz w:val="21"/>
          <w:szCs w:val="21"/>
        </w:rPr>
        <w:t>免试、就近就便</w:t>
      </w:r>
      <w:r>
        <w:rPr>
          <w:rFonts w:ascii="Verdana" w:hAnsi="Verdana"/>
          <w:color w:val="000000"/>
          <w:sz w:val="21"/>
          <w:szCs w:val="21"/>
        </w:rPr>
        <w:t>”</w:t>
      </w:r>
      <w:r>
        <w:rPr>
          <w:rFonts w:ascii="Verdana" w:hAnsi="Verdana"/>
          <w:color w:val="000000"/>
          <w:sz w:val="21"/>
          <w:szCs w:val="21"/>
        </w:rPr>
        <w:t>原则办理，充分尊重家长及子女意愿，不受户籍限制。进入高中学校就学，结合学业</w:t>
      </w:r>
      <w:r>
        <w:rPr>
          <w:rFonts w:ascii="Verdana" w:hAnsi="Verdana"/>
          <w:color w:val="000000"/>
          <w:sz w:val="21"/>
          <w:szCs w:val="21"/>
        </w:rPr>
        <w:br/>
      </w:r>
      <w:r>
        <w:rPr>
          <w:rFonts w:ascii="Verdana" w:hAnsi="Verdana"/>
          <w:color w:val="000000"/>
          <w:sz w:val="21"/>
          <w:szCs w:val="21"/>
        </w:rPr>
        <w:lastRenderedPageBreak/>
        <w:t xml:space="preserve">　　情况，充分尊重本人意愿，统筹从优安排。</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第二十九章</w:t>
      </w:r>
      <w:r>
        <w:rPr>
          <w:rFonts w:ascii="Verdana" w:hAnsi="Verdana"/>
          <w:color w:val="000000"/>
          <w:sz w:val="21"/>
          <w:szCs w:val="21"/>
        </w:rPr>
        <w:t xml:space="preserve"> </w:t>
      </w:r>
      <w:r>
        <w:rPr>
          <w:rFonts w:ascii="Verdana" w:hAnsi="Verdana"/>
          <w:color w:val="000000"/>
          <w:sz w:val="21"/>
          <w:szCs w:val="21"/>
        </w:rPr>
        <w:t>境内外上市挂牌企业组织申报补助工作</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第一百一十二条</w:t>
      </w:r>
      <w:r>
        <w:rPr>
          <w:rFonts w:ascii="Verdana" w:hAnsi="Verdana"/>
          <w:color w:val="000000"/>
          <w:sz w:val="21"/>
          <w:szCs w:val="21"/>
        </w:rPr>
        <w:t xml:space="preserve"> </w:t>
      </w:r>
      <w:r>
        <w:rPr>
          <w:rFonts w:ascii="Verdana" w:hAnsi="Verdana"/>
          <w:color w:val="000000"/>
          <w:sz w:val="21"/>
          <w:szCs w:val="21"/>
        </w:rPr>
        <w:t>对总部和主营业务均在我省的企业，在境内主板、中小板、创业板首发和借壳上市，以及境外主板、创业板首发上市</w:t>
      </w:r>
      <w:r>
        <w:rPr>
          <w:rFonts w:ascii="Verdana" w:hAnsi="Verdana"/>
          <w:color w:val="000000"/>
          <w:sz w:val="21"/>
          <w:szCs w:val="21"/>
        </w:rPr>
        <w:t>(</w:t>
      </w:r>
      <w:r>
        <w:rPr>
          <w:rFonts w:ascii="Verdana" w:hAnsi="Verdana"/>
          <w:color w:val="000000"/>
          <w:sz w:val="21"/>
          <w:szCs w:val="21"/>
        </w:rPr>
        <w:t>上市融资</w:t>
      </w:r>
      <w:r>
        <w:rPr>
          <w:rFonts w:ascii="Verdana" w:hAnsi="Verdana"/>
          <w:color w:val="000000"/>
          <w:sz w:val="21"/>
          <w:szCs w:val="21"/>
        </w:rPr>
        <w:t>2</w:t>
      </w:r>
      <w:r>
        <w:rPr>
          <w:rFonts w:ascii="Verdana" w:hAnsi="Verdana"/>
          <w:color w:val="000000"/>
          <w:sz w:val="21"/>
          <w:szCs w:val="21"/>
        </w:rPr>
        <w:t>亿元以上</w:t>
      </w:r>
      <w:r>
        <w:rPr>
          <w:rFonts w:ascii="Verdana" w:hAnsi="Verdana"/>
          <w:color w:val="000000"/>
          <w:sz w:val="21"/>
          <w:szCs w:val="21"/>
        </w:rPr>
        <w:t>)</w:t>
      </w:r>
      <w:r>
        <w:rPr>
          <w:rFonts w:ascii="Verdana" w:hAnsi="Verdana"/>
          <w:color w:val="000000"/>
          <w:sz w:val="21"/>
          <w:szCs w:val="21"/>
        </w:rPr>
        <w:t>的，省财政一次性补助</w:t>
      </w:r>
      <w:r>
        <w:rPr>
          <w:rFonts w:ascii="Verdana" w:hAnsi="Verdana"/>
          <w:color w:val="000000"/>
          <w:sz w:val="21"/>
          <w:szCs w:val="21"/>
        </w:rPr>
        <w:t>1000</w:t>
      </w:r>
      <w:r>
        <w:rPr>
          <w:rFonts w:ascii="Verdana" w:hAnsi="Verdana"/>
          <w:color w:val="000000"/>
          <w:sz w:val="21"/>
          <w:szCs w:val="21"/>
        </w:rPr>
        <w:t>万元。在</w:t>
      </w:r>
      <w:r>
        <w:rPr>
          <w:rFonts w:ascii="Verdana" w:hAnsi="Verdana"/>
          <w:color w:val="000000"/>
          <w:sz w:val="21"/>
          <w:szCs w:val="21"/>
        </w:rPr>
        <w:t>“</w:t>
      </w:r>
      <w:r>
        <w:rPr>
          <w:rFonts w:ascii="Verdana" w:hAnsi="Verdana"/>
          <w:color w:val="000000"/>
          <w:sz w:val="21"/>
          <w:szCs w:val="21"/>
        </w:rPr>
        <w:t>新三板</w:t>
      </w:r>
      <w:r>
        <w:rPr>
          <w:rFonts w:ascii="Verdana" w:hAnsi="Verdana"/>
          <w:color w:val="000000"/>
          <w:sz w:val="21"/>
          <w:szCs w:val="21"/>
        </w:rPr>
        <w:t>”</w:t>
      </w:r>
      <w:r>
        <w:rPr>
          <w:rFonts w:ascii="Verdana" w:hAnsi="Verdana"/>
          <w:color w:val="000000"/>
          <w:sz w:val="21"/>
          <w:szCs w:val="21"/>
        </w:rPr>
        <w:t>挂牌的，省财政一次性补助</w:t>
      </w:r>
      <w:r>
        <w:rPr>
          <w:rFonts w:ascii="Verdana" w:hAnsi="Verdana"/>
          <w:color w:val="000000"/>
          <w:sz w:val="21"/>
          <w:szCs w:val="21"/>
        </w:rPr>
        <w:t>200</w:t>
      </w:r>
      <w:r>
        <w:rPr>
          <w:rFonts w:ascii="Verdana" w:hAnsi="Verdana"/>
          <w:color w:val="000000"/>
          <w:sz w:val="21"/>
          <w:szCs w:val="21"/>
        </w:rPr>
        <w:t>万元。</w:t>
      </w:r>
      <w:r>
        <w:rPr>
          <w:rFonts w:ascii="Verdana" w:hAnsi="Verdana"/>
          <w:color w:val="000000"/>
          <w:sz w:val="21"/>
          <w:szCs w:val="21"/>
        </w:rPr>
        <w:br/>
      </w:r>
      <w:r>
        <w:rPr>
          <w:rFonts w:ascii="Verdana" w:hAnsi="Verdana"/>
          <w:color w:val="000000"/>
          <w:sz w:val="21"/>
          <w:szCs w:val="21"/>
        </w:rPr>
        <w:t xml:space="preserve">　　第一百一十三条</w:t>
      </w:r>
      <w:r>
        <w:rPr>
          <w:rFonts w:ascii="Verdana" w:hAnsi="Verdana"/>
          <w:color w:val="000000"/>
          <w:sz w:val="21"/>
          <w:szCs w:val="21"/>
        </w:rPr>
        <w:t xml:space="preserve"> </w:t>
      </w:r>
      <w:r>
        <w:rPr>
          <w:rFonts w:ascii="Verdana" w:hAnsi="Verdana"/>
          <w:color w:val="000000"/>
          <w:sz w:val="21"/>
          <w:szCs w:val="21"/>
        </w:rPr>
        <w:t>在境内外主板、中小企业板、创业板上市的企业和在</w:t>
      </w:r>
      <w:r>
        <w:rPr>
          <w:rFonts w:ascii="Verdana" w:hAnsi="Verdana"/>
          <w:color w:val="000000"/>
          <w:sz w:val="21"/>
          <w:szCs w:val="21"/>
        </w:rPr>
        <w:t>“</w:t>
      </w:r>
      <w:r>
        <w:rPr>
          <w:rFonts w:ascii="Verdana" w:hAnsi="Verdana"/>
          <w:color w:val="000000"/>
          <w:sz w:val="21"/>
          <w:szCs w:val="21"/>
        </w:rPr>
        <w:t>新三板</w:t>
      </w:r>
      <w:r>
        <w:rPr>
          <w:rFonts w:ascii="Verdana" w:hAnsi="Verdana"/>
          <w:color w:val="000000"/>
          <w:sz w:val="21"/>
          <w:szCs w:val="21"/>
        </w:rPr>
        <w:t>”</w:t>
      </w:r>
      <w:r>
        <w:rPr>
          <w:rFonts w:ascii="Verdana" w:hAnsi="Verdana"/>
          <w:color w:val="000000"/>
          <w:sz w:val="21"/>
          <w:szCs w:val="21"/>
        </w:rPr>
        <w:t>挂牌的企业，在与券商签约后分别给予一次性补助</w:t>
      </w:r>
      <w:r>
        <w:rPr>
          <w:rFonts w:ascii="Verdana" w:hAnsi="Verdana"/>
          <w:color w:val="000000"/>
          <w:sz w:val="21"/>
          <w:szCs w:val="21"/>
        </w:rPr>
        <w:t>50</w:t>
      </w:r>
      <w:r>
        <w:rPr>
          <w:rFonts w:ascii="Verdana" w:hAnsi="Verdana"/>
          <w:color w:val="000000"/>
          <w:sz w:val="21"/>
          <w:szCs w:val="21"/>
        </w:rPr>
        <w:t>万元、</w:t>
      </w:r>
      <w:r>
        <w:rPr>
          <w:rFonts w:ascii="Verdana" w:hAnsi="Verdana"/>
          <w:color w:val="000000"/>
          <w:sz w:val="21"/>
          <w:szCs w:val="21"/>
        </w:rPr>
        <w:t>30</w:t>
      </w:r>
      <w:r>
        <w:rPr>
          <w:rFonts w:ascii="Verdana" w:hAnsi="Verdana"/>
          <w:color w:val="000000"/>
          <w:sz w:val="21"/>
          <w:szCs w:val="21"/>
        </w:rPr>
        <w:t>万元，上市、挂牌成功后再分别给予</w:t>
      </w:r>
      <w:r>
        <w:rPr>
          <w:rFonts w:ascii="Verdana" w:hAnsi="Verdana"/>
          <w:color w:val="000000"/>
          <w:sz w:val="21"/>
          <w:szCs w:val="21"/>
        </w:rPr>
        <w:t>30</w:t>
      </w:r>
      <w:r>
        <w:rPr>
          <w:rFonts w:ascii="Verdana" w:hAnsi="Verdana"/>
          <w:color w:val="000000"/>
          <w:sz w:val="21"/>
          <w:szCs w:val="21"/>
        </w:rPr>
        <w:t>万元、</w:t>
      </w:r>
      <w:r>
        <w:rPr>
          <w:rFonts w:ascii="Verdana" w:hAnsi="Verdana"/>
          <w:color w:val="000000"/>
          <w:sz w:val="21"/>
          <w:szCs w:val="21"/>
        </w:rPr>
        <w:t>20</w:t>
      </w:r>
      <w:r>
        <w:rPr>
          <w:rFonts w:ascii="Verdana" w:hAnsi="Verdana"/>
          <w:color w:val="000000"/>
          <w:sz w:val="21"/>
          <w:szCs w:val="21"/>
        </w:rPr>
        <w:t>万元补助。补助资金由同级财政支付。</w:t>
      </w:r>
      <w:r>
        <w:rPr>
          <w:rFonts w:ascii="Verdana" w:hAnsi="Verdana"/>
          <w:color w:val="000000"/>
          <w:sz w:val="21"/>
          <w:szCs w:val="21"/>
        </w:rPr>
        <w:br/>
      </w:r>
      <w:r>
        <w:rPr>
          <w:rFonts w:ascii="Verdana" w:hAnsi="Verdana"/>
          <w:color w:val="000000"/>
          <w:sz w:val="21"/>
          <w:szCs w:val="21"/>
        </w:rPr>
        <w:t xml:space="preserve">　　第一百一十四条</w:t>
      </w:r>
      <w:r>
        <w:rPr>
          <w:rFonts w:ascii="Verdana" w:hAnsi="Verdana"/>
          <w:color w:val="000000"/>
          <w:sz w:val="21"/>
          <w:szCs w:val="21"/>
        </w:rPr>
        <w:t xml:space="preserve"> </w:t>
      </w:r>
      <w:r>
        <w:rPr>
          <w:rFonts w:ascii="Verdana" w:hAnsi="Verdana"/>
          <w:color w:val="000000"/>
          <w:sz w:val="21"/>
          <w:szCs w:val="21"/>
        </w:rPr>
        <w:t>由区发改局对企业申请补助材料的真实性、完整性进行联合初审，市发改局、财政局确认。</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第三十章</w:t>
      </w:r>
      <w:r>
        <w:rPr>
          <w:rFonts w:ascii="Verdana" w:hAnsi="Verdana"/>
          <w:color w:val="000000"/>
          <w:sz w:val="21"/>
          <w:szCs w:val="21"/>
        </w:rPr>
        <w:t xml:space="preserve"> </w:t>
      </w:r>
      <w:r>
        <w:rPr>
          <w:rFonts w:ascii="Verdana" w:hAnsi="Verdana"/>
          <w:color w:val="000000"/>
          <w:sz w:val="21"/>
          <w:szCs w:val="21"/>
        </w:rPr>
        <w:t>引进人才落户、出入境居留服务管理</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第一百一十五条</w:t>
      </w:r>
      <w:r>
        <w:rPr>
          <w:rFonts w:ascii="Verdana" w:hAnsi="Verdana"/>
          <w:color w:val="000000"/>
          <w:sz w:val="21"/>
          <w:szCs w:val="21"/>
        </w:rPr>
        <w:t xml:space="preserve"> </w:t>
      </w:r>
      <w:r>
        <w:rPr>
          <w:rFonts w:ascii="Verdana" w:hAnsi="Verdana"/>
          <w:color w:val="000000"/>
          <w:sz w:val="21"/>
          <w:szCs w:val="21"/>
        </w:rPr>
        <w:t>落户服务对象：经过区委人才工作领导小组推荐，市委人才工作领导小组办公室认定的各类高层次紧缺人才（企业为享受人才支持指标的人才）。引进人才不受年龄和区域范围工作地的限制，允许其本人、配偶、未婚子女、父母落户。有合法固定住所的，应当在其合法固定住所登记户口；本人无合法固定住所的，可以迁入单位集体户口或迁往租房处及亲属、朋友处。</w:t>
      </w:r>
      <w:r>
        <w:rPr>
          <w:rFonts w:ascii="Verdana" w:hAnsi="Verdana"/>
          <w:color w:val="000000"/>
          <w:sz w:val="21"/>
          <w:szCs w:val="21"/>
        </w:rPr>
        <w:br/>
      </w:r>
      <w:r>
        <w:rPr>
          <w:rFonts w:ascii="Verdana" w:hAnsi="Verdana"/>
          <w:color w:val="000000"/>
          <w:sz w:val="21"/>
          <w:szCs w:val="21"/>
        </w:rPr>
        <w:t xml:space="preserve">　　第一百一十六条</w:t>
      </w:r>
      <w:r>
        <w:rPr>
          <w:rFonts w:ascii="Verdana" w:hAnsi="Verdana"/>
          <w:color w:val="000000"/>
          <w:sz w:val="21"/>
          <w:szCs w:val="21"/>
        </w:rPr>
        <w:t xml:space="preserve"> </w:t>
      </w:r>
      <w:r>
        <w:rPr>
          <w:rFonts w:ascii="Verdana" w:hAnsi="Verdana"/>
          <w:color w:val="000000"/>
          <w:sz w:val="21"/>
          <w:szCs w:val="21"/>
        </w:rPr>
        <w:t>落户程序：由本人或用人单位将申请人的相关材料，根据审批权限报市公安局户政支队办理审批。公安机关依据相关证明材料，在</w:t>
      </w:r>
      <w:r>
        <w:rPr>
          <w:rFonts w:ascii="Verdana" w:hAnsi="Verdana"/>
          <w:color w:val="000000"/>
          <w:sz w:val="21"/>
          <w:szCs w:val="21"/>
        </w:rPr>
        <w:t>1</w:t>
      </w:r>
      <w:r>
        <w:rPr>
          <w:rFonts w:ascii="Verdana" w:hAnsi="Verdana"/>
          <w:color w:val="000000"/>
          <w:sz w:val="21"/>
          <w:szCs w:val="21"/>
        </w:rPr>
        <w:t>个工作日内完成审批。</w:t>
      </w:r>
      <w:r>
        <w:rPr>
          <w:rFonts w:ascii="Verdana" w:hAnsi="Verdana"/>
          <w:color w:val="000000"/>
          <w:sz w:val="21"/>
          <w:szCs w:val="21"/>
        </w:rPr>
        <w:br/>
      </w:r>
      <w:r>
        <w:rPr>
          <w:rFonts w:ascii="Verdana" w:hAnsi="Verdana"/>
          <w:color w:val="000000"/>
          <w:sz w:val="21"/>
          <w:szCs w:val="21"/>
        </w:rPr>
        <w:t xml:space="preserve">　　第一百一十七条</w:t>
      </w:r>
      <w:r>
        <w:rPr>
          <w:rFonts w:ascii="Verdana" w:hAnsi="Verdana"/>
          <w:color w:val="000000"/>
          <w:sz w:val="21"/>
          <w:szCs w:val="21"/>
        </w:rPr>
        <w:t xml:space="preserve"> </w:t>
      </w:r>
      <w:r>
        <w:rPr>
          <w:rFonts w:ascii="Verdana" w:hAnsi="Verdana"/>
          <w:color w:val="000000"/>
          <w:sz w:val="21"/>
          <w:szCs w:val="21"/>
        </w:rPr>
        <w:t>出入境服务对象：区委人才工作领导小组推荐，市委人才工作领导小组办公室认定审批的人才，不受年龄和区域范围工作地的限制，允许其本人、配偶、未婚子女、父母办理出入境证件。</w:t>
      </w:r>
      <w:r>
        <w:rPr>
          <w:rFonts w:ascii="Verdana" w:hAnsi="Verdana"/>
          <w:color w:val="000000"/>
          <w:sz w:val="21"/>
          <w:szCs w:val="21"/>
        </w:rPr>
        <w:br/>
      </w:r>
      <w:r>
        <w:rPr>
          <w:rFonts w:ascii="Verdana" w:hAnsi="Verdana"/>
          <w:color w:val="000000"/>
          <w:sz w:val="21"/>
          <w:szCs w:val="21"/>
        </w:rPr>
        <w:t xml:space="preserve">　　第一百一十八条</w:t>
      </w:r>
      <w:r>
        <w:rPr>
          <w:rFonts w:ascii="Verdana" w:hAnsi="Verdana"/>
          <w:color w:val="000000"/>
          <w:sz w:val="21"/>
          <w:szCs w:val="21"/>
        </w:rPr>
        <w:t xml:space="preserve"> </w:t>
      </w:r>
      <w:r>
        <w:rPr>
          <w:rFonts w:ascii="Verdana" w:hAnsi="Verdana"/>
          <w:color w:val="000000"/>
          <w:sz w:val="21"/>
          <w:szCs w:val="21"/>
        </w:rPr>
        <w:t>出入境审批：由区公安局出入境管理接待大厅受理，市公安局出入境管理局审批</w:t>
      </w:r>
      <w:r>
        <w:rPr>
          <w:rFonts w:ascii="Verdana" w:hAnsi="Verdana"/>
          <w:color w:val="000000"/>
          <w:sz w:val="21"/>
          <w:szCs w:val="21"/>
        </w:rPr>
        <w:t>,</w:t>
      </w:r>
      <w:r>
        <w:rPr>
          <w:rFonts w:ascii="Verdana" w:hAnsi="Verdana"/>
          <w:color w:val="000000"/>
          <w:sz w:val="21"/>
          <w:szCs w:val="21"/>
        </w:rPr>
        <w:t>省公安厅出入境管理局制证。由本人将相关材料，根据审批权限分别送相应公安机关出入境管理部门申请，正常情况下</w:t>
      </w:r>
      <w:r>
        <w:rPr>
          <w:rFonts w:ascii="Verdana" w:hAnsi="Verdana"/>
          <w:color w:val="000000"/>
          <w:sz w:val="21"/>
          <w:szCs w:val="21"/>
        </w:rPr>
        <w:t>1</w:t>
      </w:r>
      <w:r>
        <w:rPr>
          <w:rFonts w:ascii="Verdana" w:hAnsi="Verdana"/>
          <w:color w:val="000000"/>
          <w:sz w:val="21"/>
          <w:szCs w:val="21"/>
        </w:rPr>
        <w:t>个工作日办结；实行再次申请港澳台签注</w:t>
      </w:r>
      <w:r>
        <w:rPr>
          <w:rFonts w:ascii="Verdana" w:hAnsi="Verdana"/>
          <w:color w:val="000000"/>
          <w:sz w:val="21"/>
          <w:szCs w:val="21"/>
        </w:rPr>
        <w:t>,</w:t>
      </w:r>
      <w:r>
        <w:rPr>
          <w:rFonts w:ascii="Verdana" w:hAnsi="Verdana"/>
          <w:color w:val="000000"/>
          <w:sz w:val="21"/>
          <w:szCs w:val="21"/>
        </w:rPr>
        <w:t>正常情况下可实现立等可取。</w:t>
      </w:r>
      <w:r>
        <w:rPr>
          <w:rFonts w:ascii="Verdana" w:hAnsi="Verdana"/>
          <w:color w:val="000000"/>
          <w:sz w:val="21"/>
          <w:szCs w:val="21"/>
        </w:rPr>
        <w:br/>
      </w:r>
      <w:r>
        <w:rPr>
          <w:rFonts w:ascii="Verdana" w:hAnsi="Verdana"/>
          <w:color w:val="000000"/>
          <w:sz w:val="21"/>
          <w:szCs w:val="21"/>
        </w:rPr>
        <w:t xml:space="preserve">　　第一百一十九条</w:t>
      </w:r>
      <w:r>
        <w:rPr>
          <w:rFonts w:ascii="Verdana" w:hAnsi="Verdana"/>
          <w:color w:val="000000"/>
          <w:sz w:val="21"/>
          <w:szCs w:val="21"/>
        </w:rPr>
        <w:t xml:space="preserve"> </w:t>
      </w:r>
      <w:r>
        <w:rPr>
          <w:rFonts w:ascii="Verdana" w:hAnsi="Verdana"/>
          <w:color w:val="000000"/>
          <w:sz w:val="21"/>
          <w:szCs w:val="21"/>
        </w:rPr>
        <w:t>外籍人才居留服务对象：凡是符合我区人才引进计划并经区委人才工作领导小组推荐，市委人才工作领导小组办公室认定的、遵守我国法律，具有良好职业道德的外籍人才、外籍人才配偶及其未成年子女。</w:t>
      </w:r>
      <w:r>
        <w:rPr>
          <w:rFonts w:ascii="Verdana" w:hAnsi="Verdana"/>
          <w:color w:val="000000"/>
          <w:sz w:val="21"/>
          <w:szCs w:val="21"/>
        </w:rPr>
        <w:br/>
      </w:r>
      <w:r>
        <w:rPr>
          <w:rFonts w:ascii="Verdana" w:hAnsi="Verdana"/>
          <w:color w:val="000000"/>
          <w:sz w:val="21"/>
          <w:szCs w:val="21"/>
        </w:rPr>
        <w:t xml:space="preserve">　　第一百二十条</w:t>
      </w:r>
      <w:r>
        <w:rPr>
          <w:rFonts w:ascii="Verdana" w:hAnsi="Verdana"/>
          <w:color w:val="000000"/>
          <w:sz w:val="21"/>
          <w:szCs w:val="21"/>
        </w:rPr>
        <w:t xml:space="preserve"> </w:t>
      </w:r>
      <w:r>
        <w:rPr>
          <w:rFonts w:ascii="Verdana" w:hAnsi="Verdana"/>
          <w:color w:val="000000"/>
          <w:sz w:val="21"/>
          <w:szCs w:val="21"/>
        </w:rPr>
        <w:t>审批权限和流程：外籍人才、外籍人才配偶及其未成年子女申请居留许可的，在市公安局出入境管理局接待大厅办理。对于符合审批条件、材料齐全的外籍人才、外籍人才配偶及其未成年子女</w:t>
      </w:r>
      <w:r>
        <w:rPr>
          <w:rFonts w:ascii="Verdana" w:hAnsi="Verdana"/>
          <w:color w:val="000000"/>
          <w:sz w:val="21"/>
          <w:szCs w:val="21"/>
        </w:rPr>
        <w:t>12</w:t>
      </w:r>
      <w:r>
        <w:rPr>
          <w:rFonts w:ascii="Verdana" w:hAnsi="Verdana"/>
          <w:color w:val="000000"/>
          <w:sz w:val="21"/>
          <w:szCs w:val="21"/>
        </w:rPr>
        <w:t>小时内做出是否签发的决定，并在</w:t>
      </w:r>
      <w:r>
        <w:rPr>
          <w:rFonts w:ascii="Verdana" w:hAnsi="Verdana"/>
          <w:color w:val="000000"/>
          <w:sz w:val="21"/>
          <w:szCs w:val="21"/>
        </w:rPr>
        <w:t>1</w:t>
      </w:r>
      <w:r>
        <w:rPr>
          <w:rFonts w:ascii="Verdana" w:hAnsi="Verdana"/>
          <w:color w:val="000000"/>
          <w:sz w:val="21"/>
          <w:szCs w:val="21"/>
        </w:rPr>
        <w:t>个工作日内办结。</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第三十一章</w:t>
      </w:r>
      <w:r>
        <w:rPr>
          <w:rFonts w:ascii="Verdana" w:hAnsi="Verdana"/>
          <w:color w:val="000000"/>
          <w:sz w:val="21"/>
          <w:szCs w:val="21"/>
        </w:rPr>
        <w:t xml:space="preserve"> </w:t>
      </w:r>
      <w:r>
        <w:rPr>
          <w:rFonts w:ascii="Verdana" w:hAnsi="Verdana"/>
          <w:color w:val="000000"/>
          <w:sz w:val="21"/>
          <w:szCs w:val="21"/>
        </w:rPr>
        <w:t>附则</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lastRenderedPageBreak/>
        <w:t xml:space="preserve">　　</w:t>
      </w:r>
      <w:r>
        <w:rPr>
          <w:rFonts w:ascii="Verdana" w:hAnsi="Verdana"/>
          <w:color w:val="000000"/>
          <w:sz w:val="21"/>
          <w:szCs w:val="21"/>
        </w:rPr>
        <w:br/>
      </w:r>
      <w:r>
        <w:rPr>
          <w:rFonts w:ascii="Verdana" w:hAnsi="Verdana"/>
          <w:color w:val="000000"/>
          <w:sz w:val="21"/>
          <w:szCs w:val="21"/>
        </w:rPr>
        <w:t xml:space="preserve">　　第一百二十一条</w:t>
      </w:r>
      <w:r>
        <w:rPr>
          <w:rFonts w:ascii="Verdana" w:hAnsi="Verdana"/>
          <w:color w:val="000000"/>
          <w:sz w:val="21"/>
          <w:szCs w:val="21"/>
        </w:rPr>
        <w:t xml:space="preserve"> </w:t>
      </w:r>
      <w:r>
        <w:rPr>
          <w:rFonts w:ascii="Verdana" w:hAnsi="Verdana"/>
          <w:color w:val="000000"/>
          <w:sz w:val="21"/>
          <w:szCs w:val="21"/>
        </w:rPr>
        <w:t>本办法由区委人才工作领导小组办公室负责解释。</w:t>
      </w:r>
      <w:r>
        <w:rPr>
          <w:rFonts w:ascii="Verdana" w:hAnsi="Verdana"/>
          <w:color w:val="000000"/>
          <w:sz w:val="21"/>
          <w:szCs w:val="21"/>
        </w:rPr>
        <w:br/>
      </w:r>
      <w:r>
        <w:rPr>
          <w:rFonts w:ascii="Verdana" w:hAnsi="Verdana"/>
          <w:color w:val="000000"/>
          <w:sz w:val="21"/>
          <w:szCs w:val="21"/>
        </w:rPr>
        <w:t xml:space="preserve">　　第一百二十二条</w:t>
      </w:r>
      <w:r>
        <w:rPr>
          <w:rFonts w:ascii="Verdana" w:hAnsi="Verdana"/>
          <w:color w:val="000000"/>
          <w:sz w:val="21"/>
          <w:szCs w:val="21"/>
        </w:rPr>
        <w:t xml:space="preserve"> </w:t>
      </w:r>
      <w:r>
        <w:rPr>
          <w:rFonts w:ascii="Verdana" w:hAnsi="Verdana"/>
          <w:color w:val="000000"/>
          <w:sz w:val="21"/>
          <w:szCs w:val="21"/>
        </w:rPr>
        <w:t>本办法自发布之日起施行。</w:t>
      </w:r>
    </w:p>
    <w:p w:rsidR="001C0E66" w:rsidRDefault="001C0E66" w:rsidP="001C0E66">
      <w:pPr>
        <w:spacing w:before="75"/>
        <w:rPr>
          <w:rFonts w:ascii="Verdana" w:hAnsi="Verdana"/>
          <w:sz w:val="18"/>
          <w:szCs w:val="18"/>
        </w:rPr>
      </w:pPr>
      <w:r>
        <w:rPr>
          <w:rFonts w:ascii="Verdana" w:hAnsi="Verdana"/>
          <w:sz w:val="18"/>
          <w:szCs w:val="18"/>
        </w:rPr>
        <w:pict>
          <v:rect id="_x0000_i1026" style="width:675pt;height:1.5pt" o:hrpct="0" o:hralign="center" o:hrstd="t" o:hr="t" fillcolor="#a0a0a0" stroked="f"/>
        </w:pict>
      </w:r>
    </w:p>
    <w:p w:rsidR="001C0E66" w:rsidRDefault="001C0E66" w:rsidP="001C0E66">
      <w:pPr>
        <w:spacing w:before="75" w:line="450" w:lineRule="atLeast"/>
        <w:rPr>
          <w:rFonts w:ascii="Verdana" w:hAnsi="Verdana"/>
          <w:sz w:val="21"/>
          <w:szCs w:val="21"/>
        </w:rPr>
      </w:pPr>
      <w:r>
        <w:rPr>
          <w:rStyle w:val="Strong"/>
          <w:rFonts w:ascii="Verdana" w:hAnsi="Verdana"/>
          <w:sz w:val="21"/>
          <w:szCs w:val="21"/>
        </w:rPr>
        <w:t>信息发布部门：</w:t>
      </w:r>
      <w:r>
        <w:rPr>
          <w:rFonts w:ascii="Verdana" w:hAnsi="Verdana"/>
          <w:sz w:val="21"/>
          <w:szCs w:val="21"/>
        </w:rPr>
        <w:t>区委组织部</w:t>
      </w:r>
      <w:r>
        <w:rPr>
          <w:rFonts w:ascii="Verdana" w:hAnsi="Verdana"/>
          <w:sz w:val="21"/>
          <w:szCs w:val="21"/>
        </w:rPr>
        <w:br/>
      </w:r>
      <w:r>
        <w:rPr>
          <w:rStyle w:val="Strong"/>
          <w:rFonts w:ascii="Verdana" w:hAnsi="Verdana"/>
          <w:sz w:val="21"/>
          <w:szCs w:val="21"/>
        </w:rPr>
        <w:t>信息员：</w:t>
      </w:r>
      <w:r>
        <w:rPr>
          <w:rFonts w:ascii="Verdana" w:hAnsi="Verdana"/>
          <w:sz w:val="21"/>
          <w:szCs w:val="21"/>
        </w:rPr>
        <w:t>组织部</w:t>
      </w:r>
    </w:p>
    <w:p w:rsidR="00AE7D8A" w:rsidRDefault="00AE7D8A"/>
    <w:sectPr w:rsidR="00AE7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02"/>
    <w:rsid w:val="000C5902"/>
    <w:rsid w:val="001C0E66"/>
    <w:rsid w:val="00AE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9AE2B-66AB-411D-A6AA-8C71343E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E66"/>
    <w:rPr>
      <w:rFonts w:ascii="宋体" w:eastAsia="宋体" w:hAnsi="宋体" w:cs="宋体"/>
      <w:kern w:val="0"/>
      <w:sz w:val="24"/>
      <w:szCs w:val="24"/>
    </w:rPr>
  </w:style>
  <w:style w:type="paragraph" w:styleId="Heading1">
    <w:name w:val="heading 1"/>
    <w:basedOn w:val="Normal"/>
    <w:link w:val="Heading1Char"/>
    <w:uiPriority w:val="9"/>
    <w:qFormat/>
    <w:rsid w:val="001C0E66"/>
    <w:pPr>
      <w:outlineLvl w:val="0"/>
    </w:pPr>
    <w:rPr>
      <w:b/>
      <w:bCs/>
      <w:kern w:val="36"/>
      <w:sz w:val="48"/>
      <w:szCs w:val="48"/>
    </w:rPr>
  </w:style>
  <w:style w:type="paragraph" w:styleId="Heading2">
    <w:name w:val="heading 2"/>
    <w:basedOn w:val="Normal"/>
    <w:link w:val="Heading2Char"/>
    <w:uiPriority w:val="9"/>
    <w:qFormat/>
    <w:rsid w:val="001C0E66"/>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E66"/>
    <w:rPr>
      <w:rFonts w:ascii="宋体" w:eastAsia="宋体" w:hAnsi="宋体" w:cs="宋体"/>
      <w:b/>
      <w:bCs/>
      <w:kern w:val="36"/>
      <w:sz w:val="48"/>
      <w:szCs w:val="48"/>
    </w:rPr>
  </w:style>
  <w:style w:type="character" w:customStyle="1" w:styleId="Heading2Char">
    <w:name w:val="Heading 2 Char"/>
    <w:basedOn w:val="DefaultParagraphFont"/>
    <w:link w:val="Heading2"/>
    <w:uiPriority w:val="9"/>
    <w:rsid w:val="001C0E66"/>
    <w:rPr>
      <w:rFonts w:ascii="宋体" w:eastAsia="宋体" w:hAnsi="宋体" w:cs="宋体"/>
      <w:b/>
      <w:bCs/>
      <w:kern w:val="0"/>
      <w:sz w:val="36"/>
      <w:szCs w:val="36"/>
    </w:rPr>
  </w:style>
  <w:style w:type="character" w:styleId="Strong">
    <w:name w:val="Strong"/>
    <w:basedOn w:val="DefaultParagraphFont"/>
    <w:uiPriority w:val="22"/>
    <w:qFormat/>
    <w:rsid w:val="001C0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3088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635">
          <w:marLeft w:val="0"/>
          <w:marRight w:val="0"/>
          <w:marTop w:val="0"/>
          <w:marBottom w:val="0"/>
          <w:divBdr>
            <w:top w:val="none" w:sz="0" w:space="0" w:color="auto"/>
            <w:left w:val="none" w:sz="0" w:space="0" w:color="auto"/>
            <w:bottom w:val="none" w:sz="0" w:space="0" w:color="auto"/>
            <w:right w:val="none" w:sz="0" w:space="0" w:color="auto"/>
          </w:divBdr>
          <w:divsChild>
            <w:div w:id="336081475">
              <w:marLeft w:val="0"/>
              <w:marRight w:val="0"/>
              <w:marTop w:val="0"/>
              <w:marBottom w:val="0"/>
              <w:divBdr>
                <w:top w:val="none" w:sz="0" w:space="0" w:color="auto"/>
                <w:left w:val="none" w:sz="0" w:space="0" w:color="auto"/>
                <w:bottom w:val="none" w:sz="0" w:space="0" w:color="auto"/>
                <w:right w:val="none" w:sz="0" w:space="0" w:color="auto"/>
              </w:divBdr>
              <w:divsChild>
                <w:div w:id="17514254">
                  <w:marLeft w:val="0"/>
                  <w:marRight w:val="0"/>
                  <w:marTop w:val="0"/>
                  <w:marBottom w:val="0"/>
                  <w:divBdr>
                    <w:top w:val="single" w:sz="6" w:space="0" w:color="FF3300"/>
                    <w:left w:val="single" w:sz="6" w:space="0" w:color="FF3300"/>
                    <w:bottom w:val="single" w:sz="6" w:space="0" w:color="FF3300"/>
                    <w:right w:val="single" w:sz="6" w:space="0" w:color="FF3300"/>
                  </w:divBdr>
                  <w:divsChild>
                    <w:div w:id="170799276">
                      <w:marLeft w:val="0"/>
                      <w:marRight w:val="0"/>
                      <w:marTop w:val="0"/>
                      <w:marBottom w:val="0"/>
                      <w:divBdr>
                        <w:top w:val="none" w:sz="0" w:space="0" w:color="auto"/>
                        <w:left w:val="none" w:sz="0" w:space="0" w:color="auto"/>
                        <w:bottom w:val="none" w:sz="0" w:space="0" w:color="auto"/>
                        <w:right w:val="none" w:sz="0" w:space="0" w:color="auto"/>
                      </w:divBdr>
                    </w:div>
                    <w:div w:id="1577520617">
                      <w:marLeft w:val="300"/>
                      <w:marRight w:val="300"/>
                      <w:marTop w:val="300"/>
                      <w:marBottom w:val="300"/>
                      <w:divBdr>
                        <w:top w:val="none" w:sz="0" w:space="0" w:color="auto"/>
                        <w:left w:val="none" w:sz="0" w:space="0" w:color="auto"/>
                        <w:bottom w:val="none" w:sz="0" w:space="0" w:color="auto"/>
                        <w:right w:val="none" w:sz="0" w:space="0" w:color="auto"/>
                      </w:divBdr>
                    </w:div>
                    <w:div w:id="812521787">
                      <w:marLeft w:val="0"/>
                      <w:marRight w:val="0"/>
                      <w:marTop w:val="0"/>
                      <w:marBottom w:val="0"/>
                      <w:divBdr>
                        <w:top w:val="none" w:sz="0" w:space="0" w:color="auto"/>
                        <w:left w:val="none" w:sz="0" w:space="0" w:color="auto"/>
                        <w:bottom w:val="none" w:sz="0" w:space="0" w:color="auto"/>
                        <w:right w:val="none" w:sz="0" w:space="0" w:color="auto"/>
                      </w:divBdr>
                      <w:divsChild>
                        <w:div w:id="64076897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2775</Words>
  <Characters>15822</Characters>
  <Application>Microsoft Office Word</Application>
  <DocSecurity>0</DocSecurity>
  <Lines>131</Lines>
  <Paragraphs>37</Paragraphs>
  <ScaleCrop>false</ScaleCrop>
  <Company>Microsoft</Company>
  <LinksUpToDate>false</LinksUpToDate>
  <CharactersWithSpaces>18560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809027223@qq.com</dc:creator>
  <cp:keywords/>
  <dc:description/>
  <cp:lastModifiedBy>809027223@qq.com</cp:lastModifiedBy>
  <cp:revision>3</cp:revision>
  <dcterms:created xsi:type="dcterms:W3CDTF">2018-05-15T09:15:00Z</dcterms:created>
  <dcterms:modified xsi:type="dcterms:W3CDTF">2018-05-15T09:16:00Z</dcterms:modified>
</cp:coreProperties>
</file>