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A80E4" w14:textId="77777777" w:rsidR="00C433BC" w:rsidRPr="00C433BC" w:rsidRDefault="00C433BC" w:rsidP="00C433BC">
      <w:pPr>
        <w:widowControl/>
        <w:shd w:val="clear" w:color="auto" w:fill="FFFFFF"/>
        <w:jc w:val="center"/>
        <w:rPr>
          <w:rFonts w:ascii="微软雅黑" w:eastAsia="微软雅黑" w:hAnsi="微软雅黑" w:cs="Times New Roman"/>
          <w:color w:val="2172D1"/>
          <w:kern w:val="0"/>
          <w:sz w:val="36"/>
          <w:szCs w:val="36"/>
        </w:rPr>
      </w:pPr>
      <w:r w:rsidRPr="00C433BC">
        <w:rPr>
          <w:rFonts w:ascii="微软雅黑" w:eastAsia="微软雅黑" w:hAnsi="微软雅黑" w:cs="Times New Roman" w:hint="eastAsia"/>
          <w:color w:val="2172D1"/>
          <w:kern w:val="0"/>
          <w:sz w:val="36"/>
          <w:szCs w:val="36"/>
        </w:rPr>
        <w:t>诏安县人民政府</w:t>
      </w:r>
      <w:bookmarkStart w:id="0" w:name="_GoBack"/>
      <w:r w:rsidRPr="00C433BC">
        <w:rPr>
          <w:rFonts w:ascii="微软雅黑" w:eastAsia="微软雅黑" w:hAnsi="微软雅黑" w:cs="Times New Roman" w:hint="eastAsia"/>
          <w:color w:val="2172D1"/>
          <w:kern w:val="0"/>
          <w:sz w:val="36"/>
          <w:szCs w:val="36"/>
        </w:rPr>
        <w:t>关于印发诏安县促进电子商务发展实施办法（试行）的通知</w:t>
      </w:r>
      <w:bookmarkEnd w:id="0"/>
    </w:p>
    <w:p w14:paraId="23FF9FCB" w14:textId="77777777" w:rsidR="00C433BC" w:rsidRPr="00C433BC" w:rsidRDefault="00C433BC" w:rsidP="00C433BC">
      <w:pPr>
        <w:widowControl/>
        <w:shd w:val="clear" w:color="auto" w:fill="FFFFFF"/>
        <w:jc w:val="center"/>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诏安政府网 日期：2017-08-01 16:04  来源：诏安县人民政府   【字体：大 中 小】</w:t>
      </w:r>
    </w:p>
    <w:p w14:paraId="20A1F70E"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w:t>
      </w:r>
    </w:p>
    <w:p w14:paraId="008F926E"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bdr w:val="none" w:sz="0" w:space="0" w:color="auto" w:frame="1"/>
        </w:rPr>
        <w:t>各乡镇人民政府，诏安工业园区、金都工业集中区管委会，县直各有关单位：</w:t>
      </w:r>
    </w:p>
    <w:p w14:paraId="1EF13E3C"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《诏安县促进电子商务发展实施办法（试行）》已经2017年第二次县政府常务会研究通过，现印发给你们，请认真贯彻执行。</w:t>
      </w:r>
    </w:p>
    <w:p w14:paraId="27ED4716"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bdr w:val="none" w:sz="0" w:space="0" w:color="auto" w:frame="1"/>
        </w:rPr>
        <w:t> </w:t>
      </w:r>
    </w:p>
    <w:p w14:paraId="54CCDA50"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bdr w:val="none" w:sz="0" w:space="0" w:color="auto" w:frame="1"/>
        </w:rPr>
        <w:t> </w:t>
      </w:r>
    </w:p>
    <w:p w14:paraId="51E023EA" w14:textId="77777777" w:rsidR="00C433BC" w:rsidRPr="00C433BC" w:rsidRDefault="00C433BC" w:rsidP="00C433BC">
      <w:pPr>
        <w:widowControl/>
        <w:shd w:val="clear" w:color="auto" w:fill="FFFFFF"/>
        <w:wordWrap w:val="0"/>
        <w:spacing w:line="450" w:lineRule="atLeast"/>
        <w:jc w:val="righ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bdr w:val="none" w:sz="0" w:space="0" w:color="auto" w:frame="1"/>
        </w:rPr>
        <w:t>诏安县人民政府</w:t>
      </w:r>
    </w:p>
    <w:p w14:paraId="1ECE98EF" w14:textId="77777777" w:rsidR="00C433BC" w:rsidRPr="00C433BC" w:rsidRDefault="00C433BC" w:rsidP="00C433BC">
      <w:pPr>
        <w:widowControl/>
        <w:shd w:val="clear" w:color="auto" w:fill="FFFFFF"/>
        <w:wordWrap w:val="0"/>
        <w:spacing w:line="450" w:lineRule="atLeast"/>
        <w:jc w:val="righ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bdr w:val="none" w:sz="0" w:space="0" w:color="auto" w:frame="1"/>
        </w:rPr>
        <w:t xml:space="preserve">　2017年7月26日</w:t>
      </w:r>
    </w:p>
    <w:p w14:paraId="76CDC2E4" w14:textId="77777777" w:rsidR="00C433BC" w:rsidRPr="00C433BC" w:rsidRDefault="00C433BC" w:rsidP="00C433BC">
      <w:pPr>
        <w:widowControl/>
        <w:shd w:val="clear" w:color="auto" w:fill="FFFFFF"/>
        <w:spacing w:line="450" w:lineRule="atLeast"/>
        <w:jc w:val="righ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bdr w:val="none" w:sz="0" w:space="0" w:color="auto" w:frame="1"/>
        </w:rPr>
        <w:t> </w:t>
      </w:r>
    </w:p>
    <w:p w14:paraId="4EBA9C43"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（此件主动公开）</w:t>
      </w:r>
    </w:p>
    <w:p w14:paraId="6809A4DB" w14:textId="77777777" w:rsidR="00C433BC" w:rsidRPr="00C433BC" w:rsidRDefault="00C433BC" w:rsidP="00C433BC">
      <w:pPr>
        <w:widowControl/>
        <w:shd w:val="clear" w:color="auto" w:fill="FFFFFF"/>
        <w:spacing w:line="450" w:lineRule="atLeast"/>
        <w:jc w:val="righ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bdr w:val="none" w:sz="0" w:space="0" w:color="auto" w:frame="1"/>
        </w:rPr>
        <w:t> </w:t>
      </w:r>
    </w:p>
    <w:p w14:paraId="550662B0" w14:textId="77777777" w:rsidR="00C433BC" w:rsidRPr="00C433BC" w:rsidRDefault="00C433BC" w:rsidP="00C433BC">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bdr w:val="none" w:sz="0" w:space="0" w:color="auto" w:frame="1"/>
        </w:rPr>
        <w:t>诏安县促进电子商务发展实施办法（试行）</w:t>
      </w:r>
    </w:p>
    <w:p w14:paraId="7104E0D0"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bdr w:val="none" w:sz="0" w:space="0" w:color="auto" w:frame="1"/>
        </w:rPr>
        <w:t> </w:t>
      </w:r>
    </w:p>
    <w:p w14:paraId="63317476"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为进一步优化我县电子商务发展环境，壮大电子商务产业，推动产业转型升级，根据《福建省人民政府关于进一步加快电子商务发展的若干意见》（闽政文〔2014〕157号）精神，结合我县实际，制定以下实施办法：</w:t>
      </w:r>
    </w:p>
    <w:p w14:paraId="7B4DB818"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一、设立诏安县电子商务发展专项基金</w:t>
      </w:r>
    </w:p>
    <w:p w14:paraId="6F9C59C4"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lastRenderedPageBreak/>
        <w:t xml:space="preserve">　　　</w:t>
      </w:r>
      <w:r w:rsidRPr="00C433BC">
        <w:rPr>
          <w:rFonts w:ascii="微软雅黑" w:eastAsia="微软雅黑" w:hAnsi="微软雅黑" w:cs="Times New Roman" w:hint="eastAsia"/>
          <w:color w:val="000000"/>
          <w:kern w:val="0"/>
          <w:sz w:val="21"/>
          <w:szCs w:val="21"/>
          <w:bdr w:val="none" w:sz="0" w:space="0" w:color="auto" w:frame="1"/>
        </w:rPr>
        <w:t>2017年至2019年每年从县级财政预算安排400万元，重点支持本县电子商务产业集聚发展、电子商务公共服务平台建设、电子商务应用、电子商务示范工程建设、电子商务配套服务业建设等。</w:t>
      </w:r>
    </w:p>
    <w:p w14:paraId="5C2CA784"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二、鼓励本县产业发展电子商务</w:t>
      </w:r>
    </w:p>
    <w:p w14:paraId="382361C6"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支持本县企业通过电子商务平台扩大本地产品销售，对企业加入垂直电商平台专业市场，网上年销售额（通过网上支付工具结算金额为准，下同）首次超过500万元的，给予一次性奖励2.5万元。纳入限上商贸企业管理且入驻福建省互联网经济统计公共服务平台（正统网）的独立电子商务法人企业，经认定后，网上年销售额首次超过500万元、1000万元、2000万元的，分别一次性给予2.5万元、5万元、10万元的奖励。鼓励具有外贸业务的企业运用跨境电子商务巩固并拓展海外市场。</w:t>
      </w:r>
    </w:p>
    <w:p w14:paraId="406AB535"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三、支持垂直类第三方电子商务交易平台建设</w:t>
      </w:r>
    </w:p>
    <w:p w14:paraId="58B688A5"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对在本县投资建设的独立电子商务交易平台或垂直电商平台专业市场等，并对网上年销售本地产品额度首次超过500万元、1000万元、2000万元分别一次性给予2.5万元、5万元、10万元的奖励。</w:t>
      </w:r>
    </w:p>
    <w:p w14:paraId="6DA50C56"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四、支持小微电子商务企业发展</w:t>
      </w:r>
    </w:p>
    <w:p w14:paraId="6FD73CBF"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对在我县注册的电子商务独立法人企业，建设独立电子商务应用平台或通过第三方电子商务平台开展电子商务活动，实际运行一年以上，网上销售纳税首次突破5万元，给予一次性奖励0.5万元。本奖励措施不与上述第二条、第三条重复享受。</w:t>
      </w:r>
    </w:p>
    <w:p w14:paraId="2F424ED1"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五、支持电子商务服务机构发展</w:t>
      </w:r>
    </w:p>
    <w:p w14:paraId="1DD68344"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对在我县注册的电子商务服务机构，累计服务我县企业达20家（主要提供信息咨询、软件开发、工业设计、团队培训、代运营服务）的，经认定后，一次性给予3万元的奖励。</w:t>
      </w:r>
    </w:p>
    <w:p w14:paraId="49768B4A"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六、加大对物流快递支持力度</w:t>
      </w:r>
    </w:p>
    <w:p w14:paraId="63CA6993"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1.</w:t>
      </w:r>
      <w:r w:rsidRPr="00C433BC">
        <w:rPr>
          <w:rFonts w:ascii="微软雅黑" w:eastAsia="微软雅黑" w:hAnsi="微软雅黑" w:cs="Times New Roman" w:hint="eastAsia"/>
          <w:color w:val="000000"/>
          <w:kern w:val="0"/>
          <w:sz w:val="21"/>
          <w:szCs w:val="21"/>
          <w:bdr w:val="none" w:sz="0" w:space="0" w:color="auto" w:frame="1"/>
        </w:rPr>
        <w:t>在县电子商务发展专项资金中安排部分资金用于扶持重点物流快递企业发展。落实物流快递规划及用地保障，落实物流快递企业入驻园区与电商企业享有同等优惠政策，吸引物流快递总部入驻我县。支持与电子商务配套的快递仓储物流公司或第三方仓储物流企业新建或改造提升物流项目。支持知名物流企业来我县投资建设专业电子商务仓储中心，经认定的，给予一次性奖励2万元。</w:t>
      </w:r>
    </w:p>
    <w:p w14:paraId="6741287B"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2.</w:t>
      </w:r>
      <w:r w:rsidRPr="00C433BC">
        <w:rPr>
          <w:rFonts w:ascii="微软雅黑" w:eastAsia="微软雅黑" w:hAnsi="微软雅黑" w:cs="Times New Roman" w:hint="eastAsia"/>
          <w:color w:val="000000"/>
          <w:kern w:val="0"/>
          <w:sz w:val="21"/>
          <w:szCs w:val="21"/>
          <w:bdr w:val="none" w:sz="0" w:space="0" w:color="auto" w:frame="1"/>
        </w:rPr>
        <w:t>对下乡村设点的快递企业按每个下乡快件(南诏镇区、桥东镇区、四都镇区、梅洲镇区、工业园区〈县城规划区内〉除外)补贴0.3元的标准补贴，每家企业每年最高不超过5万元。大力发展生鲜农产品冷链物流以及第三方配送和共同配送，视成效对其投入农村带有统一标识的货运车辆等固定资产新增投资额给予最高10%的补助，单个企业最高不超过20万元。</w:t>
      </w:r>
    </w:p>
    <w:p w14:paraId="49BAEF18"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3.</w:t>
      </w:r>
      <w:r w:rsidRPr="00C433BC">
        <w:rPr>
          <w:rFonts w:ascii="微软雅黑" w:eastAsia="微软雅黑" w:hAnsi="微软雅黑" w:cs="Times New Roman" w:hint="eastAsia"/>
          <w:color w:val="000000"/>
          <w:kern w:val="0"/>
          <w:sz w:val="21"/>
          <w:szCs w:val="21"/>
          <w:bdr w:val="none" w:sz="0" w:space="0" w:color="auto" w:frame="1"/>
        </w:rPr>
        <w:t>支持物流快递企业建设自助投递终端，对设立自助投递终端20个及以上的、每个自助投递终端不少于50个智能投递柜的，给予每个1000元的一次性补助，单家企业每年补助上限5万元，最多补助3年(以后年度按新增个数补助)。</w:t>
      </w:r>
    </w:p>
    <w:p w14:paraId="23734197"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4.</w:t>
      </w:r>
      <w:r w:rsidRPr="00C433BC">
        <w:rPr>
          <w:rFonts w:ascii="微软雅黑" w:eastAsia="微软雅黑" w:hAnsi="微软雅黑" w:cs="Times New Roman" w:hint="eastAsia"/>
          <w:color w:val="000000"/>
          <w:kern w:val="0"/>
          <w:sz w:val="21"/>
          <w:szCs w:val="21"/>
          <w:bdr w:val="none" w:sz="0" w:space="0" w:color="auto" w:frame="1"/>
        </w:rPr>
        <w:t>支持县、乡、村三级具有服务农村产品上行功能的物流配送体系建设。对专门为农副产品进城服务的物流快递企业，设立自助投递终端50个村以上的，每年给予10万元的补助，100个村以上的，每年给予20万元补助，连续补助三年。引入专业第三方派送公司，完善多功能末端服务。建立城市公益性信息服务平台，实现电商、快递、物流与用户的信息资源共享，每个城市公益性信息服务平台补助不超过3万元。</w:t>
      </w:r>
    </w:p>
    <w:p w14:paraId="17A7F77A"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七、加强电子商务人才队伍建设</w:t>
      </w:r>
    </w:p>
    <w:p w14:paraId="21CDD0F3"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1.</w:t>
      </w:r>
      <w:r w:rsidRPr="00C433BC">
        <w:rPr>
          <w:rFonts w:ascii="微软雅黑" w:eastAsia="微软雅黑" w:hAnsi="微软雅黑" w:cs="Times New Roman" w:hint="eastAsia"/>
          <w:color w:val="000000"/>
          <w:kern w:val="0"/>
          <w:sz w:val="21"/>
          <w:szCs w:val="21"/>
          <w:bdr w:val="none" w:sz="0" w:space="0" w:color="auto" w:frame="1"/>
        </w:rPr>
        <w:t>支持外地专业培训机构到我县进行长期培训服务、支持我县电子商务企业骨干到淘宝大学等培训机构学习，支持诏安职业技术学校学生到电子商务企业实习就业。积极落实县委、县政府制定的各项人才引入政策，将电子商务人才作为紧缺急需人才，在创业、子女就学就医、安家落户补助、住房等方面按照相关人才政策给予优先支持。</w:t>
      </w:r>
    </w:p>
    <w:p w14:paraId="6FD5B4A5"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2.</w:t>
      </w:r>
      <w:r w:rsidRPr="00C433BC">
        <w:rPr>
          <w:rFonts w:ascii="微软雅黑" w:eastAsia="微软雅黑" w:hAnsi="微软雅黑" w:cs="Times New Roman" w:hint="eastAsia"/>
          <w:color w:val="000000"/>
          <w:kern w:val="0"/>
          <w:sz w:val="21"/>
          <w:szCs w:val="21"/>
          <w:bdr w:val="none" w:sz="0" w:space="0" w:color="auto" w:frame="1"/>
        </w:rPr>
        <w:t>鼓励青年利用电子商务平台创业。鼓励企业引进电子商务高端人才，将电商企业紧缺急需人才优先纳入人才引进指导目录进行上报。每年评选5家县级电子商务示范企业和5名电子商务领军人才，经认定的企业和人才，分别一次性给予1万元、2000元的奖励，优先推荐参评上级电子商务示范企业和电子商务领军人才。</w:t>
      </w:r>
    </w:p>
    <w:p w14:paraId="74800AE2"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3.</w:t>
      </w:r>
      <w:r w:rsidRPr="00C433BC">
        <w:rPr>
          <w:rFonts w:ascii="微软雅黑" w:eastAsia="微软雅黑" w:hAnsi="微软雅黑" w:cs="Times New Roman" w:hint="eastAsia"/>
          <w:color w:val="000000"/>
          <w:kern w:val="0"/>
          <w:sz w:val="21"/>
          <w:szCs w:val="21"/>
          <w:bdr w:val="none" w:sz="0" w:space="0" w:color="auto" w:frame="1"/>
        </w:rPr>
        <w:t>开展农村电子务培训，每年举办不少于20期的电商培训活动（每期人数50人以上，时间3天以上），给予每场不高于2万元的补助。</w:t>
      </w:r>
    </w:p>
    <w:p w14:paraId="6F2E847F"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4.</w:t>
      </w:r>
      <w:r w:rsidRPr="00C433BC">
        <w:rPr>
          <w:rFonts w:ascii="微软雅黑" w:eastAsia="微软雅黑" w:hAnsi="微软雅黑" w:cs="Times New Roman" w:hint="eastAsia"/>
          <w:color w:val="000000"/>
          <w:kern w:val="0"/>
          <w:sz w:val="21"/>
          <w:szCs w:val="21"/>
          <w:bdr w:val="none" w:sz="0" w:space="0" w:color="auto" w:frame="1"/>
        </w:rPr>
        <w:t>对考取国家电子商务师职业资格的电商企业员工，依相应等级（共4个等级）给予每人500元、1000元、1500元、2000元的培训补贴。</w:t>
      </w:r>
    </w:p>
    <w:p w14:paraId="669DFAD7"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八、营造电商发展宣传氛围</w:t>
      </w:r>
    </w:p>
    <w:p w14:paraId="55ACE9F0"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1.</w:t>
      </w:r>
      <w:r w:rsidRPr="00C433BC">
        <w:rPr>
          <w:rFonts w:ascii="微软雅黑" w:eastAsia="微软雅黑" w:hAnsi="微软雅黑" w:cs="Times New Roman" w:hint="eastAsia"/>
          <w:color w:val="000000"/>
          <w:kern w:val="0"/>
          <w:sz w:val="21"/>
          <w:szCs w:val="21"/>
          <w:bdr w:val="none" w:sz="0" w:space="0" w:color="auto" w:frame="1"/>
        </w:rPr>
        <w:t>鼓励各商协会、企业举办电商大讲堂、电商论坛、电商创新大赛等大型电商类公共性活动。对参加人数在100人以上并取得较好效果的电商公共性活动，按经申请核定会务费用（不含纪念品、奖品）30％的标准给予补助，单场活动上限10万元，单个商协会、企业每年最多补助3场。对经政府批准的电商重大活动，补助比例上浮至50%，单场活动最高补助20万元。</w:t>
      </w:r>
    </w:p>
    <w:p w14:paraId="6597823D"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2.</w:t>
      </w:r>
      <w:r w:rsidRPr="00C433BC">
        <w:rPr>
          <w:rFonts w:ascii="微软雅黑" w:eastAsia="微软雅黑" w:hAnsi="微软雅黑" w:cs="Times New Roman" w:hint="eastAsia"/>
          <w:color w:val="000000"/>
          <w:kern w:val="0"/>
          <w:sz w:val="21"/>
          <w:szCs w:val="21"/>
          <w:bdr w:val="none" w:sz="0" w:space="0" w:color="auto" w:frame="1"/>
        </w:rPr>
        <w:t>行业协会、电商园区（基地）、专业市场组织5家以上企业抱团参加国内知名电商展、网货展等展会的，按每个标准展位0.5万元的标准给予参展企业展位费补贴，每家企业每次展会最高补贴四个展位，每年最高补贴10万元。</w:t>
      </w:r>
    </w:p>
    <w:p w14:paraId="006C4724"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九、加快电子商务创业园建设</w:t>
      </w:r>
    </w:p>
    <w:p w14:paraId="54F1CF8C"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1.</w:t>
      </w:r>
      <w:r w:rsidRPr="00C433BC">
        <w:rPr>
          <w:rFonts w:ascii="微软雅黑" w:eastAsia="微软雅黑" w:hAnsi="微软雅黑" w:cs="Times New Roman" w:hint="eastAsia"/>
          <w:color w:val="000000"/>
          <w:kern w:val="0"/>
          <w:sz w:val="21"/>
          <w:szCs w:val="21"/>
          <w:bdr w:val="none" w:sz="0" w:space="0" w:color="auto" w:frame="1"/>
        </w:rPr>
        <w:t>按照“政府引导、企业主体、市场运作、社会参与”的原则，加快推进电子商务楼宇项目的开发建设和运营管理。对经审批同意且专门用于入驻电子商务企业的厂房或楼宇，面积达5000平方米以上，经营1年以上，对业主给予一次性奖励5万元。</w:t>
      </w:r>
    </w:p>
    <w:p w14:paraId="5BB412CA"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2.</w:t>
      </w:r>
      <w:r w:rsidRPr="00C433BC">
        <w:rPr>
          <w:rFonts w:ascii="微软雅黑" w:eastAsia="微软雅黑" w:hAnsi="微软雅黑" w:cs="Times New Roman" w:hint="eastAsia"/>
          <w:color w:val="000000"/>
          <w:kern w:val="0"/>
          <w:sz w:val="21"/>
          <w:szCs w:val="21"/>
          <w:bdr w:val="none" w:sz="0" w:space="0" w:color="auto" w:frame="1"/>
        </w:rPr>
        <w:t>鼓励电子商务企业到电商园区集聚发展，对入驻园区后正常运营满一年的电商企业，按办公场所面积给予每月租金补贴6元/平方米，仓储场所每月租金补贴2元/平方米。 单个入驻企业每年最高补贴不超过3万元。</w:t>
      </w:r>
    </w:p>
    <w:p w14:paraId="2641A806"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3.</w:t>
      </w:r>
      <w:r w:rsidRPr="00C433BC">
        <w:rPr>
          <w:rFonts w:ascii="微软雅黑" w:eastAsia="微软雅黑" w:hAnsi="微软雅黑" w:cs="Times New Roman" w:hint="eastAsia"/>
          <w:color w:val="000000"/>
          <w:kern w:val="0"/>
          <w:sz w:val="21"/>
          <w:szCs w:val="21"/>
          <w:bdr w:val="none" w:sz="0" w:space="0" w:color="auto" w:frame="1"/>
        </w:rPr>
        <w:t>入驻电子商务园区的企业实际运行1年以上的，普通网店年网销量达6000单以上或年网销额达50万元以上，对每个企业店铺给予奖励0.5万元；天猫店年网销量达12000单以上或年网销额达120万元以上，对每个企业店铺给予奖励1万元；京东店年网销量达8000单以上或年网销额达80万元以上，对每个企业店铺给予奖励0.8万元。本奖励措施不与第二、第三、第四条款重复享受。</w:t>
      </w:r>
    </w:p>
    <w:p w14:paraId="3FD7C373"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十、支持产品质量体系建设</w:t>
      </w:r>
    </w:p>
    <w:p w14:paraId="5371E160"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1.</w:t>
      </w:r>
      <w:r w:rsidRPr="00C433BC">
        <w:rPr>
          <w:rFonts w:ascii="微软雅黑" w:eastAsia="微软雅黑" w:hAnsi="微软雅黑" w:cs="Times New Roman" w:hint="eastAsia"/>
          <w:color w:val="000000"/>
          <w:kern w:val="0"/>
          <w:sz w:val="21"/>
          <w:szCs w:val="21"/>
          <w:bdr w:val="none" w:sz="0" w:space="0" w:color="auto" w:frame="1"/>
        </w:rPr>
        <w:t>规范包装标识，对于本地产品取得产品标准化认证，每个一次性奖励1万元。</w:t>
      </w:r>
    </w:p>
    <w:p w14:paraId="52E00E78"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2. 加强“三品一标”认证管理，电子商务企业、协会组织申请获得相关产品“三品一标”认证、名牌农产品、名牌商标和产品专利的，按《中共诏安县委诏安县人民政府印发诏安县关于深入推进品牌战略实施意见的通知》（诏委〔2012〕88号）和《诏安县人民政府关于贯彻落实&lt;国家知识产权战略纲要&gt;的实施意见》（诏政综〔2013〕126号）规定给予奖励。获得产品专利一次性奖2万元，获得产品外包装专利一次性奖0.3万元。</w:t>
      </w:r>
    </w:p>
    <w:p w14:paraId="7897EF53"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3. 加强质量追溯体系建设，对于通过电子商务服务体系进行产品质量追溯体系建设的，项目建成后按照当年项目投资的10%给予奖补，最高补助金额不超过10万元。</w:t>
      </w:r>
    </w:p>
    <w:p w14:paraId="77C54C45"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4.</w:t>
      </w:r>
      <w:r w:rsidRPr="00C433BC">
        <w:rPr>
          <w:rFonts w:ascii="微软雅黑" w:eastAsia="微软雅黑" w:hAnsi="微软雅黑" w:cs="Times New Roman" w:hint="eastAsia"/>
          <w:color w:val="000000"/>
          <w:kern w:val="0"/>
          <w:sz w:val="21"/>
          <w:szCs w:val="21"/>
          <w:bdr w:val="none" w:sz="0" w:space="0" w:color="auto" w:frame="1"/>
        </w:rPr>
        <w:t>支持农产品分级、包装、预冷、仓储、初加工配送等基础设施建设，凡新增开展农产品分级、包装、预冷、仓储、初加工配送项目的，如上一年度相关设备固投资金总额超过20万元和加工厂房投资超过200万元者，除上级补助资金外，政府再按农产品分级、包装、预冷、仓储、初加工配送设备生产性固定资产投资总额的10%给予补助，最高补助金额不超过50万元。</w:t>
      </w:r>
    </w:p>
    <w:p w14:paraId="670BDC7D"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十一、支持县、乡、村电子商务服务体系建设</w:t>
      </w:r>
    </w:p>
    <w:p w14:paraId="4D169721"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1.</w:t>
      </w:r>
      <w:r w:rsidRPr="00C433BC">
        <w:rPr>
          <w:rFonts w:ascii="微软雅黑" w:eastAsia="微软雅黑" w:hAnsi="微软雅黑" w:cs="Times New Roman" w:hint="eastAsia"/>
          <w:color w:val="000000"/>
          <w:kern w:val="0"/>
          <w:sz w:val="21"/>
          <w:szCs w:val="21"/>
          <w:bdr w:val="none" w:sz="0" w:space="0" w:color="auto" w:frame="1"/>
        </w:rPr>
        <w:t>大型电商平台按照标准建设县级电子商务服务中心，给予一次性奖励3万元。</w:t>
      </w:r>
    </w:p>
    <w:p w14:paraId="76B0A028"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2.</w:t>
      </w:r>
      <w:r w:rsidRPr="00C433BC">
        <w:rPr>
          <w:rFonts w:ascii="微软雅黑" w:eastAsia="微软雅黑" w:hAnsi="微软雅黑" w:cs="Times New Roman" w:hint="eastAsia"/>
          <w:color w:val="000000"/>
          <w:kern w:val="0"/>
          <w:sz w:val="21"/>
          <w:szCs w:val="21"/>
          <w:bdr w:val="none" w:sz="0" w:space="0" w:color="auto" w:frame="1"/>
        </w:rPr>
        <w:t>大型电商平台每开设1个乡镇电子商务服务中心，给予一次性奖励1万元。</w:t>
      </w:r>
    </w:p>
    <w:p w14:paraId="70FD1032"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3.</w:t>
      </w:r>
      <w:r w:rsidRPr="00C433BC">
        <w:rPr>
          <w:rFonts w:ascii="微软雅黑" w:eastAsia="微软雅黑" w:hAnsi="微软雅黑" w:cs="Times New Roman" w:hint="eastAsia"/>
          <w:color w:val="000000"/>
          <w:kern w:val="0"/>
          <w:sz w:val="21"/>
          <w:szCs w:val="21"/>
          <w:bdr w:val="none" w:sz="0" w:space="0" w:color="auto" w:frame="1"/>
        </w:rPr>
        <w:t>每开设1个村级电商服务站点，给予一次性2000元的补助。</w:t>
      </w:r>
    </w:p>
    <w:p w14:paraId="37633D22"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4.</w:t>
      </w:r>
      <w:r w:rsidRPr="00C433BC">
        <w:rPr>
          <w:rFonts w:ascii="微软雅黑" w:eastAsia="微软雅黑" w:hAnsi="微软雅黑" w:cs="Times New Roman" w:hint="eastAsia"/>
          <w:color w:val="000000"/>
          <w:kern w:val="0"/>
          <w:sz w:val="21"/>
          <w:szCs w:val="21"/>
          <w:bdr w:val="none" w:sz="0" w:space="0" w:color="auto" w:frame="1"/>
        </w:rPr>
        <w:t>企业承建农村电子商务服务站点，符合承建农村电商服务要求的，按每个站点不高于1万元给予补贴。</w:t>
      </w:r>
    </w:p>
    <w:p w14:paraId="752D1BA3"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十二、支持企业进行众创空间建设</w:t>
      </w:r>
    </w:p>
    <w:p w14:paraId="5E8A37B2"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1.</w:t>
      </w:r>
      <w:r w:rsidRPr="00C433BC">
        <w:rPr>
          <w:rFonts w:ascii="微软雅黑" w:eastAsia="微软雅黑" w:hAnsi="微软雅黑" w:cs="Times New Roman" w:hint="eastAsia"/>
          <w:color w:val="000000"/>
          <w:kern w:val="0"/>
          <w:sz w:val="21"/>
          <w:szCs w:val="21"/>
          <w:bdr w:val="none" w:sz="0" w:space="0" w:color="auto" w:frame="1"/>
        </w:rPr>
        <w:t>对于本地企业的众创空间获得国家级众创空间，一次性给予25万元的奖励。</w:t>
      </w:r>
    </w:p>
    <w:p w14:paraId="77878EB0"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2. 对于本地企业的众创空间获得省级众创空间，一次性给予15万元的奖励。</w:t>
      </w:r>
    </w:p>
    <w:p w14:paraId="2679ECC7"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3. 对于本地企业的众创空间获得市级众创空间，一次性给予7万元的奖励。</w:t>
      </w:r>
    </w:p>
    <w:p w14:paraId="2E7D4511"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4.</w:t>
      </w:r>
      <w:r w:rsidRPr="00C433BC">
        <w:rPr>
          <w:rFonts w:ascii="微软雅黑" w:eastAsia="微软雅黑" w:hAnsi="微软雅黑" w:cs="Times New Roman" w:hint="eastAsia"/>
          <w:color w:val="000000"/>
          <w:kern w:val="0"/>
          <w:sz w:val="21"/>
          <w:szCs w:val="21"/>
          <w:bdr w:val="none" w:sz="0" w:space="0" w:color="auto" w:frame="1"/>
        </w:rPr>
        <w:t>对于本地企业的众创空间每成功入驻并孵化1家本地电子商务企业，给予0.6万元的奖励，每年奖励金额最高不超过20万元。</w:t>
      </w:r>
    </w:p>
    <w:p w14:paraId="16CF6E8D"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十三、创新电子商务金融服务模式</w:t>
      </w:r>
    </w:p>
    <w:p w14:paraId="2ED0D4BD"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鼓励金融机构扩大电子商务企业贷款（质）押品范围，引导电子商务产业运用银行、小额贷款公司等金融机构创建的电子商务金融服务平台开展融资贷款，支持和推动金融机构创新开展“善融贷”等各类针对电商企业的服务业务。</w:t>
      </w:r>
    </w:p>
    <w:p w14:paraId="1C7E355F"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十四、发挥电子商务协会引领作用</w:t>
      </w:r>
    </w:p>
    <w:p w14:paraId="30D247C4"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完善协会工作机制，提高服务水平，维护会员合法权益。鼓励和支持电子商务协会自身建设，支持协会组织会员企业抱团参加省内外或第三方平台专业性展会活动，支持协会组织开展电子商务创业大赛、应用宣传、培训交流、主题沙龙等活动。发挥协会会员企业客户资源优势，支持引进外地专业数据分析机构对我县电子商务产业现状进行分析，为产业发展，政府决策提供数据参考。县政府每年安排20万元作为县电子商务协会的办公经费。</w:t>
      </w:r>
    </w:p>
    <w:p w14:paraId="0E180445"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十五、获得各级基地、示范企业的奖励</w:t>
      </w:r>
    </w:p>
    <w:p w14:paraId="4A688B48"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对获得国家级、省级、市级电子商务示范基地称号的，一次性分别给予20万元、10万元、5万元的奖励。对获得国家级、省级、市级“电子商务示范企业”称号的，分别一次性给予20万元、10万元、5万元的奖励。</w:t>
      </w:r>
    </w:p>
    <w:p w14:paraId="27B4162F"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 </w:t>
      </w:r>
    </w:p>
    <w:p w14:paraId="42C3D86C"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十六、支持电子商务重大项目</w:t>
      </w:r>
    </w:p>
    <w:p w14:paraId="6E528EC8"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对我县电子商务发展有重大影响的项目，由县发改、商务、经信、电商办提请县政府按个案另行研究，实行“一事一议”。</w:t>
      </w:r>
    </w:p>
    <w:p w14:paraId="703C8FE8"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本办法自发布之日起施行，有效期至2019年12月31日(试用期3年)，每年根据具体情况进行适当调整，由县电商办负责解释。原《诏安县人民政府关于印发促进电子商务发展十六条措施试行办法的通知》（诏政综〔2017〕43号） 同时废止。</w:t>
      </w:r>
    </w:p>
    <w:p w14:paraId="5E699DDB" w14:textId="77777777" w:rsidR="00C433BC" w:rsidRPr="00C433BC" w:rsidRDefault="00C433BC" w:rsidP="00C433B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C433BC">
        <w:rPr>
          <w:rFonts w:ascii="微软雅黑" w:eastAsia="微软雅黑" w:hAnsi="微软雅黑" w:cs="Times New Roman" w:hint="eastAsia"/>
          <w:color w:val="000000"/>
          <w:kern w:val="0"/>
          <w:sz w:val="21"/>
          <w:szCs w:val="21"/>
        </w:rPr>
        <w:t xml:space="preserve">　　　</w:t>
      </w:r>
      <w:r w:rsidRPr="00C433BC">
        <w:rPr>
          <w:rFonts w:ascii="微软雅黑" w:eastAsia="微软雅黑" w:hAnsi="微软雅黑" w:cs="Times New Roman" w:hint="eastAsia"/>
          <w:color w:val="000000"/>
          <w:kern w:val="0"/>
          <w:sz w:val="21"/>
          <w:szCs w:val="21"/>
          <w:bdr w:val="none" w:sz="0" w:space="0" w:color="auto" w:frame="1"/>
        </w:rPr>
        <w:t>若国家、省、市政策有重大调整的，按上级政策执行。本办法规定的措施若与我县已出台其他优惠政策相同或相似的，按照“就高不就低，不重复享受”的原则执行。企业或个人被国家相关部门抽检到所经营的产品不合格的或被相关部门处理的，三年内一律不予享受以上扶持奖励补助。各电子商务企业及个人要实事求是申报扶持奖励补助，如有弄虚作假，取消当年奖补资格，三年内不得申报与电子商务相关的一切项目的奖补，并追究其相关责任。</w:t>
      </w:r>
    </w:p>
    <w:p w14:paraId="14D9CE07" w14:textId="77777777" w:rsidR="00B87A50" w:rsidRPr="00C433BC" w:rsidRDefault="00B87A50"/>
    <w:sectPr w:rsidR="00B87A50" w:rsidRPr="00C433B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BC"/>
    <w:rsid w:val="00730566"/>
    <w:rsid w:val="00B87A50"/>
    <w:rsid w:val="00C433BC"/>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FE922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846794">
      <w:bodyDiv w:val="1"/>
      <w:marLeft w:val="0"/>
      <w:marRight w:val="0"/>
      <w:marTop w:val="0"/>
      <w:marBottom w:val="0"/>
      <w:divBdr>
        <w:top w:val="none" w:sz="0" w:space="0" w:color="auto"/>
        <w:left w:val="none" w:sz="0" w:space="0" w:color="auto"/>
        <w:bottom w:val="none" w:sz="0" w:space="0" w:color="auto"/>
        <w:right w:val="none" w:sz="0" w:space="0" w:color="auto"/>
      </w:divBdr>
      <w:divsChild>
        <w:div w:id="1206992744">
          <w:marLeft w:val="750"/>
          <w:marRight w:val="750"/>
          <w:marTop w:val="645"/>
          <w:marBottom w:val="30"/>
          <w:divBdr>
            <w:top w:val="none" w:sz="0" w:space="0" w:color="auto"/>
            <w:left w:val="none" w:sz="0" w:space="0" w:color="auto"/>
            <w:bottom w:val="none" w:sz="0" w:space="0" w:color="auto"/>
            <w:right w:val="none" w:sz="0" w:space="0" w:color="auto"/>
          </w:divBdr>
          <w:divsChild>
            <w:div w:id="463619349">
              <w:marLeft w:val="0"/>
              <w:marRight w:val="0"/>
              <w:marTop w:val="0"/>
              <w:marBottom w:val="195"/>
              <w:divBdr>
                <w:top w:val="none" w:sz="0" w:space="0" w:color="auto"/>
                <w:left w:val="none" w:sz="0" w:space="0" w:color="auto"/>
                <w:bottom w:val="none" w:sz="0" w:space="0" w:color="auto"/>
                <w:right w:val="none" w:sz="0" w:space="0" w:color="auto"/>
              </w:divBdr>
            </w:div>
          </w:divsChild>
        </w:div>
        <w:div w:id="1034883459">
          <w:marLeft w:val="0"/>
          <w:marRight w:val="0"/>
          <w:marTop w:val="0"/>
          <w:marBottom w:val="0"/>
          <w:divBdr>
            <w:top w:val="none" w:sz="0" w:space="0" w:color="auto"/>
            <w:left w:val="none" w:sz="0" w:space="0" w:color="auto"/>
            <w:bottom w:val="none" w:sz="0" w:space="0" w:color="auto"/>
            <w:right w:val="none" w:sz="0" w:space="0" w:color="auto"/>
          </w:divBdr>
          <w:divsChild>
            <w:div w:id="624579540">
              <w:marLeft w:val="0"/>
              <w:marRight w:val="0"/>
              <w:marTop w:val="0"/>
              <w:marBottom w:val="0"/>
              <w:divBdr>
                <w:top w:val="none" w:sz="0" w:space="0" w:color="auto"/>
                <w:left w:val="none" w:sz="0" w:space="0" w:color="auto"/>
                <w:bottom w:val="none" w:sz="0" w:space="0" w:color="auto"/>
                <w:right w:val="none" w:sz="0" w:space="0" w:color="auto"/>
              </w:divBdr>
            </w:div>
            <w:div w:id="188763311">
              <w:marLeft w:val="0"/>
              <w:marRight w:val="0"/>
              <w:marTop w:val="0"/>
              <w:marBottom w:val="0"/>
              <w:divBdr>
                <w:top w:val="none" w:sz="0" w:space="0" w:color="auto"/>
                <w:left w:val="none" w:sz="0" w:space="0" w:color="auto"/>
                <w:bottom w:val="none" w:sz="0" w:space="0" w:color="auto"/>
                <w:right w:val="none" w:sz="0" w:space="0" w:color="auto"/>
              </w:divBdr>
            </w:div>
            <w:div w:id="1866869902">
              <w:marLeft w:val="0"/>
              <w:marRight w:val="0"/>
              <w:marTop w:val="0"/>
              <w:marBottom w:val="0"/>
              <w:divBdr>
                <w:top w:val="none" w:sz="0" w:space="0" w:color="auto"/>
                <w:left w:val="none" w:sz="0" w:space="0" w:color="auto"/>
                <w:bottom w:val="none" w:sz="0" w:space="0" w:color="auto"/>
                <w:right w:val="none" w:sz="0" w:space="0" w:color="auto"/>
              </w:divBdr>
            </w:div>
            <w:div w:id="1429764739">
              <w:marLeft w:val="0"/>
              <w:marRight w:val="0"/>
              <w:marTop w:val="0"/>
              <w:marBottom w:val="0"/>
              <w:divBdr>
                <w:top w:val="none" w:sz="0" w:space="0" w:color="auto"/>
                <w:left w:val="none" w:sz="0" w:space="0" w:color="auto"/>
                <w:bottom w:val="none" w:sz="0" w:space="0" w:color="auto"/>
                <w:right w:val="none" w:sz="0" w:space="0" w:color="auto"/>
              </w:divBdr>
            </w:div>
            <w:div w:id="446706938">
              <w:marLeft w:val="0"/>
              <w:marRight w:val="640"/>
              <w:marTop w:val="0"/>
              <w:marBottom w:val="0"/>
              <w:divBdr>
                <w:top w:val="none" w:sz="0" w:space="0" w:color="auto"/>
                <w:left w:val="none" w:sz="0" w:space="0" w:color="auto"/>
                <w:bottom w:val="none" w:sz="0" w:space="0" w:color="auto"/>
                <w:right w:val="none" w:sz="0" w:space="0" w:color="auto"/>
              </w:divBdr>
            </w:div>
            <w:div w:id="1622878226">
              <w:marLeft w:val="0"/>
              <w:marRight w:val="640"/>
              <w:marTop w:val="0"/>
              <w:marBottom w:val="0"/>
              <w:divBdr>
                <w:top w:val="none" w:sz="0" w:space="0" w:color="auto"/>
                <w:left w:val="none" w:sz="0" w:space="0" w:color="auto"/>
                <w:bottom w:val="none" w:sz="0" w:space="0" w:color="auto"/>
                <w:right w:val="none" w:sz="0" w:space="0" w:color="auto"/>
              </w:divBdr>
            </w:div>
            <w:div w:id="995765376">
              <w:marLeft w:val="0"/>
              <w:marRight w:val="640"/>
              <w:marTop w:val="0"/>
              <w:marBottom w:val="0"/>
              <w:divBdr>
                <w:top w:val="none" w:sz="0" w:space="0" w:color="auto"/>
                <w:left w:val="none" w:sz="0" w:space="0" w:color="auto"/>
                <w:bottom w:val="none" w:sz="0" w:space="0" w:color="auto"/>
                <w:right w:val="none" w:sz="0" w:space="0" w:color="auto"/>
              </w:divBdr>
            </w:div>
            <w:div w:id="877161354">
              <w:marLeft w:val="0"/>
              <w:marRight w:val="0"/>
              <w:marTop w:val="0"/>
              <w:marBottom w:val="0"/>
              <w:divBdr>
                <w:top w:val="none" w:sz="0" w:space="0" w:color="auto"/>
                <w:left w:val="none" w:sz="0" w:space="0" w:color="auto"/>
                <w:bottom w:val="none" w:sz="0" w:space="0" w:color="auto"/>
                <w:right w:val="none" w:sz="0" w:space="0" w:color="auto"/>
              </w:divBdr>
            </w:div>
            <w:div w:id="1040010985">
              <w:marLeft w:val="0"/>
              <w:marRight w:val="0"/>
              <w:marTop w:val="0"/>
              <w:marBottom w:val="0"/>
              <w:divBdr>
                <w:top w:val="none" w:sz="0" w:space="0" w:color="auto"/>
                <w:left w:val="none" w:sz="0" w:space="0" w:color="auto"/>
                <w:bottom w:val="none" w:sz="0" w:space="0" w:color="auto"/>
                <w:right w:val="none" w:sz="0" w:space="0" w:color="auto"/>
              </w:divBdr>
            </w:div>
            <w:div w:id="1699349983">
              <w:marLeft w:val="0"/>
              <w:marRight w:val="0"/>
              <w:marTop w:val="0"/>
              <w:marBottom w:val="0"/>
              <w:divBdr>
                <w:top w:val="none" w:sz="0" w:space="0" w:color="auto"/>
                <w:left w:val="none" w:sz="0" w:space="0" w:color="auto"/>
                <w:bottom w:val="none" w:sz="0" w:space="0" w:color="auto"/>
                <w:right w:val="none" w:sz="0" w:space="0" w:color="auto"/>
              </w:divBdr>
            </w:div>
            <w:div w:id="895317284">
              <w:marLeft w:val="0"/>
              <w:marRight w:val="0"/>
              <w:marTop w:val="0"/>
              <w:marBottom w:val="0"/>
              <w:divBdr>
                <w:top w:val="none" w:sz="0" w:space="0" w:color="auto"/>
                <w:left w:val="none" w:sz="0" w:space="0" w:color="auto"/>
                <w:bottom w:val="none" w:sz="0" w:space="0" w:color="auto"/>
                <w:right w:val="none" w:sz="0" w:space="0" w:color="auto"/>
              </w:divBdr>
            </w:div>
            <w:div w:id="528029183">
              <w:marLeft w:val="0"/>
              <w:marRight w:val="0"/>
              <w:marTop w:val="0"/>
              <w:marBottom w:val="0"/>
              <w:divBdr>
                <w:top w:val="none" w:sz="0" w:space="0" w:color="auto"/>
                <w:left w:val="none" w:sz="0" w:space="0" w:color="auto"/>
                <w:bottom w:val="none" w:sz="0" w:space="0" w:color="auto"/>
                <w:right w:val="none" w:sz="0" w:space="0" w:color="auto"/>
              </w:divBdr>
            </w:div>
            <w:div w:id="1742362255">
              <w:marLeft w:val="0"/>
              <w:marRight w:val="0"/>
              <w:marTop w:val="0"/>
              <w:marBottom w:val="0"/>
              <w:divBdr>
                <w:top w:val="none" w:sz="0" w:space="0" w:color="auto"/>
                <w:left w:val="none" w:sz="0" w:space="0" w:color="auto"/>
                <w:bottom w:val="none" w:sz="0" w:space="0" w:color="auto"/>
                <w:right w:val="none" w:sz="0" w:space="0" w:color="auto"/>
              </w:divBdr>
            </w:div>
            <w:div w:id="1171916174">
              <w:marLeft w:val="0"/>
              <w:marRight w:val="0"/>
              <w:marTop w:val="0"/>
              <w:marBottom w:val="0"/>
              <w:divBdr>
                <w:top w:val="none" w:sz="0" w:space="0" w:color="auto"/>
                <w:left w:val="none" w:sz="0" w:space="0" w:color="auto"/>
                <w:bottom w:val="none" w:sz="0" w:space="0" w:color="auto"/>
                <w:right w:val="none" w:sz="0" w:space="0" w:color="auto"/>
              </w:divBdr>
            </w:div>
            <w:div w:id="767820130">
              <w:marLeft w:val="0"/>
              <w:marRight w:val="0"/>
              <w:marTop w:val="0"/>
              <w:marBottom w:val="0"/>
              <w:divBdr>
                <w:top w:val="none" w:sz="0" w:space="0" w:color="auto"/>
                <w:left w:val="none" w:sz="0" w:space="0" w:color="auto"/>
                <w:bottom w:val="none" w:sz="0" w:space="0" w:color="auto"/>
                <w:right w:val="none" w:sz="0" w:space="0" w:color="auto"/>
              </w:divBdr>
            </w:div>
            <w:div w:id="236324362">
              <w:marLeft w:val="0"/>
              <w:marRight w:val="0"/>
              <w:marTop w:val="0"/>
              <w:marBottom w:val="0"/>
              <w:divBdr>
                <w:top w:val="none" w:sz="0" w:space="0" w:color="auto"/>
                <w:left w:val="none" w:sz="0" w:space="0" w:color="auto"/>
                <w:bottom w:val="none" w:sz="0" w:space="0" w:color="auto"/>
                <w:right w:val="none" w:sz="0" w:space="0" w:color="auto"/>
              </w:divBdr>
            </w:div>
            <w:div w:id="719087973">
              <w:marLeft w:val="0"/>
              <w:marRight w:val="0"/>
              <w:marTop w:val="0"/>
              <w:marBottom w:val="0"/>
              <w:divBdr>
                <w:top w:val="none" w:sz="0" w:space="0" w:color="auto"/>
                <w:left w:val="none" w:sz="0" w:space="0" w:color="auto"/>
                <w:bottom w:val="none" w:sz="0" w:space="0" w:color="auto"/>
                <w:right w:val="none" w:sz="0" w:space="0" w:color="auto"/>
              </w:divBdr>
            </w:div>
            <w:div w:id="1724672691">
              <w:marLeft w:val="0"/>
              <w:marRight w:val="0"/>
              <w:marTop w:val="0"/>
              <w:marBottom w:val="0"/>
              <w:divBdr>
                <w:top w:val="none" w:sz="0" w:space="0" w:color="auto"/>
                <w:left w:val="none" w:sz="0" w:space="0" w:color="auto"/>
                <w:bottom w:val="none" w:sz="0" w:space="0" w:color="auto"/>
                <w:right w:val="none" w:sz="0" w:space="0" w:color="auto"/>
              </w:divBdr>
            </w:div>
            <w:div w:id="105003901">
              <w:marLeft w:val="0"/>
              <w:marRight w:val="0"/>
              <w:marTop w:val="0"/>
              <w:marBottom w:val="0"/>
              <w:divBdr>
                <w:top w:val="none" w:sz="0" w:space="0" w:color="auto"/>
                <w:left w:val="none" w:sz="0" w:space="0" w:color="auto"/>
                <w:bottom w:val="none" w:sz="0" w:space="0" w:color="auto"/>
                <w:right w:val="none" w:sz="0" w:space="0" w:color="auto"/>
              </w:divBdr>
            </w:div>
            <w:div w:id="1172331888">
              <w:marLeft w:val="0"/>
              <w:marRight w:val="0"/>
              <w:marTop w:val="0"/>
              <w:marBottom w:val="0"/>
              <w:divBdr>
                <w:top w:val="none" w:sz="0" w:space="0" w:color="auto"/>
                <w:left w:val="none" w:sz="0" w:space="0" w:color="auto"/>
                <w:bottom w:val="none" w:sz="0" w:space="0" w:color="auto"/>
                <w:right w:val="none" w:sz="0" w:space="0" w:color="auto"/>
              </w:divBdr>
            </w:div>
            <w:div w:id="890270962">
              <w:marLeft w:val="0"/>
              <w:marRight w:val="0"/>
              <w:marTop w:val="0"/>
              <w:marBottom w:val="0"/>
              <w:divBdr>
                <w:top w:val="none" w:sz="0" w:space="0" w:color="auto"/>
                <w:left w:val="none" w:sz="0" w:space="0" w:color="auto"/>
                <w:bottom w:val="none" w:sz="0" w:space="0" w:color="auto"/>
                <w:right w:val="none" w:sz="0" w:space="0" w:color="auto"/>
              </w:divBdr>
            </w:div>
            <w:div w:id="29571228">
              <w:marLeft w:val="0"/>
              <w:marRight w:val="0"/>
              <w:marTop w:val="0"/>
              <w:marBottom w:val="0"/>
              <w:divBdr>
                <w:top w:val="none" w:sz="0" w:space="0" w:color="auto"/>
                <w:left w:val="none" w:sz="0" w:space="0" w:color="auto"/>
                <w:bottom w:val="none" w:sz="0" w:space="0" w:color="auto"/>
                <w:right w:val="none" w:sz="0" w:space="0" w:color="auto"/>
              </w:divBdr>
            </w:div>
            <w:div w:id="1644237121">
              <w:marLeft w:val="0"/>
              <w:marRight w:val="0"/>
              <w:marTop w:val="0"/>
              <w:marBottom w:val="0"/>
              <w:divBdr>
                <w:top w:val="none" w:sz="0" w:space="0" w:color="auto"/>
                <w:left w:val="none" w:sz="0" w:space="0" w:color="auto"/>
                <w:bottom w:val="none" w:sz="0" w:space="0" w:color="auto"/>
                <w:right w:val="none" w:sz="0" w:space="0" w:color="auto"/>
              </w:divBdr>
            </w:div>
            <w:div w:id="2027899633">
              <w:marLeft w:val="0"/>
              <w:marRight w:val="0"/>
              <w:marTop w:val="0"/>
              <w:marBottom w:val="0"/>
              <w:divBdr>
                <w:top w:val="none" w:sz="0" w:space="0" w:color="auto"/>
                <w:left w:val="none" w:sz="0" w:space="0" w:color="auto"/>
                <w:bottom w:val="none" w:sz="0" w:space="0" w:color="auto"/>
                <w:right w:val="none" w:sz="0" w:space="0" w:color="auto"/>
              </w:divBdr>
            </w:div>
            <w:div w:id="271548313">
              <w:marLeft w:val="0"/>
              <w:marRight w:val="0"/>
              <w:marTop w:val="0"/>
              <w:marBottom w:val="0"/>
              <w:divBdr>
                <w:top w:val="none" w:sz="0" w:space="0" w:color="auto"/>
                <w:left w:val="none" w:sz="0" w:space="0" w:color="auto"/>
                <w:bottom w:val="none" w:sz="0" w:space="0" w:color="auto"/>
                <w:right w:val="none" w:sz="0" w:space="0" w:color="auto"/>
              </w:divBdr>
            </w:div>
            <w:div w:id="999847655">
              <w:marLeft w:val="0"/>
              <w:marRight w:val="0"/>
              <w:marTop w:val="0"/>
              <w:marBottom w:val="0"/>
              <w:divBdr>
                <w:top w:val="none" w:sz="0" w:space="0" w:color="auto"/>
                <w:left w:val="none" w:sz="0" w:space="0" w:color="auto"/>
                <w:bottom w:val="none" w:sz="0" w:space="0" w:color="auto"/>
                <w:right w:val="none" w:sz="0" w:space="0" w:color="auto"/>
              </w:divBdr>
            </w:div>
            <w:div w:id="548230512">
              <w:marLeft w:val="0"/>
              <w:marRight w:val="0"/>
              <w:marTop w:val="0"/>
              <w:marBottom w:val="0"/>
              <w:divBdr>
                <w:top w:val="none" w:sz="0" w:space="0" w:color="auto"/>
                <w:left w:val="none" w:sz="0" w:space="0" w:color="auto"/>
                <w:bottom w:val="none" w:sz="0" w:space="0" w:color="auto"/>
                <w:right w:val="none" w:sz="0" w:space="0" w:color="auto"/>
              </w:divBdr>
            </w:div>
            <w:div w:id="1372419364">
              <w:marLeft w:val="0"/>
              <w:marRight w:val="0"/>
              <w:marTop w:val="0"/>
              <w:marBottom w:val="0"/>
              <w:divBdr>
                <w:top w:val="none" w:sz="0" w:space="0" w:color="auto"/>
                <w:left w:val="none" w:sz="0" w:space="0" w:color="auto"/>
                <w:bottom w:val="none" w:sz="0" w:space="0" w:color="auto"/>
                <w:right w:val="none" w:sz="0" w:space="0" w:color="auto"/>
              </w:divBdr>
            </w:div>
            <w:div w:id="110445063">
              <w:marLeft w:val="0"/>
              <w:marRight w:val="0"/>
              <w:marTop w:val="0"/>
              <w:marBottom w:val="0"/>
              <w:divBdr>
                <w:top w:val="none" w:sz="0" w:space="0" w:color="auto"/>
                <w:left w:val="none" w:sz="0" w:space="0" w:color="auto"/>
                <w:bottom w:val="none" w:sz="0" w:space="0" w:color="auto"/>
                <w:right w:val="none" w:sz="0" w:space="0" w:color="auto"/>
              </w:divBdr>
            </w:div>
            <w:div w:id="461003668">
              <w:marLeft w:val="0"/>
              <w:marRight w:val="0"/>
              <w:marTop w:val="0"/>
              <w:marBottom w:val="0"/>
              <w:divBdr>
                <w:top w:val="none" w:sz="0" w:space="0" w:color="auto"/>
                <w:left w:val="none" w:sz="0" w:space="0" w:color="auto"/>
                <w:bottom w:val="none" w:sz="0" w:space="0" w:color="auto"/>
                <w:right w:val="none" w:sz="0" w:space="0" w:color="auto"/>
              </w:divBdr>
            </w:div>
            <w:div w:id="1339842734">
              <w:marLeft w:val="0"/>
              <w:marRight w:val="0"/>
              <w:marTop w:val="0"/>
              <w:marBottom w:val="0"/>
              <w:divBdr>
                <w:top w:val="none" w:sz="0" w:space="0" w:color="auto"/>
                <w:left w:val="none" w:sz="0" w:space="0" w:color="auto"/>
                <w:bottom w:val="none" w:sz="0" w:space="0" w:color="auto"/>
                <w:right w:val="none" w:sz="0" w:space="0" w:color="auto"/>
              </w:divBdr>
            </w:div>
            <w:div w:id="328561331">
              <w:marLeft w:val="0"/>
              <w:marRight w:val="0"/>
              <w:marTop w:val="0"/>
              <w:marBottom w:val="0"/>
              <w:divBdr>
                <w:top w:val="none" w:sz="0" w:space="0" w:color="auto"/>
                <w:left w:val="none" w:sz="0" w:space="0" w:color="auto"/>
                <w:bottom w:val="none" w:sz="0" w:space="0" w:color="auto"/>
                <w:right w:val="none" w:sz="0" w:space="0" w:color="auto"/>
              </w:divBdr>
            </w:div>
            <w:div w:id="1573588404">
              <w:marLeft w:val="0"/>
              <w:marRight w:val="0"/>
              <w:marTop w:val="0"/>
              <w:marBottom w:val="0"/>
              <w:divBdr>
                <w:top w:val="none" w:sz="0" w:space="0" w:color="auto"/>
                <w:left w:val="none" w:sz="0" w:space="0" w:color="auto"/>
                <w:bottom w:val="none" w:sz="0" w:space="0" w:color="auto"/>
                <w:right w:val="none" w:sz="0" w:space="0" w:color="auto"/>
              </w:divBdr>
            </w:div>
            <w:div w:id="1345209874">
              <w:marLeft w:val="0"/>
              <w:marRight w:val="0"/>
              <w:marTop w:val="0"/>
              <w:marBottom w:val="0"/>
              <w:divBdr>
                <w:top w:val="none" w:sz="0" w:space="0" w:color="auto"/>
                <w:left w:val="none" w:sz="0" w:space="0" w:color="auto"/>
                <w:bottom w:val="none" w:sz="0" w:space="0" w:color="auto"/>
                <w:right w:val="none" w:sz="0" w:space="0" w:color="auto"/>
              </w:divBdr>
            </w:div>
            <w:div w:id="1238974479">
              <w:marLeft w:val="0"/>
              <w:marRight w:val="0"/>
              <w:marTop w:val="0"/>
              <w:marBottom w:val="0"/>
              <w:divBdr>
                <w:top w:val="none" w:sz="0" w:space="0" w:color="auto"/>
                <w:left w:val="none" w:sz="0" w:space="0" w:color="auto"/>
                <w:bottom w:val="none" w:sz="0" w:space="0" w:color="auto"/>
                <w:right w:val="none" w:sz="0" w:space="0" w:color="auto"/>
              </w:divBdr>
            </w:div>
            <w:div w:id="690574111">
              <w:marLeft w:val="0"/>
              <w:marRight w:val="0"/>
              <w:marTop w:val="0"/>
              <w:marBottom w:val="0"/>
              <w:divBdr>
                <w:top w:val="none" w:sz="0" w:space="0" w:color="auto"/>
                <w:left w:val="none" w:sz="0" w:space="0" w:color="auto"/>
                <w:bottom w:val="none" w:sz="0" w:space="0" w:color="auto"/>
                <w:right w:val="none" w:sz="0" w:space="0" w:color="auto"/>
              </w:divBdr>
            </w:div>
            <w:div w:id="2054962177">
              <w:marLeft w:val="0"/>
              <w:marRight w:val="0"/>
              <w:marTop w:val="0"/>
              <w:marBottom w:val="0"/>
              <w:divBdr>
                <w:top w:val="none" w:sz="0" w:space="0" w:color="auto"/>
                <w:left w:val="none" w:sz="0" w:space="0" w:color="auto"/>
                <w:bottom w:val="none" w:sz="0" w:space="0" w:color="auto"/>
                <w:right w:val="none" w:sz="0" w:space="0" w:color="auto"/>
              </w:divBdr>
            </w:div>
            <w:div w:id="352192261">
              <w:marLeft w:val="0"/>
              <w:marRight w:val="0"/>
              <w:marTop w:val="0"/>
              <w:marBottom w:val="0"/>
              <w:divBdr>
                <w:top w:val="none" w:sz="0" w:space="0" w:color="auto"/>
                <w:left w:val="none" w:sz="0" w:space="0" w:color="auto"/>
                <w:bottom w:val="none" w:sz="0" w:space="0" w:color="auto"/>
                <w:right w:val="none" w:sz="0" w:space="0" w:color="auto"/>
              </w:divBdr>
            </w:div>
            <w:div w:id="1140073548">
              <w:marLeft w:val="0"/>
              <w:marRight w:val="0"/>
              <w:marTop w:val="0"/>
              <w:marBottom w:val="0"/>
              <w:divBdr>
                <w:top w:val="none" w:sz="0" w:space="0" w:color="auto"/>
                <w:left w:val="none" w:sz="0" w:space="0" w:color="auto"/>
                <w:bottom w:val="none" w:sz="0" w:space="0" w:color="auto"/>
                <w:right w:val="none" w:sz="0" w:space="0" w:color="auto"/>
              </w:divBdr>
            </w:div>
            <w:div w:id="275910115">
              <w:marLeft w:val="0"/>
              <w:marRight w:val="0"/>
              <w:marTop w:val="0"/>
              <w:marBottom w:val="0"/>
              <w:divBdr>
                <w:top w:val="none" w:sz="0" w:space="0" w:color="auto"/>
                <w:left w:val="none" w:sz="0" w:space="0" w:color="auto"/>
                <w:bottom w:val="none" w:sz="0" w:space="0" w:color="auto"/>
                <w:right w:val="none" w:sz="0" w:space="0" w:color="auto"/>
              </w:divBdr>
            </w:div>
            <w:div w:id="936981827">
              <w:marLeft w:val="0"/>
              <w:marRight w:val="0"/>
              <w:marTop w:val="0"/>
              <w:marBottom w:val="0"/>
              <w:divBdr>
                <w:top w:val="none" w:sz="0" w:space="0" w:color="auto"/>
                <w:left w:val="none" w:sz="0" w:space="0" w:color="auto"/>
                <w:bottom w:val="none" w:sz="0" w:space="0" w:color="auto"/>
                <w:right w:val="none" w:sz="0" w:space="0" w:color="auto"/>
              </w:divBdr>
            </w:div>
            <w:div w:id="1830291415">
              <w:marLeft w:val="0"/>
              <w:marRight w:val="0"/>
              <w:marTop w:val="0"/>
              <w:marBottom w:val="0"/>
              <w:divBdr>
                <w:top w:val="none" w:sz="0" w:space="0" w:color="auto"/>
                <w:left w:val="none" w:sz="0" w:space="0" w:color="auto"/>
                <w:bottom w:val="none" w:sz="0" w:space="0" w:color="auto"/>
                <w:right w:val="none" w:sz="0" w:space="0" w:color="auto"/>
              </w:divBdr>
            </w:div>
            <w:div w:id="1030883287">
              <w:marLeft w:val="0"/>
              <w:marRight w:val="0"/>
              <w:marTop w:val="0"/>
              <w:marBottom w:val="0"/>
              <w:divBdr>
                <w:top w:val="none" w:sz="0" w:space="0" w:color="auto"/>
                <w:left w:val="none" w:sz="0" w:space="0" w:color="auto"/>
                <w:bottom w:val="none" w:sz="0" w:space="0" w:color="auto"/>
                <w:right w:val="none" w:sz="0" w:space="0" w:color="auto"/>
              </w:divBdr>
            </w:div>
            <w:div w:id="1265042818">
              <w:marLeft w:val="0"/>
              <w:marRight w:val="0"/>
              <w:marTop w:val="0"/>
              <w:marBottom w:val="0"/>
              <w:divBdr>
                <w:top w:val="none" w:sz="0" w:space="0" w:color="auto"/>
                <w:left w:val="none" w:sz="0" w:space="0" w:color="auto"/>
                <w:bottom w:val="none" w:sz="0" w:space="0" w:color="auto"/>
                <w:right w:val="none" w:sz="0" w:space="0" w:color="auto"/>
              </w:divBdr>
            </w:div>
            <w:div w:id="1517159228">
              <w:marLeft w:val="0"/>
              <w:marRight w:val="0"/>
              <w:marTop w:val="0"/>
              <w:marBottom w:val="0"/>
              <w:divBdr>
                <w:top w:val="none" w:sz="0" w:space="0" w:color="auto"/>
                <w:left w:val="none" w:sz="0" w:space="0" w:color="auto"/>
                <w:bottom w:val="none" w:sz="0" w:space="0" w:color="auto"/>
                <w:right w:val="none" w:sz="0" w:space="0" w:color="auto"/>
              </w:divBdr>
            </w:div>
            <w:div w:id="668869408">
              <w:marLeft w:val="0"/>
              <w:marRight w:val="0"/>
              <w:marTop w:val="0"/>
              <w:marBottom w:val="0"/>
              <w:divBdr>
                <w:top w:val="none" w:sz="0" w:space="0" w:color="auto"/>
                <w:left w:val="none" w:sz="0" w:space="0" w:color="auto"/>
                <w:bottom w:val="none" w:sz="0" w:space="0" w:color="auto"/>
                <w:right w:val="none" w:sz="0" w:space="0" w:color="auto"/>
              </w:divBdr>
            </w:div>
            <w:div w:id="158348740">
              <w:marLeft w:val="0"/>
              <w:marRight w:val="0"/>
              <w:marTop w:val="0"/>
              <w:marBottom w:val="0"/>
              <w:divBdr>
                <w:top w:val="none" w:sz="0" w:space="0" w:color="auto"/>
                <w:left w:val="none" w:sz="0" w:space="0" w:color="auto"/>
                <w:bottom w:val="none" w:sz="0" w:space="0" w:color="auto"/>
                <w:right w:val="none" w:sz="0" w:space="0" w:color="auto"/>
              </w:divBdr>
            </w:div>
            <w:div w:id="693918627">
              <w:marLeft w:val="0"/>
              <w:marRight w:val="0"/>
              <w:marTop w:val="0"/>
              <w:marBottom w:val="0"/>
              <w:divBdr>
                <w:top w:val="none" w:sz="0" w:space="0" w:color="auto"/>
                <w:left w:val="none" w:sz="0" w:space="0" w:color="auto"/>
                <w:bottom w:val="none" w:sz="0" w:space="0" w:color="auto"/>
                <w:right w:val="none" w:sz="0" w:space="0" w:color="auto"/>
              </w:divBdr>
            </w:div>
            <w:div w:id="683212972">
              <w:marLeft w:val="0"/>
              <w:marRight w:val="0"/>
              <w:marTop w:val="0"/>
              <w:marBottom w:val="0"/>
              <w:divBdr>
                <w:top w:val="none" w:sz="0" w:space="0" w:color="auto"/>
                <w:left w:val="none" w:sz="0" w:space="0" w:color="auto"/>
                <w:bottom w:val="none" w:sz="0" w:space="0" w:color="auto"/>
                <w:right w:val="none" w:sz="0" w:space="0" w:color="auto"/>
              </w:divBdr>
            </w:div>
            <w:div w:id="1074205543">
              <w:marLeft w:val="0"/>
              <w:marRight w:val="0"/>
              <w:marTop w:val="0"/>
              <w:marBottom w:val="0"/>
              <w:divBdr>
                <w:top w:val="none" w:sz="0" w:space="0" w:color="auto"/>
                <w:left w:val="none" w:sz="0" w:space="0" w:color="auto"/>
                <w:bottom w:val="none" w:sz="0" w:space="0" w:color="auto"/>
                <w:right w:val="none" w:sz="0" w:space="0" w:color="auto"/>
              </w:divBdr>
            </w:div>
            <w:div w:id="1649280043">
              <w:marLeft w:val="0"/>
              <w:marRight w:val="0"/>
              <w:marTop w:val="0"/>
              <w:marBottom w:val="0"/>
              <w:divBdr>
                <w:top w:val="none" w:sz="0" w:space="0" w:color="auto"/>
                <w:left w:val="none" w:sz="0" w:space="0" w:color="auto"/>
                <w:bottom w:val="none" w:sz="0" w:space="0" w:color="auto"/>
                <w:right w:val="none" w:sz="0" w:space="0" w:color="auto"/>
              </w:divBdr>
            </w:div>
            <w:div w:id="1863857215">
              <w:marLeft w:val="0"/>
              <w:marRight w:val="0"/>
              <w:marTop w:val="0"/>
              <w:marBottom w:val="0"/>
              <w:divBdr>
                <w:top w:val="none" w:sz="0" w:space="0" w:color="auto"/>
                <w:left w:val="none" w:sz="0" w:space="0" w:color="auto"/>
                <w:bottom w:val="none" w:sz="0" w:space="0" w:color="auto"/>
                <w:right w:val="none" w:sz="0" w:space="0" w:color="auto"/>
              </w:divBdr>
            </w:div>
            <w:div w:id="2068260118">
              <w:marLeft w:val="0"/>
              <w:marRight w:val="0"/>
              <w:marTop w:val="0"/>
              <w:marBottom w:val="0"/>
              <w:divBdr>
                <w:top w:val="none" w:sz="0" w:space="0" w:color="auto"/>
                <w:left w:val="none" w:sz="0" w:space="0" w:color="auto"/>
                <w:bottom w:val="none" w:sz="0" w:space="0" w:color="auto"/>
                <w:right w:val="none" w:sz="0" w:space="0" w:color="auto"/>
              </w:divBdr>
            </w:div>
            <w:div w:id="1517622038">
              <w:marLeft w:val="0"/>
              <w:marRight w:val="0"/>
              <w:marTop w:val="0"/>
              <w:marBottom w:val="0"/>
              <w:divBdr>
                <w:top w:val="none" w:sz="0" w:space="0" w:color="auto"/>
                <w:left w:val="none" w:sz="0" w:space="0" w:color="auto"/>
                <w:bottom w:val="none" w:sz="0" w:space="0" w:color="auto"/>
                <w:right w:val="none" w:sz="0" w:space="0" w:color="auto"/>
              </w:divBdr>
            </w:div>
            <w:div w:id="781265276">
              <w:marLeft w:val="0"/>
              <w:marRight w:val="0"/>
              <w:marTop w:val="0"/>
              <w:marBottom w:val="0"/>
              <w:divBdr>
                <w:top w:val="none" w:sz="0" w:space="0" w:color="auto"/>
                <w:left w:val="none" w:sz="0" w:space="0" w:color="auto"/>
                <w:bottom w:val="none" w:sz="0" w:space="0" w:color="auto"/>
                <w:right w:val="none" w:sz="0" w:space="0" w:color="auto"/>
              </w:divBdr>
            </w:div>
            <w:div w:id="414598893">
              <w:marLeft w:val="0"/>
              <w:marRight w:val="0"/>
              <w:marTop w:val="0"/>
              <w:marBottom w:val="0"/>
              <w:divBdr>
                <w:top w:val="none" w:sz="0" w:space="0" w:color="auto"/>
                <w:left w:val="none" w:sz="0" w:space="0" w:color="auto"/>
                <w:bottom w:val="none" w:sz="0" w:space="0" w:color="auto"/>
                <w:right w:val="none" w:sz="0" w:space="0" w:color="auto"/>
              </w:divBdr>
            </w:div>
            <w:div w:id="547837661">
              <w:marLeft w:val="0"/>
              <w:marRight w:val="0"/>
              <w:marTop w:val="0"/>
              <w:marBottom w:val="0"/>
              <w:divBdr>
                <w:top w:val="none" w:sz="0" w:space="0" w:color="auto"/>
                <w:left w:val="none" w:sz="0" w:space="0" w:color="auto"/>
                <w:bottom w:val="none" w:sz="0" w:space="0" w:color="auto"/>
                <w:right w:val="none" w:sz="0" w:space="0" w:color="auto"/>
              </w:divBdr>
            </w:div>
            <w:div w:id="2012951137">
              <w:marLeft w:val="0"/>
              <w:marRight w:val="0"/>
              <w:marTop w:val="0"/>
              <w:marBottom w:val="0"/>
              <w:divBdr>
                <w:top w:val="none" w:sz="0" w:space="0" w:color="auto"/>
                <w:left w:val="none" w:sz="0" w:space="0" w:color="auto"/>
                <w:bottom w:val="none" w:sz="0" w:space="0" w:color="auto"/>
                <w:right w:val="none" w:sz="0" w:space="0" w:color="auto"/>
              </w:divBdr>
            </w:div>
            <w:div w:id="1302274926">
              <w:marLeft w:val="0"/>
              <w:marRight w:val="0"/>
              <w:marTop w:val="0"/>
              <w:marBottom w:val="0"/>
              <w:divBdr>
                <w:top w:val="none" w:sz="0" w:space="0" w:color="auto"/>
                <w:left w:val="none" w:sz="0" w:space="0" w:color="auto"/>
                <w:bottom w:val="none" w:sz="0" w:space="0" w:color="auto"/>
                <w:right w:val="none" w:sz="0" w:space="0" w:color="auto"/>
              </w:divBdr>
            </w:div>
            <w:div w:id="1035815349">
              <w:marLeft w:val="0"/>
              <w:marRight w:val="0"/>
              <w:marTop w:val="0"/>
              <w:marBottom w:val="0"/>
              <w:divBdr>
                <w:top w:val="none" w:sz="0" w:space="0" w:color="auto"/>
                <w:left w:val="none" w:sz="0" w:space="0" w:color="auto"/>
                <w:bottom w:val="none" w:sz="0" w:space="0" w:color="auto"/>
                <w:right w:val="none" w:sz="0" w:space="0" w:color="auto"/>
              </w:divBdr>
            </w:div>
            <w:div w:id="1112214555">
              <w:marLeft w:val="0"/>
              <w:marRight w:val="0"/>
              <w:marTop w:val="0"/>
              <w:marBottom w:val="0"/>
              <w:divBdr>
                <w:top w:val="none" w:sz="0" w:space="0" w:color="auto"/>
                <w:left w:val="none" w:sz="0" w:space="0" w:color="auto"/>
                <w:bottom w:val="none" w:sz="0" w:space="0" w:color="auto"/>
                <w:right w:val="none" w:sz="0" w:space="0" w:color="auto"/>
              </w:divBdr>
            </w:div>
            <w:div w:id="1907758261">
              <w:marLeft w:val="0"/>
              <w:marRight w:val="0"/>
              <w:marTop w:val="0"/>
              <w:marBottom w:val="0"/>
              <w:divBdr>
                <w:top w:val="none" w:sz="0" w:space="0" w:color="auto"/>
                <w:left w:val="none" w:sz="0" w:space="0" w:color="auto"/>
                <w:bottom w:val="none" w:sz="0" w:space="0" w:color="auto"/>
                <w:right w:val="none" w:sz="0" w:space="0" w:color="auto"/>
              </w:divBdr>
            </w:div>
            <w:div w:id="19654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695</Words>
  <Characters>3962</Characters>
  <Application>Microsoft Macintosh Word</Application>
  <DocSecurity>0</DocSecurity>
  <Lines>33</Lines>
  <Paragraphs>9</Paragraphs>
  <ScaleCrop>false</ScaleCrop>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2018-06-11T13:32:00Z</dcterms:created>
  <dcterms:modified xsi:type="dcterms:W3CDTF">2018-06-11T13:33:00Z</dcterms:modified>
</cp:coreProperties>
</file>