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F9" w:rsidRDefault="00D64CA7">
      <w:r>
        <w:rPr>
          <w:rFonts w:ascii="Arial" w:hAnsi="Arial" w:cs="Arial"/>
          <w:color w:val="000000"/>
          <w:sz w:val="28"/>
          <w:szCs w:val="28"/>
          <w:shd w:val="clear" w:color="auto" w:fill="FFFFFF"/>
        </w:rPr>
        <w:t>科技企业孵化器（高新技术创业服务中心）</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认定和管理办法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第一章</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总</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则</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第一条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为实施《国家中长期科学和技术发展规划纲要（</w:t>
      </w:r>
      <w:r>
        <w:rPr>
          <w:rFonts w:ascii="Arial" w:hAnsi="Arial" w:cs="Arial"/>
          <w:color w:val="000000"/>
          <w:sz w:val="28"/>
          <w:szCs w:val="28"/>
          <w:shd w:val="clear" w:color="auto" w:fill="FFFFFF"/>
        </w:rPr>
        <w:t>2006—2020</w:t>
      </w:r>
      <w:r>
        <w:rPr>
          <w:rFonts w:ascii="Arial" w:hAnsi="Arial" w:cs="Arial"/>
          <w:color w:val="000000"/>
          <w:sz w:val="28"/>
          <w:szCs w:val="28"/>
          <w:shd w:val="clear" w:color="auto" w:fill="FFFFFF"/>
        </w:rPr>
        <w:t>年）》（国发</w:t>
      </w:r>
      <w:r>
        <w:rPr>
          <w:rFonts w:ascii="Arial" w:hAnsi="Arial" w:cs="Arial"/>
          <w:color w:val="000000"/>
          <w:sz w:val="28"/>
          <w:szCs w:val="28"/>
          <w:shd w:val="clear" w:color="auto" w:fill="FFFFFF"/>
        </w:rPr>
        <w:t>[2005]44</w:t>
      </w:r>
      <w:r>
        <w:rPr>
          <w:rFonts w:ascii="Arial" w:hAnsi="Arial" w:cs="Arial"/>
          <w:color w:val="000000"/>
          <w:sz w:val="28"/>
          <w:szCs w:val="28"/>
          <w:shd w:val="clear" w:color="auto" w:fill="FFFFFF"/>
        </w:rPr>
        <w:t>号，以下简称《规划纲要》），营造激励自主创新的环境，加快科技成果转化，培育科技型中小企业，发展高新技术产业，规范我国科技企业孵化器的管理，促进其健康发展，努力建设创新型国家，根据《国务院关于实施〈国家中长期科学和技术发展规划纲要（</w:t>
      </w:r>
      <w:r>
        <w:rPr>
          <w:rFonts w:ascii="Arial" w:hAnsi="Arial" w:cs="Arial"/>
          <w:color w:val="000000"/>
          <w:sz w:val="28"/>
          <w:szCs w:val="28"/>
          <w:shd w:val="clear" w:color="auto" w:fill="FFFFFF"/>
        </w:rPr>
        <w:t>2006—2020</w:t>
      </w:r>
      <w:r>
        <w:rPr>
          <w:rFonts w:ascii="Arial" w:hAnsi="Arial" w:cs="Arial"/>
          <w:color w:val="000000"/>
          <w:sz w:val="28"/>
          <w:szCs w:val="28"/>
          <w:shd w:val="clear" w:color="auto" w:fill="FFFFFF"/>
        </w:rPr>
        <w:t>年）〉的若干配套政策的通知》（国发</w:t>
      </w:r>
      <w:r>
        <w:rPr>
          <w:rFonts w:ascii="Arial" w:hAnsi="Arial" w:cs="Arial"/>
          <w:color w:val="000000"/>
          <w:sz w:val="28"/>
          <w:szCs w:val="28"/>
          <w:shd w:val="clear" w:color="auto" w:fill="FFFFFF"/>
        </w:rPr>
        <w:t>[2006]6</w:t>
      </w:r>
      <w:r>
        <w:rPr>
          <w:rFonts w:ascii="Arial" w:hAnsi="Arial" w:cs="Arial"/>
          <w:color w:val="000000"/>
          <w:sz w:val="28"/>
          <w:szCs w:val="28"/>
          <w:shd w:val="clear" w:color="auto" w:fill="FFFFFF"/>
        </w:rPr>
        <w:t>号），制定本办法。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第二条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科技企业孵化器（也称高新技术创业服务中心，以下简称创业中心）是以促进科技成果转化、培养高新技术企业和企业家为宗旨的科技创业服务机构。创业中心是国家创新体系的重要组成部分，是区域创新体系的重要核心内容。</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第三条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国务院和地方各级科技行政主管部门负责对全国及所在地区的创业中心进行宏观管理和业务指导。</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lastRenderedPageBreak/>
        <w:t>第二章</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主要功能与目标</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第四条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创业中心的主要功能是以科技型中小企业为服务对象，为入</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提供研发、中试生产、经营的场地和办公方面的共享设施，提供政策、管理、法律、财务、融资、市场推广和培训等方面的服务，以降低企业的创业风险和创业成本，提高企业的成活率和成功率，为社会培养成功的科技企业和企业家。</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第五条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创业中心要建立适应社会主义市场经济的运行机制，通过各种途径和手段完善服务功能。在提供高品质服务的同时，逐步实现自收自支、自主经营、自我约束、自我发展的良性循环，同时要充分利用当地科研院所、高等学校、企业和企业服务机构的研究、试验、测试、生产等条件，扩大自身的服务功能，提高孵化服务水平。</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第六条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为提高创业中心的服务水平与质量，国家鼓励建立专业技术型创业中心。专业技术型创业中心是指围绕某一特定技术领域，在孵化对象、孵化条件、服务内容和管理团队上实现专业化，培育和发展某一特定技术领域的高新技术企业的一种创业中心形式。</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第三章</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国家高新技术创业服务中心的认定与管理</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第七条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地级以上（含地级）城市建立的创业中心，在所在地省、自</w:t>
      </w:r>
      <w:r>
        <w:rPr>
          <w:rFonts w:ascii="Arial" w:hAnsi="Arial" w:cs="Arial"/>
          <w:color w:val="000000"/>
          <w:sz w:val="28"/>
          <w:szCs w:val="28"/>
          <w:shd w:val="clear" w:color="auto" w:fill="FFFFFF"/>
        </w:rPr>
        <w:lastRenderedPageBreak/>
        <w:t>治区、直辖市、计划单列市科技行政主管部门备案后，可依照本办法申请认定。</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第八条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国务院科技行政主管部门负责国家高新技术创业服务中心的认定和管理工作。</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第九条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申请认定国家高新技术创业服务中心，应当具备下列条件：</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发展方向明确，符合本办法第二条所规定的条件；</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领导班子得力，机构设置合理，管理人员中具有大专以上学历的占</w:t>
      </w:r>
      <w:r>
        <w:rPr>
          <w:rFonts w:ascii="Arial" w:hAnsi="Arial" w:cs="Arial"/>
          <w:color w:val="000000"/>
          <w:sz w:val="28"/>
          <w:szCs w:val="28"/>
          <w:shd w:val="clear" w:color="auto" w:fill="FFFFFF"/>
        </w:rPr>
        <w:t>70%</w:t>
      </w:r>
      <w:r>
        <w:rPr>
          <w:rFonts w:ascii="Arial" w:hAnsi="Arial" w:cs="Arial"/>
          <w:color w:val="000000"/>
          <w:sz w:val="28"/>
          <w:szCs w:val="28"/>
          <w:shd w:val="clear" w:color="auto" w:fill="FFFFFF"/>
        </w:rPr>
        <w:t>以上；</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可自主支配场地面积在</w:t>
      </w:r>
      <w:r>
        <w:rPr>
          <w:rFonts w:ascii="Arial" w:hAnsi="Arial" w:cs="Arial"/>
          <w:color w:val="000000"/>
          <w:sz w:val="28"/>
          <w:szCs w:val="28"/>
          <w:shd w:val="clear" w:color="auto" w:fill="FFFFFF"/>
        </w:rPr>
        <w:t>10000</w:t>
      </w:r>
      <w:r>
        <w:rPr>
          <w:rFonts w:ascii="Arial" w:hAnsi="Arial" w:cs="Arial"/>
          <w:color w:val="000000"/>
          <w:sz w:val="28"/>
          <w:szCs w:val="28"/>
          <w:shd w:val="clear" w:color="auto" w:fill="FFFFFF"/>
        </w:rPr>
        <w:t>平方米以上（如是专业技术型创业中心，则可自主支配场地面积</w:t>
      </w:r>
      <w:r>
        <w:rPr>
          <w:rFonts w:ascii="Arial" w:hAnsi="Arial" w:cs="Arial"/>
          <w:color w:val="000000"/>
          <w:sz w:val="28"/>
          <w:szCs w:val="28"/>
          <w:shd w:val="clear" w:color="auto" w:fill="FFFFFF"/>
        </w:rPr>
        <w:t>5000</w:t>
      </w:r>
      <w:r>
        <w:rPr>
          <w:rFonts w:ascii="Arial" w:hAnsi="Arial" w:cs="Arial"/>
          <w:color w:val="000000"/>
          <w:sz w:val="28"/>
          <w:szCs w:val="28"/>
          <w:shd w:val="clear" w:color="auto" w:fill="FFFFFF"/>
        </w:rPr>
        <w:t>平方米以上），其中孵化企业使用的场地占</w:t>
      </w:r>
      <w:r>
        <w:rPr>
          <w:rFonts w:ascii="Arial" w:hAnsi="Arial" w:cs="Arial"/>
          <w:color w:val="000000"/>
          <w:sz w:val="28"/>
          <w:szCs w:val="28"/>
          <w:shd w:val="clear" w:color="auto" w:fill="FFFFFF"/>
        </w:rPr>
        <w:t>2/3</w:t>
      </w:r>
      <w:r>
        <w:rPr>
          <w:rFonts w:ascii="Arial" w:hAnsi="Arial" w:cs="Arial"/>
          <w:color w:val="000000"/>
          <w:sz w:val="28"/>
          <w:szCs w:val="28"/>
          <w:shd w:val="clear" w:color="auto" w:fill="FFFFFF"/>
        </w:rPr>
        <w:t>以上；</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服务设施齐备，服务功能强，可为企业提供商务、资金、信息、咨询、市场、培训、技术开发与交流、国际合作等多方面的服务；</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管理规范，具有严格的财务管理制度，自身及在</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的统计数据齐全，并至少连续</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年按科学技术部要求上报相关统计数据；</w:t>
      </w:r>
      <w:r>
        <w:rPr>
          <w:rFonts w:ascii="Arial" w:hAnsi="Arial" w:cs="Arial"/>
          <w:color w:val="000000"/>
          <w:sz w:val="28"/>
          <w:szCs w:val="28"/>
        </w:rPr>
        <w:br/>
      </w:r>
      <w:r>
        <w:rPr>
          <w:rFonts w:ascii="Arial" w:hAnsi="Arial" w:cs="Arial"/>
          <w:color w:val="000000"/>
          <w:sz w:val="28"/>
          <w:szCs w:val="28"/>
        </w:rPr>
        <w:lastRenderedPageBreak/>
        <w:br/>
      </w:r>
      <w:r>
        <w:rPr>
          <w:rFonts w:ascii="Arial" w:hAnsi="Arial" w:cs="Arial"/>
          <w:color w:val="000000"/>
          <w:sz w:val="28"/>
          <w:szCs w:val="28"/>
          <w:shd w:val="clear" w:color="auto" w:fill="FFFFFF"/>
        </w:rPr>
        <w:t>6.</w:t>
      </w:r>
      <w:r>
        <w:rPr>
          <w:rFonts w:ascii="Arial" w:hAnsi="Arial" w:cs="Arial"/>
          <w:color w:val="000000"/>
          <w:sz w:val="28"/>
          <w:szCs w:val="28"/>
          <w:shd w:val="clear" w:color="auto" w:fill="FFFFFF"/>
        </w:rPr>
        <w:t>在创业中心自主支配场地内的在</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达</w:t>
      </w:r>
      <w:r>
        <w:rPr>
          <w:rFonts w:ascii="Arial" w:hAnsi="Arial" w:cs="Arial"/>
          <w:color w:val="000000"/>
          <w:sz w:val="28"/>
          <w:szCs w:val="28"/>
          <w:shd w:val="clear" w:color="auto" w:fill="FFFFFF"/>
        </w:rPr>
        <w:t>80</w:t>
      </w:r>
      <w:r>
        <w:rPr>
          <w:rFonts w:ascii="Arial" w:hAnsi="Arial" w:cs="Arial"/>
          <w:color w:val="000000"/>
          <w:sz w:val="28"/>
          <w:szCs w:val="28"/>
          <w:shd w:val="clear" w:color="auto" w:fill="FFFFFF"/>
        </w:rPr>
        <w:t>家以上（如是专业技术型创业中心，则在</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应达</w:t>
      </w:r>
      <w:r>
        <w:rPr>
          <w:rFonts w:ascii="Arial" w:hAnsi="Arial" w:cs="Arial"/>
          <w:color w:val="000000"/>
          <w:sz w:val="28"/>
          <w:szCs w:val="28"/>
          <w:shd w:val="clear" w:color="auto" w:fill="FFFFFF"/>
        </w:rPr>
        <w:t>50</w:t>
      </w:r>
      <w:r>
        <w:rPr>
          <w:rFonts w:ascii="Arial" w:hAnsi="Arial" w:cs="Arial"/>
          <w:color w:val="000000"/>
          <w:sz w:val="28"/>
          <w:szCs w:val="28"/>
          <w:shd w:val="clear" w:color="auto" w:fill="FFFFFF"/>
        </w:rPr>
        <w:t>家以上）；</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7.</w:t>
      </w:r>
      <w:r>
        <w:rPr>
          <w:rFonts w:ascii="Arial" w:hAnsi="Arial" w:cs="Arial"/>
          <w:color w:val="000000"/>
          <w:sz w:val="28"/>
          <w:szCs w:val="28"/>
          <w:shd w:val="clear" w:color="auto" w:fill="FFFFFF"/>
        </w:rPr>
        <w:t>累计毕业企业在</w:t>
      </w:r>
      <w:r>
        <w:rPr>
          <w:rFonts w:ascii="Arial" w:hAnsi="Arial" w:cs="Arial"/>
          <w:color w:val="000000"/>
          <w:sz w:val="28"/>
          <w:szCs w:val="28"/>
          <w:shd w:val="clear" w:color="auto" w:fill="FFFFFF"/>
        </w:rPr>
        <w:t>25</w:t>
      </w:r>
      <w:r>
        <w:rPr>
          <w:rFonts w:ascii="Arial" w:hAnsi="Arial" w:cs="Arial"/>
          <w:color w:val="000000"/>
          <w:sz w:val="28"/>
          <w:szCs w:val="28"/>
          <w:shd w:val="clear" w:color="auto" w:fill="FFFFFF"/>
        </w:rPr>
        <w:t>家以上，毕业企业及在</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为社会提供</w:t>
      </w:r>
      <w:r>
        <w:rPr>
          <w:rFonts w:ascii="Arial" w:hAnsi="Arial" w:cs="Arial"/>
          <w:color w:val="000000"/>
          <w:sz w:val="28"/>
          <w:szCs w:val="28"/>
          <w:shd w:val="clear" w:color="auto" w:fill="FFFFFF"/>
        </w:rPr>
        <w:t>1000</w:t>
      </w:r>
      <w:r>
        <w:rPr>
          <w:rFonts w:ascii="Arial" w:hAnsi="Arial" w:cs="Arial"/>
          <w:color w:val="000000"/>
          <w:sz w:val="28"/>
          <w:szCs w:val="28"/>
          <w:shd w:val="clear" w:color="auto" w:fill="FFFFFF"/>
        </w:rPr>
        <w:t>个以上的就业机会（如是专业技术型创业中心，</w:t>
      </w:r>
      <w:proofErr w:type="gramStart"/>
      <w:r>
        <w:rPr>
          <w:rFonts w:ascii="Arial" w:hAnsi="Arial" w:cs="Arial"/>
          <w:color w:val="000000"/>
          <w:sz w:val="28"/>
          <w:szCs w:val="28"/>
          <w:shd w:val="clear" w:color="auto" w:fill="FFFFFF"/>
        </w:rPr>
        <w:t>则毕业</w:t>
      </w:r>
      <w:proofErr w:type="gramEnd"/>
      <w:r>
        <w:rPr>
          <w:rFonts w:ascii="Arial" w:hAnsi="Arial" w:cs="Arial"/>
          <w:color w:val="000000"/>
          <w:sz w:val="28"/>
          <w:szCs w:val="28"/>
          <w:shd w:val="clear" w:color="auto" w:fill="FFFFFF"/>
        </w:rPr>
        <w:t>企业在</w:t>
      </w:r>
      <w:r>
        <w:rPr>
          <w:rFonts w:ascii="Arial" w:hAnsi="Arial" w:cs="Arial"/>
          <w:color w:val="000000"/>
          <w:sz w:val="28"/>
          <w:szCs w:val="28"/>
          <w:shd w:val="clear" w:color="auto" w:fill="FFFFFF"/>
        </w:rPr>
        <w:t>15</w:t>
      </w:r>
      <w:r>
        <w:rPr>
          <w:rFonts w:ascii="Arial" w:hAnsi="Arial" w:cs="Arial"/>
          <w:color w:val="000000"/>
          <w:sz w:val="28"/>
          <w:szCs w:val="28"/>
          <w:shd w:val="clear" w:color="auto" w:fill="FFFFFF"/>
        </w:rPr>
        <w:t>家以上，毕业企业及在</w:t>
      </w:r>
      <w:proofErr w:type="gramStart"/>
      <w:r>
        <w:rPr>
          <w:rFonts w:ascii="Arial" w:hAnsi="Arial" w:cs="Arial"/>
          <w:color w:val="000000"/>
          <w:sz w:val="28"/>
          <w:szCs w:val="28"/>
          <w:shd w:val="clear" w:color="auto" w:fill="FFFFFF"/>
        </w:rPr>
        <w:t>孵企业</w:t>
      </w:r>
      <w:proofErr w:type="gramEnd"/>
      <w:r>
        <w:rPr>
          <w:rFonts w:ascii="Arial" w:hAnsi="Arial" w:cs="Arial"/>
          <w:color w:val="000000"/>
          <w:sz w:val="28"/>
          <w:szCs w:val="28"/>
          <w:shd w:val="clear" w:color="auto" w:fill="FFFFFF"/>
        </w:rPr>
        <w:t>为社会提供</w:t>
      </w:r>
      <w:r>
        <w:rPr>
          <w:rFonts w:ascii="Arial" w:hAnsi="Arial" w:cs="Arial"/>
          <w:color w:val="000000"/>
          <w:sz w:val="28"/>
          <w:szCs w:val="28"/>
          <w:shd w:val="clear" w:color="auto" w:fill="FFFFFF"/>
        </w:rPr>
        <w:t>500</w:t>
      </w:r>
      <w:r>
        <w:rPr>
          <w:rFonts w:ascii="Arial" w:hAnsi="Arial" w:cs="Arial"/>
          <w:color w:val="000000"/>
          <w:sz w:val="28"/>
          <w:szCs w:val="28"/>
          <w:shd w:val="clear" w:color="auto" w:fill="FFFFFF"/>
        </w:rPr>
        <w:t>个以上的就业机会）；</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8.</w:t>
      </w:r>
      <w:r>
        <w:rPr>
          <w:rFonts w:ascii="Arial" w:hAnsi="Arial" w:cs="Arial"/>
          <w:color w:val="000000"/>
          <w:sz w:val="28"/>
          <w:szCs w:val="28"/>
          <w:shd w:val="clear" w:color="auto" w:fill="FFFFFF"/>
        </w:rPr>
        <w:t>创业中心自身拥有</w:t>
      </w:r>
      <w:r>
        <w:rPr>
          <w:rFonts w:ascii="Arial" w:hAnsi="Arial" w:cs="Arial"/>
          <w:color w:val="000000"/>
          <w:sz w:val="28"/>
          <w:szCs w:val="28"/>
          <w:shd w:val="clear" w:color="auto" w:fill="FFFFFF"/>
        </w:rPr>
        <w:t>300</w:t>
      </w:r>
      <w:r>
        <w:rPr>
          <w:rFonts w:ascii="Arial" w:hAnsi="Arial" w:cs="Arial"/>
          <w:color w:val="000000"/>
          <w:sz w:val="28"/>
          <w:szCs w:val="28"/>
          <w:shd w:val="clear" w:color="auto" w:fill="FFFFFF"/>
        </w:rPr>
        <w:t>万元以上的种子资金或孵化资金，并与创业投资、担保机构等建立了正常的业务联系；</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9.</w:t>
      </w:r>
      <w:r>
        <w:rPr>
          <w:rFonts w:ascii="Arial" w:hAnsi="Arial" w:cs="Arial"/>
          <w:color w:val="000000"/>
          <w:sz w:val="28"/>
          <w:szCs w:val="28"/>
          <w:shd w:val="clear" w:color="auto" w:fill="FFFFFF"/>
        </w:rPr>
        <w:t>实际运营时间在</w:t>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年以上，经营状况良好；</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10.</w:t>
      </w:r>
      <w:r>
        <w:rPr>
          <w:rFonts w:ascii="Arial" w:hAnsi="Arial" w:cs="Arial"/>
          <w:color w:val="000000"/>
          <w:sz w:val="28"/>
          <w:szCs w:val="28"/>
          <w:shd w:val="clear" w:color="auto" w:fill="FFFFFF"/>
        </w:rPr>
        <w:t>专业技术型创业中心自身应具备专业技术平台或专业化的中试基地，并具备专业化的技术咨询、专业化的管理培训能力。</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国家高新技术创业服务中心的孵化企业应当具备以下条件：</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企业注册地及办公场所必须在创业中心的孵化场地内；</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属新注册企业或申请进入创业中心前企业成立时间不到</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年，</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lastRenderedPageBreak/>
        <w:t>3.</w:t>
      </w:r>
      <w:r>
        <w:rPr>
          <w:rFonts w:ascii="Arial" w:hAnsi="Arial" w:cs="Arial"/>
          <w:color w:val="000000"/>
          <w:sz w:val="28"/>
          <w:szCs w:val="28"/>
          <w:shd w:val="clear" w:color="auto" w:fill="FFFFFF"/>
        </w:rPr>
        <w:t>企业在创业中心孵化的时间一般不超过</w:t>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年；</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企业注册资金一般不得超过</w:t>
      </w:r>
      <w:r>
        <w:rPr>
          <w:rFonts w:ascii="Arial" w:hAnsi="Arial" w:cs="Arial"/>
          <w:color w:val="000000"/>
          <w:sz w:val="28"/>
          <w:szCs w:val="28"/>
          <w:shd w:val="clear" w:color="auto" w:fill="FFFFFF"/>
        </w:rPr>
        <w:t>200</w:t>
      </w:r>
      <w:r>
        <w:rPr>
          <w:rFonts w:ascii="Arial" w:hAnsi="Arial" w:cs="Arial"/>
          <w:color w:val="000000"/>
          <w:sz w:val="28"/>
          <w:szCs w:val="28"/>
          <w:shd w:val="clear" w:color="auto" w:fill="FFFFFF"/>
        </w:rPr>
        <w:t>万元；</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属迁入企业的，上年营业收入一般不得超过</w:t>
      </w:r>
      <w:r>
        <w:rPr>
          <w:rFonts w:ascii="Arial" w:hAnsi="Arial" w:cs="Arial"/>
          <w:color w:val="000000"/>
          <w:sz w:val="28"/>
          <w:szCs w:val="28"/>
          <w:shd w:val="clear" w:color="auto" w:fill="FFFFFF"/>
        </w:rPr>
        <w:t>200</w:t>
      </w:r>
      <w:r>
        <w:rPr>
          <w:rFonts w:ascii="Arial" w:hAnsi="Arial" w:cs="Arial"/>
          <w:color w:val="000000"/>
          <w:sz w:val="28"/>
          <w:szCs w:val="28"/>
          <w:shd w:val="clear" w:color="auto" w:fill="FFFFFF"/>
        </w:rPr>
        <w:t>万元；</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6.</w:t>
      </w:r>
      <w:r>
        <w:rPr>
          <w:rFonts w:ascii="Arial" w:hAnsi="Arial" w:cs="Arial"/>
          <w:color w:val="000000"/>
          <w:sz w:val="28"/>
          <w:szCs w:val="28"/>
          <w:shd w:val="clear" w:color="auto" w:fill="FFFFFF"/>
        </w:rPr>
        <w:t>企业租用创业中心孵化场地面积低于</w:t>
      </w:r>
      <w:r>
        <w:rPr>
          <w:rFonts w:ascii="Arial" w:hAnsi="Arial" w:cs="Arial"/>
          <w:color w:val="000000"/>
          <w:sz w:val="28"/>
          <w:szCs w:val="28"/>
          <w:shd w:val="clear" w:color="auto" w:fill="FFFFFF"/>
        </w:rPr>
        <w:t>1000</w:t>
      </w:r>
      <w:r>
        <w:rPr>
          <w:rFonts w:ascii="Arial" w:hAnsi="Arial" w:cs="Arial"/>
          <w:color w:val="000000"/>
          <w:sz w:val="28"/>
          <w:szCs w:val="28"/>
          <w:shd w:val="clear" w:color="auto" w:fill="FFFFFF"/>
        </w:rPr>
        <w:t>平方米；</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7.</w:t>
      </w:r>
      <w:r>
        <w:rPr>
          <w:rFonts w:ascii="Arial" w:hAnsi="Arial" w:cs="Arial"/>
          <w:color w:val="000000"/>
          <w:sz w:val="28"/>
          <w:szCs w:val="28"/>
          <w:shd w:val="clear" w:color="auto" w:fill="FFFFFF"/>
        </w:rPr>
        <w:t>企业从事研究、开发、生产的项目或产品应属于科学技术部等部门颁布的《中国高新技术产品目录》范围；</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8.</w:t>
      </w:r>
      <w:r>
        <w:rPr>
          <w:rFonts w:ascii="Arial" w:hAnsi="Arial" w:cs="Arial"/>
          <w:color w:val="000000"/>
          <w:sz w:val="28"/>
          <w:szCs w:val="28"/>
          <w:shd w:val="clear" w:color="auto" w:fill="FFFFFF"/>
        </w:rPr>
        <w:t>企业的负责人是熟悉本企业产品研究、开发的科技人员。</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第十一条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国家高新技术创业服务中心的毕业企业应当具备以下条件之中至少两条：</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经省、自治区、直辖市、计划单列市科技行政主管部门认定为高新技术企业；</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有</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年以上的运营期，经营状况良好，主导产品有一定的生产规模，年技工贸总收入达</w:t>
      </w:r>
      <w:r>
        <w:rPr>
          <w:rFonts w:ascii="Arial" w:hAnsi="Arial" w:cs="Arial"/>
          <w:color w:val="000000"/>
          <w:sz w:val="28"/>
          <w:szCs w:val="28"/>
          <w:shd w:val="clear" w:color="auto" w:fill="FFFFFF"/>
        </w:rPr>
        <w:t>500</w:t>
      </w:r>
      <w:r>
        <w:rPr>
          <w:rFonts w:ascii="Arial" w:hAnsi="Arial" w:cs="Arial"/>
          <w:color w:val="000000"/>
          <w:sz w:val="28"/>
          <w:szCs w:val="28"/>
          <w:shd w:val="clear" w:color="auto" w:fill="FFFFFF"/>
        </w:rPr>
        <w:t>万元以上，且有</w:t>
      </w:r>
      <w:r>
        <w:rPr>
          <w:rFonts w:ascii="Arial" w:hAnsi="Arial" w:cs="Arial"/>
          <w:color w:val="000000"/>
          <w:sz w:val="28"/>
          <w:szCs w:val="28"/>
          <w:shd w:val="clear" w:color="auto" w:fill="FFFFFF"/>
        </w:rPr>
        <w:t>100</w:t>
      </w:r>
      <w:r>
        <w:rPr>
          <w:rFonts w:ascii="Arial" w:hAnsi="Arial" w:cs="Arial"/>
          <w:color w:val="000000"/>
          <w:sz w:val="28"/>
          <w:szCs w:val="28"/>
          <w:shd w:val="clear" w:color="auto" w:fill="FFFFFF"/>
        </w:rPr>
        <w:t>万元以上的固定资产和自有资金；</w:t>
      </w:r>
      <w:r>
        <w:rPr>
          <w:rFonts w:ascii="Arial" w:hAnsi="Arial" w:cs="Arial"/>
          <w:color w:val="000000"/>
          <w:sz w:val="28"/>
          <w:szCs w:val="28"/>
        </w:rPr>
        <w:br/>
      </w:r>
      <w:r>
        <w:rPr>
          <w:rFonts w:ascii="Arial" w:hAnsi="Arial" w:cs="Arial"/>
          <w:color w:val="000000"/>
          <w:sz w:val="28"/>
          <w:szCs w:val="28"/>
        </w:rPr>
        <w:lastRenderedPageBreak/>
        <w:br/>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企业建立了现代企业制度和健全的财务制度。</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第十二条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申报国家高新技术创业服务中心，应首先向所在地省、自治区、直辖市、计划单列市科技行政主管部门提出申请，经审核后，由省、市科技行政主管部门上报国务院科技行政主管部门。国务院科技行政主管部门组织专家评审，并依据评审意见进行认定。对符合本办法第九条、第十条和第十一条的高新技术创业服务中心颁发</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国家高新技术创业服务中心</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标牌，予以公布。被认定为国家高新技术创业服务中心的单位与其主管部门的隶属关系不变。</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第十三条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国务院科技行政主管部门每年将对国家高新技术创业服务中心进行考核，对连续</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年达不到条件的高新技术创业服务中心，将取消其国家高新技术创业服务中心的资格。</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第四章</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政策与措施</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第十四条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国家高新技术创业服务中心</w:t>
      </w:r>
      <w:proofErr w:type="gramStart"/>
      <w:r>
        <w:rPr>
          <w:rFonts w:ascii="Arial" w:hAnsi="Arial" w:cs="Arial"/>
          <w:color w:val="000000"/>
          <w:sz w:val="28"/>
          <w:szCs w:val="28"/>
          <w:shd w:val="clear" w:color="auto" w:fill="FFFFFF"/>
        </w:rPr>
        <w:t>自认定</w:t>
      </w:r>
      <w:proofErr w:type="gramEnd"/>
      <w:r>
        <w:rPr>
          <w:rFonts w:ascii="Arial" w:hAnsi="Arial" w:cs="Arial"/>
          <w:color w:val="000000"/>
          <w:sz w:val="28"/>
          <w:szCs w:val="28"/>
          <w:shd w:val="clear" w:color="auto" w:fill="FFFFFF"/>
        </w:rPr>
        <w:t>之日起，一定期限内免征营业税、所得税、房产税和城镇土地使用税；具体办法由国务院财政和税务行政主管部门制订。</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第十五条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根据《中华人民共和国中小企业促进法》，各地政府及其相</w:t>
      </w:r>
      <w:r>
        <w:rPr>
          <w:rFonts w:ascii="Arial" w:hAnsi="Arial" w:cs="Arial"/>
          <w:color w:val="000000"/>
          <w:sz w:val="28"/>
          <w:szCs w:val="28"/>
          <w:shd w:val="clear" w:color="auto" w:fill="FFFFFF"/>
        </w:rPr>
        <w:lastRenderedPageBreak/>
        <w:t>关部门应在规划、用地、财政等方面为创业中心提供政策支持。</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第十六条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务院科技行政主管部门将全国创业中心工作纳入国家科技发展计划。各级地方科技行政主管部门和国家高新技术产业开发区管理机构要将创业中心工作纳入当地的科技发展计划，为创业中心的建设和发展提供必要的支持。</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第十七条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国家支持和鼓励各级地方政府建立社会公益性的创业中心，引导带动地方创新体系建设；支持和鼓励企业、个人及其它机构创办多种形式的创业中心。</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第十八条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国务院和地方各级科技行政主管部门将不定期对创业中心的工作进行考评，并对在创业中心工作中做出突出贡献的单位和个人给予表彰。</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第五章</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附则</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第十九条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省级科技行政主管部门可参照本办法的第三</w:t>
      </w:r>
      <w:proofErr w:type="gramStart"/>
      <w:r>
        <w:rPr>
          <w:rFonts w:ascii="Arial" w:hAnsi="Arial" w:cs="Arial"/>
          <w:color w:val="000000"/>
          <w:sz w:val="28"/>
          <w:szCs w:val="28"/>
          <w:shd w:val="clear" w:color="auto" w:fill="FFFFFF"/>
        </w:rPr>
        <w:t>章制定</w:t>
      </w:r>
      <w:proofErr w:type="gramEnd"/>
      <w:r>
        <w:rPr>
          <w:rFonts w:ascii="Arial" w:hAnsi="Arial" w:cs="Arial"/>
          <w:color w:val="000000"/>
          <w:sz w:val="28"/>
          <w:szCs w:val="28"/>
          <w:shd w:val="clear" w:color="auto" w:fill="FFFFFF"/>
        </w:rPr>
        <w:t>省级高新技术创业服务中心认定与管理办法。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第二十条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本办法由国务院科技行政主管部门负责解释。</w:t>
      </w:r>
      <w:bookmarkStart w:id="0" w:name="_GoBack"/>
      <w:bookmarkEnd w:id="0"/>
    </w:p>
    <w:sectPr w:rsidR="00A34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EC"/>
    <w:rsid w:val="00A34CF9"/>
    <w:rsid w:val="00D64CA7"/>
    <w:rsid w:val="00EC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D20C6-761B-4B65-B92C-85BD3A3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2018-05-07T08:13:00Z</dcterms:created>
  <dcterms:modified xsi:type="dcterms:W3CDTF">2018-05-07T08:13:00Z</dcterms:modified>
</cp:coreProperties>
</file>