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08"/>
        <w:gridCol w:w="7898"/>
      </w:tblGrid>
      <w:tr w:rsidR="00400DB9" w:rsidRPr="00400DB9" w14:paraId="6E8AEE00" w14:textId="77777777" w:rsidTr="00400DB9">
        <w:trPr>
          <w:trHeight w:val="450"/>
          <w:tblCellSpacing w:w="0" w:type="dxa"/>
          <w:jc w:val="center"/>
        </w:trPr>
        <w:tc>
          <w:tcPr>
            <w:tcW w:w="11790" w:type="dxa"/>
            <w:gridSpan w:val="2"/>
            <w:shd w:val="clear" w:color="auto" w:fill="FFFFFF"/>
            <w:vAlign w:val="bottom"/>
            <w:hideMark/>
          </w:tcPr>
          <w:p w14:paraId="29B06121" w14:textId="77777777"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hint="eastAsia"/>
                <w:b/>
                <w:bCs/>
                <w:color w:val="282828"/>
                <w:kern w:val="0"/>
                <w:szCs w:val="21"/>
              </w:rPr>
              <w:t>西安市专利资助管理办法</w:t>
            </w:r>
          </w:p>
        </w:tc>
      </w:tr>
      <w:tr w:rsidR="00400DB9" w:rsidRPr="00400DB9" w14:paraId="4A36EA78" w14:textId="77777777" w:rsidTr="00400DB9">
        <w:trPr>
          <w:trHeight w:val="180"/>
          <w:tblCellSpacing w:w="0" w:type="dxa"/>
          <w:jc w:val="center"/>
        </w:trPr>
        <w:tc>
          <w:tcPr>
            <w:tcW w:w="0" w:type="auto"/>
            <w:gridSpan w:val="2"/>
            <w:shd w:val="clear" w:color="auto" w:fill="FFFFFF"/>
            <w:vAlign w:val="center"/>
            <w:hideMark/>
          </w:tcPr>
          <w:p w14:paraId="62D96CFC" w14:textId="77777777" w:rsidR="00400DB9" w:rsidRPr="00400DB9" w:rsidRDefault="00400DB9" w:rsidP="00400DB9">
            <w:pPr>
              <w:widowControl/>
              <w:spacing w:line="270" w:lineRule="atLeast"/>
              <w:jc w:val="center"/>
              <w:rPr>
                <w:rFonts w:ascii="微软雅黑" w:eastAsia="微软雅黑" w:hAnsi="微软雅黑" w:cs="宋体" w:hint="eastAsia"/>
                <w:color w:val="282828"/>
                <w:kern w:val="0"/>
                <w:sz w:val="18"/>
                <w:szCs w:val="18"/>
              </w:rPr>
            </w:pPr>
          </w:p>
        </w:tc>
      </w:tr>
      <w:tr w:rsidR="00400DB9" w:rsidRPr="00400DB9" w14:paraId="6FF6A1AC" w14:textId="77777777" w:rsidTr="00400DB9">
        <w:trPr>
          <w:trHeight w:val="15"/>
          <w:tblCellSpacing w:w="0" w:type="dxa"/>
          <w:jc w:val="center"/>
        </w:trPr>
        <w:tc>
          <w:tcPr>
            <w:tcW w:w="0" w:type="auto"/>
            <w:gridSpan w:val="2"/>
            <w:shd w:val="clear" w:color="auto" w:fill="FFFFFF"/>
            <w:vAlign w:val="center"/>
            <w:hideMark/>
          </w:tcPr>
          <w:p w14:paraId="37CDDF27" w14:textId="77777777" w:rsidR="00400DB9" w:rsidRPr="00400DB9" w:rsidRDefault="00400DB9" w:rsidP="00400DB9">
            <w:pPr>
              <w:widowControl/>
              <w:spacing w:line="270" w:lineRule="atLeast"/>
              <w:jc w:val="left"/>
              <w:rPr>
                <w:rFonts w:ascii="Times New Roman" w:eastAsia="Times New Roman" w:hAnsi="Times New Roman" w:cs="Times New Roman"/>
                <w:kern w:val="0"/>
                <w:sz w:val="20"/>
                <w:szCs w:val="20"/>
              </w:rPr>
            </w:pPr>
          </w:p>
        </w:tc>
      </w:tr>
      <w:tr w:rsidR="00400DB9" w:rsidRPr="00400DB9" w14:paraId="39258054" w14:textId="77777777" w:rsidTr="00400DB9">
        <w:trPr>
          <w:trHeight w:val="450"/>
          <w:tblCellSpacing w:w="0" w:type="dxa"/>
          <w:jc w:val="center"/>
        </w:trPr>
        <w:tc>
          <w:tcPr>
            <w:tcW w:w="450" w:type="dxa"/>
            <w:shd w:val="clear" w:color="auto" w:fill="FFFFFF"/>
            <w:vAlign w:val="center"/>
            <w:hideMark/>
          </w:tcPr>
          <w:p w14:paraId="63A540C3" w14:textId="4B706061"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2D8807B8" wp14:editId="3166AFBB">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5B26DA7"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级别：市级</w:t>
            </w:r>
          </w:p>
        </w:tc>
      </w:tr>
      <w:tr w:rsidR="00400DB9" w:rsidRPr="00400DB9" w14:paraId="43FB91FF" w14:textId="77777777" w:rsidTr="00400DB9">
        <w:trPr>
          <w:trHeight w:val="15"/>
          <w:tblCellSpacing w:w="0" w:type="dxa"/>
          <w:jc w:val="center"/>
        </w:trPr>
        <w:tc>
          <w:tcPr>
            <w:tcW w:w="0" w:type="auto"/>
            <w:gridSpan w:val="2"/>
            <w:shd w:val="clear" w:color="auto" w:fill="FFFFFF"/>
            <w:vAlign w:val="center"/>
            <w:hideMark/>
          </w:tcPr>
          <w:p w14:paraId="6EB8D621"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1EFEB2D8" w14:textId="77777777" w:rsidTr="00400DB9">
        <w:trPr>
          <w:trHeight w:val="450"/>
          <w:tblCellSpacing w:w="0" w:type="dxa"/>
          <w:jc w:val="center"/>
        </w:trPr>
        <w:tc>
          <w:tcPr>
            <w:tcW w:w="450" w:type="dxa"/>
            <w:shd w:val="clear" w:color="auto" w:fill="FFFFFF"/>
            <w:vAlign w:val="center"/>
            <w:hideMark/>
          </w:tcPr>
          <w:p w14:paraId="251CAD98" w14:textId="00D1934C"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569CF44F" wp14:editId="45F27078">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83C5E68"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发文单位：西安市科学技术局 西安市知识产权局 西安市财政局</w:t>
            </w:r>
          </w:p>
        </w:tc>
      </w:tr>
      <w:tr w:rsidR="00400DB9" w:rsidRPr="00400DB9" w14:paraId="5C14BB12" w14:textId="77777777" w:rsidTr="00400DB9">
        <w:trPr>
          <w:trHeight w:val="15"/>
          <w:tblCellSpacing w:w="0" w:type="dxa"/>
          <w:jc w:val="center"/>
        </w:trPr>
        <w:tc>
          <w:tcPr>
            <w:tcW w:w="0" w:type="auto"/>
            <w:gridSpan w:val="2"/>
            <w:shd w:val="clear" w:color="auto" w:fill="FFFFFF"/>
            <w:vAlign w:val="center"/>
            <w:hideMark/>
          </w:tcPr>
          <w:p w14:paraId="2C1FD3FF"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61C92AB7" w14:textId="77777777" w:rsidTr="00400DB9">
        <w:trPr>
          <w:trHeight w:val="450"/>
          <w:tblCellSpacing w:w="0" w:type="dxa"/>
          <w:jc w:val="center"/>
        </w:trPr>
        <w:tc>
          <w:tcPr>
            <w:tcW w:w="450" w:type="dxa"/>
            <w:shd w:val="clear" w:color="auto" w:fill="FFFFFF"/>
            <w:vAlign w:val="center"/>
            <w:hideMark/>
          </w:tcPr>
          <w:p w14:paraId="22598EC9" w14:textId="71AA4F83"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5E556C10" wp14:editId="6175722F">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0C7886A"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类别：知识产权与奖励</w:t>
            </w:r>
          </w:p>
        </w:tc>
      </w:tr>
      <w:tr w:rsidR="00400DB9" w:rsidRPr="00400DB9" w14:paraId="155FF476" w14:textId="77777777" w:rsidTr="00400DB9">
        <w:trPr>
          <w:trHeight w:val="15"/>
          <w:tblCellSpacing w:w="0" w:type="dxa"/>
          <w:jc w:val="center"/>
        </w:trPr>
        <w:tc>
          <w:tcPr>
            <w:tcW w:w="0" w:type="auto"/>
            <w:gridSpan w:val="2"/>
            <w:shd w:val="clear" w:color="auto" w:fill="FFFFFF"/>
            <w:vAlign w:val="center"/>
            <w:hideMark/>
          </w:tcPr>
          <w:p w14:paraId="7D789102"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4F43023A" w14:textId="77777777" w:rsidTr="00400DB9">
        <w:trPr>
          <w:trHeight w:val="450"/>
          <w:tblCellSpacing w:w="0" w:type="dxa"/>
          <w:jc w:val="center"/>
        </w:trPr>
        <w:tc>
          <w:tcPr>
            <w:tcW w:w="450" w:type="dxa"/>
            <w:shd w:val="clear" w:color="auto" w:fill="FFFFFF"/>
            <w:vAlign w:val="center"/>
            <w:hideMark/>
          </w:tcPr>
          <w:p w14:paraId="1D321ABA" w14:textId="26E7C6D7"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0E1F9B33" wp14:editId="717EC210">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6380C77"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发文号：市科发〔2017〕33号</w:t>
            </w:r>
          </w:p>
        </w:tc>
      </w:tr>
      <w:tr w:rsidR="00400DB9" w:rsidRPr="00400DB9" w14:paraId="589DB8E8" w14:textId="77777777" w:rsidTr="00400DB9">
        <w:trPr>
          <w:trHeight w:val="15"/>
          <w:tblCellSpacing w:w="0" w:type="dxa"/>
          <w:jc w:val="center"/>
        </w:trPr>
        <w:tc>
          <w:tcPr>
            <w:tcW w:w="0" w:type="auto"/>
            <w:gridSpan w:val="2"/>
            <w:shd w:val="clear" w:color="auto" w:fill="FFFFFF"/>
            <w:vAlign w:val="center"/>
            <w:hideMark/>
          </w:tcPr>
          <w:p w14:paraId="58B95278"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33A795B6" w14:textId="77777777" w:rsidTr="00400DB9">
        <w:trPr>
          <w:trHeight w:val="450"/>
          <w:tblCellSpacing w:w="0" w:type="dxa"/>
          <w:jc w:val="center"/>
        </w:trPr>
        <w:tc>
          <w:tcPr>
            <w:tcW w:w="450" w:type="dxa"/>
            <w:shd w:val="clear" w:color="auto" w:fill="FFFFFF"/>
            <w:vAlign w:val="center"/>
            <w:hideMark/>
          </w:tcPr>
          <w:p w14:paraId="35CB8B07" w14:textId="2FEE588C"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6D91B0E4" wp14:editId="7E341AA0">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CA150DA"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标题：西安市专利资助管理办法</w:t>
            </w:r>
          </w:p>
        </w:tc>
      </w:tr>
      <w:tr w:rsidR="00400DB9" w:rsidRPr="00400DB9" w14:paraId="5CA0EEF4" w14:textId="77777777" w:rsidTr="00400DB9">
        <w:trPr>
          <w:trHeight w:val="15"/>
          <w:tblCellSpacing w:w="0" w:type="dxa"/>
          <w:jc w:val="center"/>
        </w:trPr>
        <w:tc>
          <w:tcPr>
            <w:tcW w:w="0" w:type="auto"/>
            <w:gridSpan w:val="2"/>
            <w:shd w:val="clear" w:color="auto" w:fill="FFFFFF"/>
            <w:vAlign w:val="center"/>
            <w:hideMark/>
          </w:tcPr>
          <w:p w14:paraId="3F272AC7"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61A9E47E" w14:textId="77777777" w:rsidTr="00400DB9">
        <w:trPr>
          <w:trHeight w:val="450"/>
          <w:tblCellSpacing w:w="0" w:type="dxa"/>
          <w:jc w:val="center"/>
        </w:trPr>
        <w:tc>
          <w:tcPr>
            <w:tcW w:w="450" w:type="dxa"/>
            <w:shd w:val="clear" w:color="auto" w:fill="FFFFFF"/>
            <w:vAlign w:val="center"/>
            <w:hideMark/>
          </w:tcPr>
          <w:p w14:paraId="24FBFE9A" w14:textId="1D7E5387"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093C11F8" wp14:editId="0E423881">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2632C5D"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发布日期：2017-04-12</w:t>
            </w:r>
          </w:p>
        </w:tc>
      </w:tr>
      <w:tr w:rsidR="00400DB9" w:rsidRPr="00400DB9" w14:paraId="66BD2252" w14:textId="77777777" w:rsidTr="00400DB9">
        <w:trPr>
          <w:trHeight w:val="15"/>
          <w:tblCellSpacing w:w="0" w:type="dxa"/>
          <w:jc w:val="center"/>
        </w:trPr>
        <w:tc>
          <w:tcPr>
            <w:tcW w:w="0" w:type="auto"/>
            <w:gridSpan w:val="2"/>
            <w:shd w:val="clear" w:color="auto" w:fill="FFFFFF"/>
            <w:vAlign w:val="center"/>
            <w:hideMark/>
          </w:tcPr>
          <w:p w14:paraId="4DAFA797"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729DEEF3" w14:textId="77777777" w:rsidTr="00400DB9">
        <w:trPr>
          <w:trHeight w:val="450"/>
          <w:tblCellSpacing w:w="0" w:type="dxa"/>
          <w:jc w:val="center"/>
        </w:trPr>
        <w:tc>
          <w:tcPr>
            <w:tcW w:w="450" w:type="dxa"/>
            <w:shd w:val="clear" w:color="auto" w:fill="FFFFFF"/>
            <w:vAlign w:val="center"/>
            <w:hideMark/>
          </w:tcPr>
          <w:p w14:paraId="00DA9529" w14:textId="34A0061D" w:rsidR="00400DB9" w:rsidRPr="00400DB9" w:rsidRDefault="00400DB9" w:rsidP="00400DB9">
            <w:pPr>
              <w:widowControl/>
              <w:spacing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noProof/>
                <w:color w:val="282828"/>
                <w:kern w:val="0"/>
                <w:sz w:val="18"/>
                <w:szCs w:val="18"/>
              </w:rPr>
              <w:drawing>
                <wp:inline distT="0" distB="0" distL="0" distR="0" wp14:anchorId="608A0360" wp14:editId="41B0BF19">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C98F28D"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内容：</w:t>
            </w:r>
          </w:p>
        </w:tc>
      </w:tr>
      <w:tr w:rsidR="00400DB9" w:rsidRPr="00400DB9" w14:paraId="7AE09C4A" w14:textId="77777777" w:rsidTr="00400DB9">
        <w:trPr>
          <w:trHeight w:val="15"/>
          <w:tblCellSpacing w:w="0" w:type="dxa"/>
          <w:jc w:val="center"/>
        </w:trPr>
        <w:tc>
          <w:tcPr>
            <w:tcW w:w="0" w:type="auto"/>
            <w:gridSpan w:val="2"/>
            <w:shd w:val="clear" w:color="auto" w:fill="FFFFFF"/>
            <w:vAlign w:val="center"/>
            <w:hideMark/>
          </w:tcPr>
          <w:p w14:paraId="2FE4E2E1" w14:textId="77777777" w:rsidR="00400DB9" w:rsidRPr="00400DB9" w:rsidRDefault="00400DB9" w:rsidP="00400DB9">
            <w:pPr>
              <w:widowControl/>
              <w:spacing w:line="270" w:lineRule="atLeast"/>
              <w:jc w:val="left"/>
              <w:rPr>
                <w:rFonts w:ascii="微软雅黑" w:eastAsia="微软雅黑" w:hAnsi="微软雅黑" w:cs="宋体" w:hint="eastAsia"/>
                <w:color w:val="282828"/>
                <w:kern w:val="0"/>
                <w:sz w:val="18"/>
                <w:szCs w:val="18"/>
              </w:rPr>
            </w:pPr>
          </w:p>
        </w:tc>
      </w:tr>
      <w:tr w:rsidR="00400DB9" w:rsidRPr="00400DB9" w14:paraId="66965DEC" w14:textId="77777777" w:rsidTr="00400DB9">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15D8B8D3"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color w:val="282828"/>
                <w:kern w:val="0"/>
                <w:sz w:val="18"/>
                <w:szCs w:val="18"/>
              </w:rPr>
            </w:pPr>
            <w:r w:rsidRPr="00400DB9">
              <w:rPr>
                <w:rFonts w:ascii="微软雅黑" w:eastAsia="微软雅黑" w:hAnsi="微软雅黑" w:cs="宋体" w:hint="eastAsia"/>
                <w:color w:val="282828"/>
                <w:kern w:val="0"/>
                <w:sz w:val="18"/>
                <w:szCs w:val="18"/>
              </w:rPr>
              <w:t>第一章  总   则</w:t>
            </w:r>
          </w:p>
          <w:p w14:paraId="36372688"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第一条  为贯彻落实国务院《关于新形势下加快知识产权强国建设的若干意见》（国发〔2015〕71号）和《“十三五”国家知识产权保护和运用规划》（国发〔2016〕86号），落实市委市政府提出的创新发展、追赶超越目标任务，鼓励全社会发明创造，特制定本办法。</w:t>
            </w:r>
          </w:p>
          <w:p w14:paraId="7CCE0BD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第二条  专利资助资金纳入市财政经费预算，由西安市科学技术局（知识产权局）统一管理，从西安市科技发展资金中列支，逐年适度调整。</w:t>
            </w:r>
          </w:p>
          <w:p w14:paraId="07AA2309"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第三条 专利资助按照自愿申请、突出重点的原则实施。</w:t>
            </w:r>
          </w:p>
          <w:p w14:paraId="250ECC97"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第四条 本办法的资助对象包括：在本市辖区内注册并从事生产、经营、科研等活动的企事业单位、社会组织及从事专利工作的个人，在专利工作方面成绩突出的区（县）科技局、开发区（产业基地）知识产权管理机构、产业联盟、</w:t>
            </w:r>
            <w:proofErr w:type="gramStart"/>
            <w:r w:rsidRPr="00400DB9">
              <w:rPr>
                <w:rFonts w:ascii="微软雅黑" w:eastAsia="微软雅黑" w:hAnsi="微软雅黑" w:cs="宋体" w:hint="eastAsia"/>
                <w:color w:val="282828"/>
                <w:kern w:val="0"/>
                <w:sz w:val="18"/>
                <w:szCs w:val="18"/>
              </w:rPr>
              <w:t>众创空间</w:t>
            </w:r>
            <w:proofErr w:type="gramEnd"/>
            <w:r w:rsidRPr="00400DB9">
              <w:rPr>
                <w:rFonts w:ascii="微软雅黑" w:eastAsia="微软雅黑" w:hAnsi="微软雅黑" w:cs="宋体" w:hint="eastAsia"/>
                <w:color w:val="282828"/>
                <w:kern w:val="0"/>
                <w:sz w:val="18"/>
                <w:szCs w:val="18"/>
              </w:rPr>
              <w:t>、孵化器和专业服务机构。专利创造类只资助第一专利权人（专利申请人）。</w:t>
            </w:r>
          </w:p>
          <w:p w14:paraId="43CB78CC"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第二章  专利创造</w:t>
            </w:r>
          </w:p>
          <w:p w14:paraId="6FE60FEF"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第五条 申请资助</w:t>
            </w:r>
          </w:p>
          <w:p w14:paraId="67FE3E41"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不享受国家专利费</w:t>
            </w:r>
            <w:proofErr w:type="gramStart"/>
            <w:r w:rsidRPr="00400DB9">
              <w:rPr>
                <w:rFonts w:ascii="微软雅黑" w:eastAsia="微软雅黑" w:hAnsi="微软雅黑" w:cs="宋体" w:hint="eastAsia"/>
                <w:color w:val="282828"/>
                <w:kern w:val="0"/>
                <w:sz w:val="18"/>
                <w:szCs w:val="18"/>
              </w:rPr>
              <w:t>减政策</w:t>
            </w:r>
            <w:proofErr w:type="gramEnd"/>
            <w:r w:rsidRPr="00400DB9">
              <w:rPr>
                <w:rFonts w:ascii="微软雅黑" w:eastAsia="微软雅黑" w:hAnsi="微软雅黑" w:cs="宋体" w:hint="eastAsia"/>
                <w:color w:val="282828"/>
                <w:kern w:val="0"/>
                <w:sz w:val="18"/>
                <w:szCs w:val="18"/>
              </w:rPr>
              <w:t>的企业，每件发明专利申请资助2000元；高校、院所和享受国家专利费</w:t>
            </w:r>
            <w:proofErr w:type="gramStart"/>
            <w:r w:rsidRPr="00400DB9">
              <w:rPr>
                <w:rFonts w:ascii="微软雅黑" w:eastAsia="微软雅黑" w:hAnsi="微软雅黑" w:cs="宋体" w:hint="eastAsia"/>
                <w:color w:val="282828"/>
                <w:kern w:val="0"/>
                <w:sz w:val="18"/>
                <w:szCs w:val="18"/>
              </w:rPr>
              <w:t>减政策</w:t>
            </w:r>
            <w:proofErr w:type="gramEnd"/>
            <w:r w:rsidRPr="00400DB9">
              <w:rPr>
                <w:rFonts w:ascii="微软雅黑" w:eastAsia="微软雅黑" w:hAnsi="微软雅黑" w:cs="宋体" w:hint="eastAsia"/>
                <w:color w:val="282828"/>
                <w:kern w:val="0"/>
                <w:sz w:val="18"/>
                <w:szCs w:val="18"/>
              </w:rPr>
              <w:t>的企业、个人，每件发明专利申请资助1000元。</w:t>
            </w:r>
          </w:p>
          <w:p w14:paraId="1FA73C53"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第六条 授权资助</w:t>
            </w:r>
          </w:p>
          <w:p w14:paraId="6DC20787"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不享受国家专利费</w:t>
            </w:r>
            <w:proofErr w:type="gramStart"/>
            <w:r w:rsidRPr="00400DB9">
              <w:rPr>
                <w:rFonts w:ascii="微软雅黑" w:eastAsia="微软雅黑" w:hAnsi="微软雅黑" w:cs="宋体" w:hint="eastAsia"/>
                <w:color w:val="282828"/>
                <w:kern w:val="0"/>
                <w:sz w:val="18"/>
                <w:szCs w:val="18"/>
              </w:rPr>
              <w:t>减政策</w:t>
            </w:r>
            <w:proofErr w:type="gramEnd"/>
            <w:r w:rsidRPr="00400DB9">
              <w:rPr>
                <w:rFonts w:ascii="微软雅黑" w:eastAsia="微软雅黑" w:hAnsi="微软雅黑" w:cs="宋体" w:hint="eastAsia"/>
                <w:color w:val="282828"/>
                <w:kern w:val="0"/>
                <w:sz w:val="18"/>
                <w:szCs w:val="18"/>
              </w:rPr>
              <w:t>的企业，当年获得国内发明专利授权的，给予每件3000元资助；当年获得国内实用新型和外观设计专利授权的，给予每件1000元资助。</w:t>
            </w:r>
          </w:p>
          <w:p w14:paraId="47A7BBE8"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高校、院所和享受国家专利费</w:t>
            </w:r>
            <w:proofErr w:type="gramStart"/>
            <w:r w:rsidRPr="00400DB9">
              <w:rPr>
                <w:rFonts w:ascii="微软雅黑" w:eastAsia="微软雅黑" w:hAnsi="微软雅黑" w:cs="宋体" w:hint="eastAsia"/>
                <w:color w:val="282828"/>
                <w:kern w:val="0"/>
                <w:sz w:val="18"/>
                <w:szCs w:val="18"/>
              </w:rPr>
              <w:t>减政策</w:t>
            </w:r>
            <w:proofErr w:type="gramEnd"/>
            <w:r w:rsidRPr="00400DB9">
              <w:rPr>
                <w:rFonts w:ascii="微软雅黑" w:eastAsia="微软雅黑" w:hAnsi="微软雅黑" w:cs="宋体" w:hint="eastAsia"/>
                <w:color w:val="282828"/>
                <w:kern w:val="0"/>
                <w:sz w:val="18"/>
                <w:szCs w:val="18"/>
              </w:rPr>
              <w:t>的企业、个人，当年国内发明授权专利每件资助1500元，当年国内实用新型和外观设计授权专利每件资助500元。</w:t>
            </w:r>
          </w:p>
          <w:p w14:paraId="08E0827C"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lastRenderedPageBreak/>
              <w:t>获得美日欧韩发明专利授权的，给予每件每个国家35000元资助；获得“一带一路”沿线企业主要目标市场国家发明专利授权的，按照实际申请费用的50%给予资助。每件专利申请资助最多不超过4个国家（地区）。</w:t>
            </w:r>
          </w:p>
          <w:p w14:paraId="27FA824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第七条  维持资助</w:t>
            </w:r>
          </w:p>
          <w:p w14:paraId="506580B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对拥有有效发明专利的企业，按照每件每年500元给予维持资助，对拥有有效发明专利的高校院所，按照每件每年200元给予维持资助。</w:t>
            </w:r>
          </w:p>
          <w:p w14:paraId="6108B869"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有效国外发明专利按照每件每年2000元给予维持资助。</w:t>
            </w:r>
          </w:p>
          <w:p w14:paraId="2697879C"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第八条  专利奖</w:t>
            </w:r>
          </w:p>
          <w:p w14:paraId="1E3A41FE"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当年获得中国专利金奖、优秀奖的，分别给予每项10万元和5万元的一次性资助。当年获得省专利奖的，按照一、二、三等次分别给予5万、3万和2万元的一次性资助。</w:t>
            </w:r>
          </w:p>
          <w:p w14:paraId="3C026A57"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第九条 每个单位每年专利创造资助最高不超过100万元。</w:t>
            </w:r>
          </w:p>
          <w:p w14:paraId="43B666DE"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第三章  专利管理</w:t>
            </w:r>
          </w:p>
          <w:p w14:paraId="479535A1"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第十条 贯标资助</w:t>
            </w:r>
          </w:p>
          <w:p w14:paraId="4237394E"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贯彻《企业知识产权管理规范》并通过国家第三方认证，给予每个单位3万元的资助。</w:t>
            </w:r>
          </w:p>
          <w:p w14:paraId="5B9E3AAE"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第十一条 知识产权示范（优势）企业资助</w:t>
            </w:r>
          </w:p>
          <w:p w14:paraId="603DFAC7"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对当年获得市级以上知识产权示范（优势）企业认定的，按照国家级、省级和市级分别奖励企业10万元、8万元和5万元。</w:t>
            </w:r>
          </w:p>
          <w:p w14:paraId="44CA8EC4"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第十二条 孵化机构资助</w:t>
            </w:r>
          </w:p>
          <w:p w14:paraId="29D3D351"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对区域内专利托管企业在50家以上</w:t>
            </w:r>
            <w:proofErr w:type="gramStart"/>
            <w:r w:rsidRPr="00400DB9">
              <w:rPr>
                <w:rFonts w:ascii="微软雅黑" w:eastAsia="微软雅黑" w:hAnsi="微软雅黑" w:cs="宋体" w:hint="eastAsia"/>
                <w:color w:val="282828"/>
                <w:kern w:val="0"/>
                <w:sz w:val="18"/>
                <w:szCs w:val="18"/>
              </w:rPr>
              <w:t>的众创空间</w:t>
            </w:r>
            <w:proofErr w:type="gramEnd"/>
            <w:r w:rsidRPr="00400DB9">
              <w:rPr>
                <w:rFonts w:ascii="微软雅黑" w:eastAsia="微软雅黑" w:hAnsi="微软雅黑" w:cs="宋体" w:hint="eastAsia"/>
                <w:color w:val="282828"/>
                <w:kern w:val="0"/>
                <w:sz w:val="18"/>
                <w:szCs w:val="18"/>
              </w:rPr>
              <w:t>、企业孵化器，或派驻专利特派员的企业，按照每家企业2000元/年的标准给予资助，最高不超过20万元。</w:t>
            </w:r>
          </w:p>
          <w:p w14:paraId="3E5E834C"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注册企业在50家以上、企业总发明专利拥有量在200件以上的</w:t>
            </w:r>
            <w:proofErr w:type="gramStart"/>
            <w:r w:rsidRPr="00400DB9">
              <w:rPr>
                <w:rFonts w:ascii="微软雅黑" w:eastAsia="微软雅黑" w:hAnsi="微软雅黑" w:cs="宋体" w:hint="eastAsia"/>
                <w:color w:val="282828"/>
                <w:kern w:val="0"/>
                <w:sz w:val="18"/>
                <w:szCs w:val="18"/>
              </w:rPr>
              <w:t>众创空间</w:t>
            </w:r>
            <w:proofErr w:type="gramEnd"/>
            <w:r w:rsidRPr="00400DB9">
              <w:rPr>
                <w:rFonts w:ascii="微软雅黑" w:eastAsia="微软雅黑" w:hAnsi="微软雅黑" w:cs="宋体" w:hint="eastAsia"/>
                <w:color w:val="282828"/>
                <w:kern w:val="0"/>
                <w:sz w:val="18"/>
                <w:szCs w:val="18"/>
              </w:rPr>
              <w:t>和孵化器，给予一次性10万元奖励。</w:t>
            </w:r>
          </w:p>
          <w:p w14:paraId="4ADFCF47"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第四章  专利保护</w:t>
            </w:r>
          </w:p>
          <w:p w14:paraId="071FBA60"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第十三条  维权援助</w:t>
            </w:r>
          </w:p>
          <w:p w14:paraId="673DB7B5"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对涉及专利纠纷的企事业单位，可向西安市专利维权援助中心提出申请，专利维权援助中心提供免费咨询。</w:t>
            </w:r>
          </w:p>
          <w:p w14:paraId="45BD9BDB"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lastRenderedPageBreak/>
              <w:t>第十四条  专利诉讼</w:t>
            </w:r>
          </w:p>
          <w:p w14:paraId="1610F920"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企业知识产权合法权益受到侵害时，对主动维权且通过司法或行政途径最终确认侵权成立的，按照企业专利维权实际支出经费的30%给予维权资助，最高不超过10万元。</w:t>
            </w:r>
          </w:p>
          <w:p w14:paraId="24320EE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企业涉外知识产权诉讼的，给予企业专利维权实际支出经费的30%维权费用资助，最高不超过50万元。</w:t>
            </w:r>
          </w:p>
          <w:p w14:paraId="2F736CD2"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第五章  专利运用</w:t>
            </w:r>
          </w:p>
          <w:p w14:paraId="7A227C24"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第十五条  专利交易</w:t>
            </w:r>
          </w:p>
          <w:p w14:paraId="180178B3"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对企业发明专利购买、许可等交易给予资助，资助办法按西安市技术交易相关补助政策执行。</w:t>
            </w:r>
          </w:p>
          <w:p w14:paraId="0B803C2E"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第十六条  专利质押</w:t>
            </w:r>
          </w:p>
          <w:p w14:paraId="51915952"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鼓励企业使用专利权质押融资。资助办法按西安市科技金融结合业务风险补偿相关办法执行。</w:t>
            </w:r>
          </w:p>
          <w:p w14:paraId="501C89DC"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第十七条  专利信息利用</w:t>
            </w:r>
          </w:p>
          <w:p w14:paraId="71E1AC6A"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企业开展知识产权评议、专利导航、风险预警等信息利用工作的，经市知识产权局备案、监理和审核合格的，按照企业实际投入金额的30%给予资助，最高不超过50万元。</w:t>
            </w:r>
          </w:p>
          <w:p w14:paraId="79A04322"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每年选择若干重点行业和领域，鼓励服务机构连续发布年度专利分析和预警报告，择优给予每份报告5万元资助。</w:t>
            </w:r>
          </w:p>
          <w:p w14:paraId="143C6D75"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第十八条 产业合作</w:t>
            </w:r>
          </w:p>
          <w:p w14:paraId="6D3FEFF4"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对于牵头组建产业专利联盟、专利池，并达成合作协议的企业，在新联盟、专利</w:t>
            </w:r>
            <w:proofErr w:type="gramStart"/>
            <w:r w:rsidRPr="00400DB9">
              <w:rPr>
                <w:rFonts w:ascii="微软雅黑" w:eastAsia="微软雅黑" w:hAnsi="微软雅黑" w:cs="宋体" w:hint="eastAsia"/>
                <w:color w:val="282828"/>
                <w:kern w:val="0"/>
                <w:sz w:val="18"/>
                <w:szCs w:val="18"/>
              </w:rPr>
              <w:t>池正式</w:t>
            </w:r>
            <w:proofErr w:type="gramEnd"/>
            <w:r w:rsidRPr="00400DB9">
              <w:rPr>
                <w:rFonts w:ascii="微软雅黑" w:eastAsia="微软雅黑" w:hAnsi="微软雅黑" w:cs="宋体" w:hint="eastAsia"/>
                <w:color w:val="282828"/>
                <w:kern w:val="0"/>
                <w:sz w:val="18"/>
                <w:szCs w:val="18"/>
              </w:rPr>
              <w:t>运作后，经审核同意，视其运行情况给予最高不超过5万元奖励。</w:t>
            </w:r>
          </w:p>
          <w:p w14:paraId="48E5444C"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第六章  专利宣传、培训和服务</w:t>
            </w:r>
          </w:p>
          <w:p w14:paraId="1E79FDB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第十九条  专利宣传及培训活动</w:t>
            </w:r>
          </w:p>
          <w:p w14:paraId="4908053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鼓励各类组织开展公益性知识产权宣传培训活动，经备案核实并通过培训信息和宣传资料审核的，给予资助。</w:t>
            </w:r>
          </w:p>
          <w:p w14:paraId="53BDDD3C"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对区（县）科技局、开发区（产业基地）知识产权管理机构、</w:t>
            </w:r>
            <w:proofErr w:type="gramStart"/>
            <w:r w:rsidRPr="00400DB9">
              <w:rPr>
                <w:rFonts w:ascii="微软雅黑" w:eastAsia="微软雅黑" w:hAnsi="微软雅黑" w:cs="宋体" w:hint="eastAsia"/>
                <w:color w:val="282828"/>
                <w:kern w:val="0"/>
                <w:sz w:val="18"/>
                <w:szCs w:val="18"/>
              </w:rPr>
              <w:t>众创空间</w:t>
            </w:r>
            <w:proofErr w:type="gramEnd"/>
            <w:r w:rsidRPr="00400DB9">
              <w:rPr>
                <w:rFonts w:ascii="微软雅黑" w:eastAsia="微软雅黑" w:hAnsi="微软雅黑" w:cs="宋体" w:hint="eastAsia"/>
                <w:color w:val="282828"/>
                <w:kern w:val="0"/>
                <w:sz w:val="18"/>
                <w:szCs w:val="18"/>
              </w:rPr>
              <w:t>和孵化器、各类知识产权公益性组织的各类专利宣传及培训活动，受众人</w:t>
            </w:r>
            <w:proofErr w:type="gramStart"/>
            <w:r w:rsidRPr="00400DB9">
              <w:rPr>
                <w:rFonts w:ascii="微软雅黑" w:eastAsia="微软雅黑" w:hAnsi="微软雅黑" w:cs="宋体" w:hint="eastAsia"/>
                <w:color w:val="282828"/>
                <w:kern w:val="0"/>
                <w:sz w:val="18"/>
                <w:szCs w:val="18"/>
              </w:rPr>
              <w:t>数规模</w:t>
            </w:r>
            <w:proofErr w:type="gramEnd"/>
            <w:r w:rsidRPr="00400DB9">
              <w:rPr>
                <w:rFonts w:ascii="微软雅黑" w:eastAsia="微软雅黑" w:hAnsi="微软雅黑" w:cs="宋体" w:hint="eastAsia"/>
                <w:color w:val="282828"/>
                <w:kern w:val="0"/>
                <w:sz w:val="18"/>
                <w:szCs w:val="18"/>
              </w:rPr>
              <w:t>在50人以上，给予3000元/次的资助；受众人</w:t>
            </w:r>
            <w:proofErr w:type="gramStart"/>
            <w:r w:rsidRPr="00400DB9">
              <w:rPr>
                <w:rFonts w:ascii="微软雅黑" w:eastAsia="微软雅黑" w:hAnsi="微软雅黑" w:cs="宋体" w:hint="eastAsia"/>
                <w:color w:val="282828"/>
                <w:kern w:val="0"/>
                <w:sz w:val="18"/>
                <w:szCs w:val="18"/>
              </w:rPr>
              <w:t>数规模</w:t>
            </w:r>
            <w:proofErr w:type="gramEnd"/>
            <w:r w:rsidRPr="00400DB9">
              <w:rPr>
                <w:rFonts w:ascii="微软雅黑" w:eastAsia="微软雅黑" w:hAnsi="微软雅黑" w:cs="宋体" w:hint="eastAsia"/>
                <w:color w:val="282828"/>
                <w:kern w:val="0"/>
                <w:sz w:val="18"/>
                <w:szCs w:val="18"/>
              </w:rPr>
              <w:t>在100人以上，给予 5000元/次的资助。</w:t>
            </w:r>
          </w:p>
          <w:p w14:paraId="35DD2C1A"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高校、院所、企业和服务机构组织的各类专利培训活动，受众人数在100人以上的，给予3000元/次的资助；受众人</w:t>
            </w:r>
            <w:proofErr w:type="gramStart"/>
            <w:r w:rsidRPr="00400DB9">
              <w:rPr>
                <w:rFonts w:ascii="微软雅黑" w:eastAsia="微软雅黑" w:hAnsi="微软雅黑" w:cs="宋体" w:hint="eastAsia"/>
                <w:color w:val="282828"/>
                <w:kern w:val="0"/>
                <w:sz w:val="18"/>
                <w:szCs w:val="18"/>
              </w:rPr>
              <w:t>数规模</w:t>
            </w:r>
            <w:proofErr w:type="gramEnd"/>
            <w:r w:rsidRPr="00400DB9">
              <w:rPr>
                <w:rFonts w:ascii="微软雅黑" w:eastAsia="微软雅黑" w:hAnsi="微软雅黑" w:cs="宋体" w:hint="eastAsia"/>
                <w:color w:val="282828"/>
                <w:kern w:val="0"/>
                <w:sz w:val="18"/>
                <w:szCs w:val="18"/>
              </w:rPr>
              <w:t>在200人以上，给予 5000元/次的资助。</w:t>
            </w:r>
          </w:p>
          <w:p w14:paraId="00F1AB1B"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lastRenderedPageBreak/>
              <w:t>第二十条  知识产权教育</w:t>
            </w:r>
          </w:p>
          <w:p w14:paraId="523DCD20"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对高等院校新设知识产权专业或课程的，给予一次性20万元工作经费补助。</w:t>
            </w:r>
          </w:p>
          <w:p w14:paraId="27F325CF"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第七章  审核、管理和监督</w:t>
            </w:r>
          </w:p>
          <w:p w14:paraId="35FE4BB1"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第二十一条  本办法涉及的专利申请、授权资助类项目的申请审核及资金拨付，由西安科技大市场有限公司负责。其他项目按照《西安市科学研究与发展资金管理暂行办法》执行。 </w:t>
            </w:r>
          </w:p>
          <w:p w14:paraId="77AAA8CD"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第二十二条  对存在侵权行为并经专利管理部门或人民法院确认的单位当年不予资助；对发生非正常专利申请行为且数量较大（年超过100件）的申请人，取消当年和下一年度的申请资格；对弄虚作假、伪造成果、重复申报立项、以不当方式唆使用户或第三方检测机构出具虚假评价或检测报告，骗（套）取财政资金的，依照相关法律规定给</w:t>
            </w:r>
            <w:proofErr w:type="gramStart"/>
            <w:r w:rsidRPr="00400DB9">
              <w:rPr>
                <w:rFonts w:ascii="微软雅黑" w:eastAsia="微软雅黑" w:hAnsi="微软雅黑" w:cs="宋体" w:hint="eastAsia"/>
                <w:color w:val="282828"/>
                <w:kern w:val="0"/>
                <w:sz w:val="18"/>
                <w:szCs w:val="18"/>
              </w:rPr>
              <w:t>予处理</w:t>
            </w:r>
            <w:proofErr w:type="gramEnd"/>
            <w:r w:rsidRPr="00400DB9">
              <w:rPr>
                <w:rFonts w:ascii="微软雅黑" w:eastAsia="微软雅黑" w:hAnsi="微软雅黑" w:cs="宋体" w:hint="eastAsia"/>
                <w:color w:val="282828"/>
                <w:kern w:val="0"/>
                <w:sz w:val="18"/>
                <w:szCs w:val="18"/>
              </w:rPr>
              <w:t>。</w:t>
            </w:r>
          </w:p>
          <w:p w14:paraId="691AC911"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第二十三条  建立项目资金公示制度，自觉接受社会监督。资助资金接受财政、审计等部门的检查和监督，并严格落实《财政违法行为处罚处分条例》。</w:t>
            </w:r>
          </w:p>
          <w:p w14:paraId="43A0701C" w14:textId="77777777" w:rsidR="00400DB9" w:rsidRPr="00400DB9" w:rsidRDefault="00400DB9" w:rsidP="00400DB9">
            <w:pPr>
              <w:widowControl/>
              <w:spacing w:before="100" w:beforeAutospacing="1" w:after="100" w:afterAutospacing="1" w:line="270" w:lineRule="atLeast"/>
              <w:jc w:val="center"/>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第八章  附则</w:t>
            </w:r>
          </w:p>
          <w:p w14:paraId="7CF9C154"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第二十四条 办法中涉及的专利数据以国家知识产权局发布或查询信息为准，国防专利不参与资助。</w:t>
            </w:r>
          </w:p>
          <w:p w14:paraId="147AA795"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第二十五条 各区县（开发区）应参照本办法修订本</w:t>
            </w:r>
            <w:proofErr w:type="gramStart"/>
            <w:r w:rsidRPr="00400DB9">
              <w:rPr>
                <w:rFonts w:ascii="微软雅黑" w:eastAsia="微软雅黑" w:hAnsi="微软雅黑" w:cs="宋体" w:hint="eastAsia"/>
                <w:color w:val="282828"/>
                <w:kern w:val="0"/>
                <w:sz w:val="18"/>
                <w:szCs w:val="18"/>
              </w:rPr>
              <w:t>级专利</w:t>
            </w:r>
            <w:proofErr w:type="gramEnd"/>
            <w:r w:rsidRPr="00400DB9">
              <w:rPr>
                <w:rFonts w:ascii="微软雅黑" w:eastAsia="微软雅黑" w:hAnsi="微软雅黑" w:cs="宋体" w:hint="eastAsia"/>
                <w:color w:val="282828"/>
                <w:kern w:val="0"/>
                <w:sz w:val="18"/>
                <w:szCs w:val="18"/>
              </w:rPr>
              <w:t>资助政策，并报市科学技术局备案。</w:t>
            </w:r>
          </w:p>
          <w:p w14:paraId="407BC08B" w14:textId="77777777" w:rsidR="00400DB9" w:rsidRPr="00400DB9" w:rsidRDefault="00400DB9" w:rsidP="00400DB9">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400DB9">
              <w:rPr>
                <w:rFonts w:ascii="微软雅黑" w:eastAsia="微软雅黑" w:hAnsi="微软雅黑" w:cs="宋体" w:hint="eastAsia"/>
                <w:color w:val="282828"/>
                <w:kern w:val="0"/>
                <w:sz w:val="18"/>
                <w:szCs w:val="18"/>
              </w:rPr>
              <w:t>第二十六条 本办法自2017年1月1日起实施，《西安市推进知识产权战略实施资助办法》（市科发〔2014〕77号）即行废止。</w:t>
            </w:r>
          </w:p>
        </w:tc>
      </w:tr>
    </w:tbl>
    <w:p w14:paraId="238540E1" w14:textId="77777777" w:rsidR="000F1DA6" w:rsidRPr="00400DB9" w:rsidRDefault="000F1DA6">
      <w:bookmarkStart w:id="0" w:name="_GoBack"/>
      <w:bookmarkEnd w:id="0"/>
    </w:p>
    <w:sectPr w:rsidR="000F1DA6" w:rsidRPr="00400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2DDD1" w14:textId="77777777" w:rsidR="00E74AD6" w:rsidRDefault="00E74AD6" w:rsidP="00400DB9">
      <w:r>
        <w:separator/>
      </w:r>
    </w:p>
  </w:endnote>
  <w:endnote w:type="continuationSeparator" w:id="0">
    <w:p w14:paraId="39C0E622" w14:textId="77777777" w:rsidR="00E74AD6" w:rsidRDefault="00E74AD6" w:rsidP="0040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F7E7B" w14:textId="77777777" w:rsidR="00E74AD6" w:rsidRDefault="00E74AD6" w:rsidP="00400DB9">
      <w:r>
        <w:separator/>
      </w:r>
    </w:p>
  </w:footnote>
  <w:footnote w:type="continuationSeparator" w:id="0">
    <w:p w14:paraId="236D2F1B" w14:textId="77777777" w:rsidR="00E74AD6" w:rsidRDefault="00E74AD6" w:rsidP="0040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45"/>
    <w:rsid w:val="000F1DA6"/>
    <w:rsid w:val="00166345"/>
    <w:rsid w:val="00400DB9"/>
    <w:rsid w:val="00E7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D84D6A-9D2E-4065-BDE8-4968195A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D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0DB9"/>
    <w:rPr>
      <w:sz w:val="18"/>
      <w:szCs w:val="18"/>
    </w:rPr>
  </w:style>
  <w:style w:type="paragraph" w:styleId="a5">
    <w:name w:val="footer"/>
    <w:basedOn w:val="a"/>
    <w:link w:val="a6"/>
    <w:uiPriority w:val="99"/>
    <w:unhideWhenUsed/>
    <w:rsid w:val="00400DB9"/>
    <w:pPr>
      <w:tabs>
        <w:tab w:val="center" w:pos="4153"/>
        <w:tab w:val="right" w:pos="8306"/>
      </w:tabs>
      <w:snapToGrid w:val="0"/>
      <w:jc w:val="left"/>
    </w:pPr>
    <w:rPr>
      <w:sz w:val="18"/>
      <w:szCs w:val="18"/>
    </w:rPr>
  </w:style>
  <w:style w:type="character" w:customStyle="1" w:styleId="a6">
    <w:name w:val="页脚 字符"/>
    <w:basedOn w:val="a0"/>
    <w:link w:val="a5"/>
    <w:uiPriority w:val="99"/>
    <w:rsid w:val="00400DB9"/>
    <w:rPr>
      <w:sz w:val="18"/>
      <w:szCs w:val="18"/>
    </w:rPr>
  </w:style>
  <w:style w:type="character" w:styleId="a7">
    <w:name w:val="Strong"/>
    <w:basedOn w:val="a0"/>
    <w:uiPriority w:val="22"/>
    <w:qFormat/>
    <w:rsid w:val="00400DB9"/>
    <w:rPr>
      <w:b/>
      <w:bCs/>
    </w:rPr>
  </w:style>
  <w:style w:type="paragraph" w:styleId="a8">
    <w:name w:val="Normal (Web)"/>
    <w:basedOn w:val="a"/>
    <w:uiPriority w:val="99"/>
    <w:semiHidden/>
    <w:unhideWhenUsed/>
    <w:rsid w:val="00400D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07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2018-12-21T09:36:00Z</dcterms:created>
  <dcterms:modified xsi:type="dcterms:W3CDTF">2018-12-21T09:37:00Z</dcterms:modified>
</cp:coreProperties>
</file>