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372F" w:rsidRPr="008A372F" w:rsidRDefault="008A372F" w:rsidP="008A372F">
      <w:pPr>
        <w:widowControl/>
        <w:spacing w:line="600" w:lineRule="atLeast"/>
        <w:jc w:val="left"/>
        <w:outlineLvl w:val="0"/>
        <w:rPr>
          <w:rFonts w:ascii="微软雅黑" w:eastAsia="微软雅黑" w:hAnsi="微软雅黑" w:cs="宋体"/>
          <w:b/>
          <w:bCs/>
          <w:color w:val="333333"/>
          <w:kern w:val="36"/>
          <w:sz w:val="36"/>
          <w:szCs w:val="36"/>
        </w:rPr>
      </w:pPr>
      <w:bookmarkStart w:id="0" w:name="_GoBack"/>
      <w:r w:rsidRPr="008A372F">
        <w:rPr>
          <w:rFonts w:ascii="微软雅黑" w:eastAsia="微软雅黑" w:hAnsi="微软雅黑" w:cs="宋体" w:hint="eastAsia"/>
          <w:b/>
          <w:bCs/>
          <w:color w:val="333333"/>
          <w:kern w:val="36"/>
          <w:sz w:val="36"/>
          <w:szCs w:val="36"/>
        </w:rPr>
        <w:t>咸安区投资创业优惠政策</w:t>
      </w:r>
    </w:p>
    <w:bookmarkEnd w:id="0"/>
    <w:p w:rsidR="008A372F" w:rsidRPr="008A372F" w:rsidRDefault="008A372F" w:rsidP="008A372F">
      <w:pPr>
        <w:widowControl/>
        <w:spacing w:before="150" w:after="150" w:line="450" w:lineRule="atLeast"/>
        <w:jc w:val="left"/>
        <w:rPr>
          <w:rFonts w:ascii="微软雅黑" w:eastAsia="微软雅黑" w:hAnsi="微软雅黑" w:cs="宋体" w:hint="eastAsia"/>
          <w:color w:val="444444"/>
          <w:kern w:val="0"/>
          <w:sz w:val="24"/>
          <w:szCs w:val="24"/>
        </w:rPr>
      </w:pPr>
      <w:r w:rsidRPr="008A372F">
        <w:rPr>
          <w:rFonts w:ascii="微软雅黑" w:eastAsia="微软雅黑" w:hAnsi="微软雅黑" w:cs="宋体" w:hint="eastAsia"/>
          <w:color w:val="444444"/>
          <w:kern w:val="0"/>
          <w:sz w:val="24"/>
          <w:szCs w:val="24"/>
        </w:rPr>
        <w:t xml:space="preserve">　　</w:t>
      </w:r>
      <w:r w:rsidRPr="008A372F">
        <w:rPr>
          <w:rFonts w:ascii="微软雅黑" w:eastAsia="微软雅黑" w:hAnsi="微软雅黑" w:cs="宋体" w:hint="eastAsia"/>
          <w:b/>
          <w:bCs/>
          <w:color w:val="444444"/>
          <w:kern w:val="0"/>
          <w:sz w:val="24"/>
          <w:szCs w:val="24"/>
        </w:rPr>
        <w:t>第一章 总则</w:t>
      </w:r>
    </w:p>
    <w:p w:rsidR="008A372F" w:rsidRPr="008A372F" w:rsidRDefault="008A372F" w:rsidP="008A372F">
      <w:pPr>
        <w:widowControl/>
        <w:spacing w:before="150" w:after="150" w:line="450" w:lineRule="atLeast"/>
        <w:jc w:val="left"/>
        <w:rPr>
          <w:rFonts w:ascii="微软雅黑" w:eastAsia="微软雅黑" w:hAnsi="微软雅黑" w:cs="宋体" w:hint="eastAsia"/>
          <w:color w:val="444444"/>
          <w:kern w:val="0"/>
          <w:sz w:val="24"/>
          <w:szCs w:val="24"/>
        </w:rPr>
      </w:pPr>
      <w:r w:rsidRPr="008A372F">
        <w:rPr>
          <w:rFonts w:ascii="微软雅黑" w:eastAsia="微软雅黑" w:hAnsi="微软雅黑" w:cs="宋体" w:hint="eastAsia"/>
          <w:color w:val="444444"/>
          <w:kern w:val="0"/>
          <w:sz w:val="24"/>
          <w:szCs w:val="24"/>
        </w:rPr>
        <w:t xml:space="preserve">　　第一条 为了改善</w:t>
      </w:r>
      <w:hyperlink r:id="rId4" w:tgtFrame="_blank" w:history="1">
        <w:r w:rsidRPr="008A372F">
          <w:rPr>
            <w:rFonts w:ascii="微软雅黑" w:eastAsia="微软雅黑" w:hAnsi="微软雅黑" w:cs="宋体" w:hint="eastAsia"/>
            <w:color w:val="CC0000"/>
            <w:kern w:val="0"/>
            <w:sz w:val="24"/>
            <w:szCs w:val="24"/>
          </w:rPr>
          <w:t>投资</w:t>
        </w:r>
      </w:hyperlink>
      <w:r w:rsidRPr="008A372F">
        <w:rPr>
          <w:rFonts w:ascii="微软雅黑" w:eastAsia="微软雅黑" w:hAnsi="微软雅黑" w:cs="宋体" w:hint="eastAsia"/>
          <w:color w:val="444444"/>
          <w:kern w:val="0"/>
          <w:sz w:val="24"/>
          <w:szCs w:val="24"/>
        </w:rPr>
        <w:t>环境，鼓励和吸引</w:t>
      </w:r>
      <w:hyperlink r:id="rId5" w:tgtFrame="_blank" w:history="1">
        <w:r w:rsidRPr="008A372F">
          <w:rPr>
            <w:rFonts w:ascii="微软雅黑" w:eastAsia="微软雅黑" w:hAnsi="微软雅黑" w:cs="宋体" w:hint="eastAsia"/>
            <w:color w:val="CC0000"/>
            <w:kern w:val="0"/>
            <w:sz w:val="24"/>
            <w:szCs w:val="24"/>
          </w:rPr>
          <w:t>投资</w:t>
        </w:r>
      </w:hyperlink>
      <w:r w:rsidRPr="008A372F">
        <w:rPr>
          <w:rFonts w:ascii="微软雅黑" w:eastAsia="微软雅黑" w:hAnsi="微软雅黑" w:cs="宋体" w:hint="eastAsia"/>
          <w:color w:val="444444"/>
          <w:kern w:val="0"/>
          <w:sz w:val="24"/>
          <w:szCs w:val="24"/>
        </w:rPr>
        <w:t>者在咸安区投资创业，促进我区经济建设和各项社会事业快速发展，根据国家和省、市有关规定，结合我区实际，特制定本优惠政策。</w:t>
      </w:r>
    </w:p>
    <w:p w:rsidR="008A372F" w:rsidRPr="008A372F" w:rsidRDefault="008A372F" w:rsidP="008A372F">
      <w:pPr>
        <w:widowControl/>
        <w:spacing w:before="150" w:after="150" w:line="450" w:lineRule="atLeast"/>
        <w:jc w:val="left"/>
        <w:rPr>
          <w:rFonts w:ascii="微软雅黑" w:eastAsia="微软雅黑" w:hAnsi="微软雅黑" w:cs="宋体" w:hint="eastAsia"/>
          <w:color w:val="444444"/>
          <w:kern w:val="0"/>
          <w:sz w:val="24"/>
          <w:szCs w:val="24"/>
        </w:rPr>
      </w:pPr>
      <w:r w:rsidRPr="008A372F">
        <w:rPr>
          <w:rFonts w:ascii="微软雅黑" w:eastAsia="微软雅黑" w:hAnsi="微软雅黑" w:cs="宋体" w:hint="eastAsia"/>
          <w:color w:val="444444"/>
          <w:kern w:val="0"/>
          <w:sz w:val="24"/>
          <w:szCs w:val="24"/>
        </w:rPr>
        <w:t xml:space="preserve">　　第二条 凡在我区新办固定资产(包括土地、厂房和生产性设备，不含租赁的厂房和配送的土地，下同)投资额达500万元以上,项目建设期在2年以内，以独资、合资、股份、合作等形式，从事政府鼓励、符合国家产业政策及我区产业发展方向的生产性、非生产性(主要指</w:t>
      </w:r>
      <w:hyperlink r:id="rId6" w:tgtFrame="_blank" w:history="1">
        <w:r w:rsidRPr="008A372F">
          <w:rPr>
            <w:rFonts w:ascii="微软雅黑" w:eastAsia="微软雅黑" w:hAnsi="微软雅黑" w:cs="宋体" w:hint="eastAsia"/>
            <w:color w:val="CC0000"/>
            <w:kern w:val="0"/>
            <w:sz w:val="24"/>
            <w:szCs w:val="24"/>
          </w:rPr>
          <w:t>旅游</w:t>
        </w:r>
      </w:hyperlink>
      <w:r w:rsidRPr="008A372F">
        <w:rPr>
          <w:rFonts w:ascii="微软雅黑" w:eastAsia="微软雅黑" w:hAnsi="微软雅黑" w:cs="宋体" w:hint="eastAsia"/>
          <w:color w:val="444444"/>
          <w:kern w:val="0"/>
          <w:sz w:val="24"/>
          <w:szCs w:val="24"/>
        </w:rPr>
        <w:t>、服务性项目，不含</w:t>
      </w:r>
      <w:hyperlink r:id="rId7" w:tgtFrame="_blank" w:history="1">
        <w:r w:rsidRPr="008A372F">
          <w:rPr>
            <w:rFonts w:ascii="微软雅黑" w:eastAsia="微软雅黑" w:hAnsi="微软雅黑" w:cs="宋体" w:hint="eastAsia"/>
            <w:color w:val="CC0000"/>
            <w:kern w:val="0"/>
            <w:sz w:val="24"/>
            <w:szCs w:val="24"/>
          </w:rPr>
          <w:t>房地产</w:t>
        </w:r>
      </w:hyperlink>
      <w:r w:rsidRPr="008A372F">
        <w:rPr>
          <w:rFonts w:ascii="微软雅黑" w:eastAsia="微软雅黑" w:hAnsi="微软雅黑" w:cs="宋体" w:hint="eastAsia"/>
          <w:color w:val="444444"/>
          <w:kern w:val="0"/>
          <w:sz w:val="24"/>
          <w:szCs w:val="24"/>
        </w:rPr>
        <w:t>开发项目)项目，享受本优惠政策。</w:t>
      </w:r>
    </w:p>
    <w:p w:rsidR="008A372F" w:rsidRPr="008A372F" w:rsidRDefault="008A372F" w:rsidP="008A372F">
      <w:pPr>
        <w:widowControl/>
        <w:spacing w:before="150" w:after="150" w:line="450" w:lineRule="atLeast"/>
        <w:jc w:val="left"/>
        <w:rPr>
          <w:rFonts w:ascii="微软雅黑" w:eastAsia="微软雅黑" w:hAnsi="微软雅黑" w:cs="宋体" w:hint="eastAsia"/>
          <w:color w:val="444444"/>
          <w:kern w:val="0"/>
          <w:sz w:val="24"/>
          <w:szCs w:val="24"/>
        </w:rPr>
      </w:pPr>
      <w:r w:rsidRPr="008A372F">
        <w:rPr>
          <w:rFonts w:ascii="微软雅黑" w:eastAsia="微软雅黑" w:hAnsi="微软雅黑" w:cs="宋体" w:hint="eastAsia"/>
          <w:color w:val="444444"/>
          <w:kern w:val="0"/>
          <w:sz w:val="24"/>
          <w:szCs w:val="24"/>
        </w:rPr>
        <w:t xml:space="preserve">　　</w:t>
      </w:r>
      <w:r w:rsidRPr="008A372F">
        <w:rPr>
          <w:rFonts w:ascii="微软雅黑" w:eastAsia="微软雅黑" w:hAnsi="微软雅黑" w:cs="宋体" w:hint="eastAsia"/>
          <w:b/>
          <w:bCs/>
          <w:color w:val="444444"/>
          <w:kern w:val="0"/>
          <w:sz w:val="24"/>
          <w:szCs w:val="24"/>
        </w:rPr>
        <w:t>第二章 土地优惠政策</w:t>
      </w:r>
      <w:r w:rsidRPr="008A372F">
        <w:rPr>
          <w:rFonts w:ascii="微软雅黑" w:eastAsia="微软雅黑" w:hAnsi="微软雅黑" w:cs="宋体" w:hint="eastAsia"/>
          <w:color w:val="444444"/>
          <w:kern w:val="0"/>
          <w:sz w:val="24"/>
          <w:szCs w:val="24"/>
        </w:rPr>
        <w:t xml:space="preserve">　　</w:t>
      </w:r>
    </w:p>
    <w:p w:rsidR="008A372F" w:rsidRPr="008A372F" w:rsidRDefault="008A372F" w:rsidP="008A372F">
      <w:pPr>
        <w:widowControl/>
        <w:spacing w:before="150" w:after="150" w:line="450" w:lineRule="atLeast"/>
        <w:jc w:val="left"/>
        <w:rPr>
          <w:rFonts w:ascii="微软雅黑" w:eastAsia="微软雅黑" w:hAnsi="微软雅黑" w:cs="宋体" w:hint="eastAsia"/>
          <w:color w:val="444444"/>
          <w:kern w:val="0"/>
          <w:sz w:val="24"/>
          <w:szCs w:val="24"/>
        </w:rPr>
      </w:pPr>
      <w:r w:rsidRPr="008A372F">
        <w:rPr>
          <w:rFonts w:ascii="微软雅黑" w:eastAsia="微软雅黑" w:hAnsi="微软雅黑" w:cs="宋体" w:hint="eastAsia"/>
          <w:color w:val="444444"/>
          <w:kern w:val="0"/>
          <w:sz w:val="24"/>
          <w:szCs w:val="24"/>
        </w:rPr>
        <w:t xml:space="preserve">　　第三条 凡在泉</w:t>
      </w:r>
      <w:proofErr w:type="gramStart"/>
      <w:r w:rsidRPr="008A372F">
        <w:rPr>
          <w:rFonts w:ascii="微软雅黑" w:eastAsia="微软雅黑" w:hAnsi="微软雅黑" w:cs="宋体" w:hint="eastAsia"/>
          <w:color w:val="444444"/>
          <w:kern w:val="0"/>
          <w:sz w:val="24"/>
          <w:szCs w:val="24"/>
        </w:rPr>
        <w:t>湖创业</w:t>
      </w:r>
      <w:proofErr w:type="gramEnd"/>
      <w:r w:rsidRPr="008A372F">
        <w:rPr>
          <w:rFonts w:ascii="微软雅黑" w:eastAsia="微软雅黑" w:hAnsi="微软雅黑" w:cs="宋体" w:hint="eastAsia"/>
          <w:color w:val="444444"/>
          <w:kern w:val="0"/>
          <w:sz w:val="24"/>
          <w:szCs w:val="24"/>
        </w:rPr>
        <w:t>园凤凰工业小区内新办的工业企业，其土地实行统一规划、统一征用，土地投资强度每亩不低于50万元，土地价格为每亩3万元(熟地，即“五通一平”后的土地)。</w:t>
      </w:r>
      <w:proofErr w:type="gramStart"/>
      <w:r w:rsidRPr="008A372F">
        <w:rPr>
          <w:rFonts w:ascii="微软雅黑" w:eastAsia="微软雅黑" w:hAnsi="微软雅黑" w:cs="宋体" w:hint="eastAsia"/>
          <w:color w:val="444444"/>
          <w:kern w:val="0"/>
          <w:sz w:val="24"/>
          <w:szCs w:val="24"/>
        </w:rPr>
        <w:t>官埠回归</w:t>
      </w:r>
      <w:proofErr w:type="gramEnd"/>
      <w:r w:rsidRPr="008A372F">
        <w:rPr>
          <w:rFonts w:ascii="微软雅黑" w:eastAsia="微软雅黑" w:hAnsi="微软雅黑" w:cs="宋体" w:hint="eastAsia"/>
          <w:color w:val="444444"/>
          <w:kern w:val="0"/>
          <w:sz w:val="24"/>
          <w:szCs w:val="24"/>
        </w:rPr>
        <w:t>工业小区、双溪纺织工业小区新上工业项目的用地，其土地出让金区级受益部分全额返还;其他乡镇办场工业用地的土地出让金区级受益部分可按不超过50%的比例返还。在凤凰工业小区内，新办固定资产投资额在3000万元以上的工业项目，项目建设期在18个月以内的，可享受由政府按每投资50万元配送1亩土地的特殊优惠政策;属国家、省级</w:t>
      </w:r>
      <w:hyperlink r:id="rId8" w:tgtFrame="_blank" w:history="1">
        <w:r w:rsidRPr="008A372F">
          <w:rPr>
            <w:rFonts w:ascii="微软雅黑" w:eastAsia="微软雅黑" w:hAnsi="微软雅黑" w:cs="宋体" w:hint="eastAsia"/>
            <w:color w:val="CC0000"/>
            <w:kern w:val="0"/>
            <w:sz w:val="24"/>
            <w:szCs w:val="24"/>
          </w:rPr>
          <w:t>高新技术</w:t>
        </w:r>
      </w:hyperlink>
      <w:r w:rsidRPr="008A372F">
        <w:rPr>
          <w:rFonts w:ascii="微软雅黑" w:eastAsia="微软雅黑" w:hAnsi="微软雅黑" w:cs="宋体" w:hint="eastAsia"/>
          <w:color w:val="444444"/>
          <w:kern w:val="0"/>
          <w:sz w:val="24"/>
          <w:szCs w:val="24"/>
        </w:rPr>
        <w:t>项目(须经省级以上科技行政主管部门认定)和产品主要供出口的外向型项目，所需土地全部配送;固定资产投资额在5000万元以上的工业</w:t>
      </w:r>
      <w:r w:rsidRPr="008A372F">
        <w:rPr>
          <w:rFonts w:ascii="微软雅黑" w:eastAsia="微软雅黑" w:hAnsi="微软雅黑" w:cs="宋体" w:hint="eastAsia"/>
          <w:color w:val="444444"/>
          <w:kern w:val="0"/>
          <w:sz w:val="24"/>
          <w:szCs w:val="24"/>
        </w:rPr>
        <w:lastRenderedPageBreak/>
        <w:t>项目，可采取一事一议的办法确定更加优惠的政策。所有享受此项优惠政策的项目，不再同时享受财税优惠政策。</w:t>
      </w:r>
    </w:p>
    <w:p w:rsidR="008A372F" w:rsidRPr="008A372F" w:rsidRDefault="008A372F" w:rsidP="008A372F">
      <w:pPr>
        <w:widowControl/>
        <w:spacing w:before="150" w:after="150" w:line="450" w:lineRule="atLeast"/>
        <w:jc w:val="left"/>
        <w:rPr>
          <w:rFonts w:ascii="微软雅黑" w:eastAsia="微软雅黑" w:hAnsi="微软雅黑" w:cs="宋体" w:hint="eastAsia"/>
          <w:color w:val="444444"/>
          <w:kern w:val="0"/>
          <w:sz w:val="24"/>
          <w:szCs w:val="24"/>
        </w:rPr>
      </w:pPr>
      <w:r w:rsidRPr="008A372F">
        <w:rPr>
          <w:rFonts w:ascii="微软雅黑" w:eastAsia="微软雅黑" w:hAnsi="微软雅黑" w:cs="宋体" w:hint="eastAsia"/>
          <w:color w:val="444444"/>
          <w:kern w:val="0"/>
          <w:sz w:val="24"/>
          <w:szCs w:val="24"/>
        </w:rPr>
        <w:t xml:space="preserve">　　</w:t>
      </w:r>
      <w:r w:rsidRPr="008A372F">
        <w:rPr>
          <w:rFonts w:ascii="微软雅黑" w:eastAsia="微软雅黑" w:hAnsi="微软雅黑" w:cs="宋体" w:hint="eastAsia"/>
          <w:b/>
          <w:bCs/>
          <w:color w:val="444444"/>
          <w:kern w:val="0"/>
          <w:sz w:val="24"/>
          <w:szCs w:val="24"/>
        </w:rPr>
        <w:t xml:space="preserve">第三章 财税优惠政策　　</w:t>
      </w:r>
    </w:p>
    <w:p w:rsidR="008A372F" w:rsidRPr="008A372F" w:rsidRDefault="008A372F" w:rsidP="008A372F">
      <w:pPr>
        <w:widowControl/>
        <w:spacing w:before="150" w:after="150" w:line="450" w:lineRule="atLeast"/>
        <w:jc w:val="left"/>
        <w:rPr>
          <w:rFonts w:ascii="微软雅黑" w:eastAsia="微软雅黑" w:hAnsi="微软雅黑" w:cs="宋体" w:hint="eastAsia"/>
          <w:color w:val="444444"/>
          <w:kern w:val="0"/>
          <w:sz w:val="24"/>
          <w:szCs w:val="24"/>
        </w:rPr>
      </w:pPr>
      <w:r w:rsidRPr="008A372F">
        <w:rPr>
          <w:rFonts w:ascii="微软雅黑" w:eastAsia="微软雅黑" w:hAnsi="微软雅黑" w:cs="宋体" w:hint="eastAsia"/>
          <w:color w:val="444444"/>
          <w:kern w:val="0"/>
          <w:sz w:val="24"/>
          <w:szCs w:val="24"/>
        </w:rPr>
        <w:t xml:space="preserve">　　第四条 新办固定资产投资额在500万元以上且取得土地使用权证的工业企业，从开始投产年度起，5年内依率计征的企业所得税地方留成部分50%返还给企业，作为政府无偿扶持企业发展的资金;新办固定资产投资额在500万元以上的非生产性企业，按上述标准的一半执行，实行先征后返，跨年度结算。投资额超过1000万元的企业，其固定资产折旧报税务部门审核批准后，可加速折旧。</w:t>
      </w:r>
    </w:p>
    <w:p w:rsidR="008A372F" w:rsidRPr="008A372F" w:rsidRDefault="008A372F" w:rsidP="008A372F">
      <w:pPr>
        <w:widowControl/>
        <w:spacing w:before="150" w:after="150" w:line="450" w:lineRule="atLeast"/>
        <w:jc w:val="left"/>
        <w:rPr>
          <w:rFonts w:ascii="微软雅黑" w:eastAsia="微软雅黑" w:hAnsi="微软雅黑" w:cs="宋体" w:hint="eastAsia"/>
          <w:color w:val="444444"/>
          <w:kern w:val="0"/>
          <w:sz w:val="24"/>
          <w:szCs w:val="24"/>
        </w:rPr>
      </w:pPr>
      <w:r w:rsidRPr="008A372F">
        <w:rPr>
          <w:rFonts w:ascii="微软雅黑" w:eastAsia="微软雅黑" w:hAnsi="微软雅黑" w:cs="宋体" w:hint="eastAsia"/>
          <w:color w:val="444444"/>
          <w:kern w:val="0"/>
          <w:sz w:val="24"/>
          <w:szCs w:val="24"/>
        </w:rPr>
        <w:t xml:space="preserve">　　第五条 凡年纳税额50万元以上的规模工业企业，一次性技改总投资在500万元以上的，其技改项目每年递增税收的区级收入部分按50%返还，连续返还5年;一次性技改投资在1000万元以上的工业企业，技改完成的第二年度税收净增50万元以上的，享受由区财政按同期银行标准利率贴息2年(含上级财政补贴部分)的优惠政策。</w:t>
      </w:r>
    </w:p>
    <w:p w:rsidR="008A372F" w:rsidRPr="008A372F" w:rsidRDefault="008A372F" w:rsidP="008A372F">
      <w:pPr>
        <w:widowControl/>
        <w:spacing w:before="150" w:after="150" w:line="450" w:lineRule="atLeast"/>
        <w:jc w:val="left"/>
        <w:rPr>
          <w:rFonts w:ascii="微软雅黑" w:eastAsia="微软雅黑" w:hAnsi="微软雅黑" w:cs="宋体" w:hint="eastAsia"/>
          <w:color w:val="444444"/>
          <w:kern w:val="0"/>
          <w:sz w:val="24"/>
          <w:szCs w:val="24"/>
        </w:rPr>
      </w:pPr>
      <w:r w:rsidRPr="008A372F">
        <w:rPr>
          <w:rFonts w:ascii="微软雅黑" w:eastAsia="微软雅黑" w:hAnsi="微软雅黑" w:cs="宋体" w:hint="eastAsia"/>
          <w:color w:val="444444"/>
          <w:kern w:val="0"/>
          <w:sz w:val="24"/>
          <w:szCs w:val="24"/>
        </w:rPr>
        <w:t xml:space="preserve">　　第六条 凤凰工业小区外，固定资产投资额达1000万元以上的工业企业和固定资产投资额达2000万元以上的旅游、服务性企业，从投产之日起年纳税额达50万元以上的，可申请享受区财政按同期银行标准利率贴息2年(含上级财政补贴部分)的优惠政策。</w:t>
      </w:r>
    </w:p>
    <w:p w:rsidR="008A372F" w:rsidRPr="008A372F" w:rsidRDefault="008A372F" w:rsidP="008A372F">
      <w:pPr>
        <w:widowControl/>
        <w:spacing w:before="150" w:after="150" w:line="450" w:lineRule="atLeast"/>
        <w:jc w:val="left"/>
        <w:rPr>
          <w:rFonts w:ascii="微软雅黑" w:eastAsia="微软雅黑" w:hAnsi="微软雅黑" w:cs="宋体" w:hint="eastAsia"/>
          <w:color w:val="444444"/>
          <w:kern w:val="0"/>
          <w:sz w:val="24"/>
          <w:szCs w:val="24"/>
        </w:rPr>
      </w:pPr>
      <w:r w:rsidRPr="008A372F">
        <w:rPr>
          <w:rFonts w:ascii="微软雅黑" w:eastAsia="微软雅黑" w:hAnsi="微软雅黑" w:cs="宋体" w:hint="eastAsia"/>
          <w:color w:val="444444"/>
          <w:kern w:val="0"/>
          <w:sz w:val="24"/>
          <w:szCs w:val="24"/>
        </w:rPr>
        <w:t xml:space="preserve">　　</w:t>
      </w:r>
      <w:r w:rsidRPr="008A372F">
        <w:rPr>
          <w:rFonts w:ascii="微软雅黑" w:eastAsia="微软雅黑" w:hAnsi="微软雅黑" w:cs="宋体" w:hint="eastAsia"/>
          <w:b/>
          <w:bCs/>
          <w:color w:val="444444"/>
          <w:kern w:val="0"/>
          <w:sz w:val="24"/>
          <w:szCs w:val="24"/>
        </w:rPr>
        <w:t>第四章 奖励政策</w:t>
      </w:r>
    </w:p>
    <w:p w:rsidR="008A372F" w:rsidRPr="008A372F" w:rsidRDefault="008A372F" w:rsidP="008A372F">
      <w:pPr>
        <w:widowControl/>
        <w:spacing w:before="150" w:after="150" w:line="450" w:lineRule="atLeast"/>
        <w:jc w:val="left"/>
        <w:rPr>
          <w:rFonts w:ascii="微软雅黑" w:eastAsia="微软雅黑" w:hAnsi="微软雅黑" w:cs="宋体" w:hint="eastAsia"/>
          <w:color w:val="444444"/>
          <w:kern w:val="0"/>
          <w:sz w:val="24"/>
          <w:szCs w:val="24"/>
        </w:rPr>
      </w:pPr>
      <w:r w:rsidRPr="008A372F">
        <w:rPr>
          <w:rFonts w:ascii="微软雅黑" w:eastAsia="微软雅黑" w:hAnsi="微软雅黑" w:cs="宋体" w:hint="eastAsia"/>
          <w:color w:val="444444"/>
          <w:kern w:val="0"/>
          <w:sz w:val="24"/>
          <w:szCs w:val="24"/>
        </w:rPr>
        <w:t xml:space="preserve">　　第七条 对引进固定资产投资额在500万元以上工业、服务、旅游及</w:t>
      </w:r>
      <w:hyperlink r:id="rId9" w:tgtFrame="_blank" w:history="1">
        <w:r w:rsidRPr="008A372F">
          <w:rPr>
            <w:rFonts w:ascii="微软雅黑" w:eastAsia="微软雅黑" w:hAnsi="微软雅黑" w:cs="宋体" w:hint="eastAsia"/>
            <w:color w:val="CC0000"/>
            <w:kern w:val="0"/>
            <w:sz w:val="24"/>
            <w:szCs w:val="24"/>
          </w:rPr>
          <w:t>农业</w:t>
        </w:r>
      </w:hyperlink>
      <w:r w:rsidRPr="008A372F">
        <w:rPr>
          <w:rFonts w:ascii="微软雅黑" w:eastAsia="微软雅黑" w:hAnsi="微软雅黑" w:cs="宋体" w:hint="eastAsia"/>
          <w:color w:val="444444"/>
          <w:kern w:val="0"/>
          <w:sz w:val="24"/>
          <w:szCs w:val="24"/>
        </w:rPr>
        <w:t>项目的中介人，按实际到位固定资产投资额的3‰给予奖励。奖励办法为两个</w:t>
      </w:r>
      <w:r w:rsidRPr="008A372F">
        <w:rPr>
          <w:rFonts w:ascii="微软雅黑" w:eastAsia="微软雅黑" w:hAnsi="微软雅黑" w:cs="宋体" w:hint="eastAsia"/>
          <w:color w:val="444444"/>
          <w:kern w:val="0"/>
          <w:sz w:val="24"/>
          <w:szCs w:val="24"/>
        </w:rPr>
        <w:lastRenderedPageBreak/>
        <w:t>“二分之一”，即项目正式动工兴建时奖励二分之一;竣工投产时再奖励二分之一。</w:t>
      </w:r>
    </w:p>
    <w:p w:rsidR="008A372F" w:rsidRPr="008A372F" w:rsidRDefault="008A372F" w:rsidP="008A372F">
      <w:pPr>
        <w:widowControl/>
        <w:spacing w:before="150" w:after="150" w:line="450" w:lineRule="atLeast"/>
        <w:jc w:val="left"/>
        <w:rPr>
          <w:rFonts w:ascii="微软雅黑" w:eastAsia="微软雅黑" w:hAnsi="微软雅黑" w:cs="宋体" w:hint="eastAsia"/>
          <w:color w:val="444444"/>
          <w:kern w:val="0"/>
          <w:sz w:val="24"/>
          <w:szCs w:val="24"/>
        </w:rPr>
      </w:pPr>
      <w:r w:rsidRPr="008A372F">
        <w:rPr>
          <w:rFonts w:ascii="微软雅黑" w:eastAsia="微软雅黑" w:hAnsi="微软雅黑" w:cs="宋体" w:hint="eastAsia"/>
          <w:color w:val="444444"/>
          <w:kern w:val="0"/>
          <w:sz w:val="24"/>
          <w:szCs w:val="24"/>
        </w:rPr>
        <w:t xml:space="preserve">　　第八条 对直接征用土地达到50亩且新建厂房10000平方米以上，并对基础设施进行完善配套，进行业主招商的，项目投产后，年纳税额达到50万元之日起，由区财政部门按企业缴纳所得税中地方留成部分的50%连续返还给业主5年。</w:t>
      </w:r>
    </w:p>
    <w:p w:rsidR="008A372F" w:rsidRPr="008A372F" w:rsidRDefault="008A372F" w:rsidP="008A372F">
      <w:pPr>
        <w:widowControl/>
        <w:spacing w:before="150" w:after="150" w:line="450" w:lineRule="atLeast"/>
        <w:jc w:val="left"/>
        <w:rPr>
          <w:rFonts w:ascii="微软雅黑" w:eastAsia="微软雅黑" w:hAnsi="微软雅黑" w:cs="宋体" w:hint="eastAsia"/>
          <w:color w:val="444444"/>
          <w:kern w:val="0"/>
          <w:sz w:val="24"/>
          <w:szCs w:val="24"/>
        </w:rPr>
      </w:pPr>
      <w:r w:rsidRPr="008A372F">
        <w:rPr>
          <w:rFonts w:ascii="微软雅黑" w:eastAsia="微软雅黑" w:hAnsi="微软雅黑" w:cs="宋体" w:hint="eastAsia"/>
          <w:color w:val="444444"/>
          <w:kern w:val="0"/>
          <w:sz w:val="24"/>
          <w:szCs w:val="24"/>
        </w:rPr>
        <w:t xml:space="preserve">　　</w:t>
      </w:r>
      <w:r w:rsidRPr="008A372F">
        <w:rPr>
          <w:rFonts w:ascii="微软雅黑" w:eastAsia="微软雅黑" w:hAnsi="微软雅黑" w:cs="宋体" w:hint="eastAsia"/>
          <w:b/>
          <w:bCs/>
          <w:color w:val="444444"/>
          <w:kern w:val="0"/>
          <w:sz w:val="24"/>
          <w:szCs w:val="24"/>
        </w:rPr>
        <w:t xml:space="preserve">第五章 收费及服务政策　　</w:t>
      </w:r>
    </w:p>
    <w:p w:rsidR="008A372F" w:rsidRPr="008A372F" w:rsidRDefault="008A372F" w:rsidP="008A372F">
      <w:pPr>
        <w:widowControl/>
        <w:spacing w:before="150" w:after="150" w:line="450" w:lineRule="atLeast"/>
        <w:jc w:val="left"/>
        <w:rPr>
          <w:rFonts w:ascii="微软雅黑" w:eastAsia="微软雅黑" w:hAnsi="微软雅黑" w:cs="宋体" w:hint="eastAsia"/>
          <w:color w:val="444444"/>
          <w:kern w:val="0"/>
          <w:sz w:val="24"/>
          <w:szCs w:val="24"/>
        </w:rPr>
      </w:pPr>
      <w:r w:rsidRPr="008A372F">
        <w:rPr>
          <w:rFonts w:ascii="微软雅黑" w:eastAsia="微软雅黑" w:hAnsi="微软雅黑" w:cs="宋体" w:hint="eastAsia"/>
          <w:color w:val="444444"/>
          <w:kern w:val="0"/>
          <w:sz w:val="24"/>
          <w:szCs w:val="24"/>
        </w:rPr>
        <w:t xml:space="preserve">　　第九条 凡在我区兴办固定资产投资额500万元以上的生产性企业，在项目建设办证过程中，区级收取的行政事业性收费按最低标准减半征收，中介服务部门提供的有偿服务性收费按最低标准的70%收取;在工业小区内兴办固定资产投资5000万元以上的工业企业，在项目审批和规划建设办证过程中，实行区级收取的行政事业性</w:t>
      </w:r>
      <w:proofErr w:type="gramStart"/>
      <w:r w:rsidRPr="008A372F">
        <w:rPr>
          <w:rFonts w:ascii="微软雅黑" w:eastAsia="微软雅黑" w:hAnsi="微软雅黑" w:cs="宋体" w:hint="eastAsia"/>
          <w:color w:val="444444"/>
          <w:kern w:val="0"/>
          <w:sz w:val="24"/>
          <w:szCs w:val="24"/>
        </w:rPr>
        <w:t>规费零</w:t>
      </w:r>
      <w:proofErr w:type="gramEnd"/>
      <w:r w:rsidRPr="008A372F">
        <w:rPr>
          <w:rFonts w:ascii="微软雅黑" w:eastAsia="微软雅黑" w:hAnsi="微软雅黑" w:cs="宋体" w:hint="eastAsia"/>
          <w:color w:val="444444"/>
          <w:kern w:val="0"/>
          <w:sz w:val="24"/>
          <w:szCs w:val="24"/>
        </w:rPr>
        <w:t>费率，国家、省、市法律、法规及行政性规章规定的收费项目，区政府无权减免的，一律按下限征收。</w:t>
      </w:r>
    </w:p>
    <w:p w:rsidR="008A372F" w:rsidRPr="008A372F" w:rsidRDefault="008A372F" w:rsidP="008A372F">
      <w:pPr>
        <w:widowControl/>
        <w:spacing w:before="150" w:after="150" w:line="450" w:lineRule="atLeast"/>
        <w:jc w:val="left"/>
        <w:rPr>
          <w:rFonts w:ascii="微软雅黑" w:eastAsia="微软雅黑" w:hAnsi="微软雅黑" w:cs="宋体" w:hint="eastAsia"/>
          <w:color w:val="444444"/>
          <w:kern w:val="0"/>
          <w:sz w:val="24"/>
          <w:szCs w:val="24"/>
        </w:rPr>
      </w:pPr>
      <w:r w:rsidRPr="008A372F">
        <w:rPr>
          <w:rFonts w:ascii="微软雅黑" w:eastAsia="微软雅黑" w:hAnsi="微软雅黑" w:cs="宋体" w:hint="eastAsia"/>
          <w:color w:val="444444"/>
          <w:kern w:val="0"/>
          <w:sz w:val="24"/>
          <w:szCs w:val="24"/>
        </w:rPr>
        <w:t xml:space="preserve">　　第十条 新办企业的审批、注册登记实行窗口式办公、一条龙服务，可委托区招商局负责全程办理所有审批、登记手续。材料齐全的，属本区权限内的项目，7个工作日内办完所有手续;需转报的项目，5个工作日内办完转报手续，并协助做好转报的相关协调服务工作。规模以上企业新建、扩建项目办理手续的，可委托区行政服务中心代办。重点项目实行</w:t>
      </w:r>
      <w:proofErr w:type="gramStart"/>
      <w:r w:rsidRPr="008A372F">
        <w:rPr>
          <w:rFonts w:ascii="微软雅黑" w:eastAsia="微软雅黑" w:hAnsi="微软雅黑" w:cs="宋体" w:hint="eastAsia"/>
          <w:color w:val="444444"/>
          <w:kern w:val="0"/>
          <w:sz w:val="24"/>
          <w:szCs w:val="24"/>
        </w:rPr>
        <w:t>特</w:t>
      </w:r>
      <w:proofErr w:type="gramEnd"/>
      <w:r w:rsidRPr="008A372F">
        <w:rPr>
          <w:rFonts w:ascii="微软雅黑" w:eastAsia="微软雅黑" w:hAnsi="微软雅黑" w:cs="宋体" w:hint="eastAsia"/>
          <w:color w:val="444444"/>
          <w:kern w:val="0"/>
          <w:sz w:val="24"/>
          <w:szCs w:val="24"/>
        </w:rPr>
        <w:t xml:space="preserve">事特办。　　</w:t>
      </w:r>
    </w:p>
    <w:p w:rsidR="008A372F" w:rsidRPr="008A372F" w:rsidRDefault="008A372F" w:rsidP="008A372F">
      <w:pPr>
        <w:widowControl/>
        <w:spacing w:before="150" w:after="150" w:line="450" w:lineRule="atLeast"/>
        <w:jc w:val="left"/>
        <w:rPr>
          <w:rFonts w:ascii="微软雅黑" w:eastAsia="微软雅黑" w:hAnsi="微软雅黑" w:cs="宋体" w:hint="eastAsia"/>
          <w:color w:val="444444"/>
          <w:kern w:val="0"/>
          <w:sz w:val="24"/>
          <w:szCs w:val="24"/>
        </w:rPr>
      </w:pPr>
      <w:r w:rsidRPr="008A372F">
        <w:rPr>
          <w:rFonts w:ascii="微软雅黑" w:eastAsia="微软雅黑" w:hAnsi="微软雅黑" w:cs="宋体" w:hint="eastAsia"/>
          <w:color w:val="444444"/>
          <w:kern w:val="0"/>
          <w:sz w:val="24"/>
          <w:szCs w:val="24"/>
        </w:rPr>
        <w:t xml:space="preserve">　　第十一条 坚持并完善企业“宁静日”制度和治理经济环境应急调处机制。每月的1日至25日为企业的生产经营“宁静日”。在“宁静日”内，除法律、法规和行政规章明确规定或涉及安全生产、专门案件及发生突发事件等特</w:t>
      </w:r>
      <w:r w:rsidRPr="008A372F">
        <w:rPr>
          <w:rFonts w:ascii="微软雅黑" w:eastAsia="微软雅黑" w:hAnsi="微软雅黑" w:cs="宋体" w:hint="eastAsia"/>
          <w:color w:val="444444"/>
          <w:kern w:val="0"/>
          <w:sz w:val="24"/>
          <w:szCs w:val="24"/>
        </w:rPr>
        <w:lastRenderedPageBreak/>
        <w:t>殊情况外，任何部门或单位不得进入企业检查、收费和处罚。如有特殊情况确需进入企业检查的，须经区政府批准，到区治理经济环境办公室开具《检查通知书》，</w:t>
      </w:r>
      <w:proofErr w:type="gramStart"/>
      <w:r w:rsidRPr="008A372F">
        <w:rPr>
          <w:rFonts w:ascii="微软雅黑" w:eastAsia="微软雅黑" w:hAnsi="微软雅黑" w:cs="宋体" w:hint="eastAsia"/>
          <w:color w:val="444444"/>
          <w:kern w:val="0"/>
          <w:sz w:val="24"/>
          <w:szCs w:val="24"/>
        </w:rPr>
        <w:t>持执法</w:t>
      </w:r>
      <w:proofErr w:type="gramEnd"/>
      <w:r w:rsidRPr="008A372F">
        <w:rPr>
          <w:rFonts w:ascii="微软雅黑" w:eastAsia="微软雅黑" w:hAnsi="微软雅黑" w:cs="宋体" w:hint="eastAsia"/>
          <w:color w:val="444444"/>
          <w:kern w:val="0"/>
          <w:sz w:val="24"/>
          <w:szCs w:val="24"/>
        </w:rPr>
        <w:t>证件，方可进入企业检查;无检查通知书和执法证件者，企业有权拒绝并举报。凡对企业进行的收费、处罚，</w:t>
      </w:r>
      <w:proofErr w:type="gramStart"/>
      <w:r w:rsidRPr="008A372F">
        <w:rPr>
          <w:rFonts w:ascii="微软雅黑" w:eastAsia="微软雅黑" w:hAnsi="微软雅黑" w:cs="宋体" w:hint="eastAsia"/>
          <w:color w:val="444444"/>
          <w:kern w:val="0"/>
          <w:sz w:val="24"/>
          <w:szCs w:val="24"/>
        </w:rPr>
        <w:t>需经执收</w:t>
      </w:r>
      <w:proofErr w:type="gramEnd"/>
      <w:r w:rsidRPr="008A372F">
        <w:rPr>
          <w:rFonts w:ascii="微软雅黑" w:eastAsia="微软雅黑" w:hAnsi="微软雅黑" w:cs="宋体" w:hint="eastAsia"/>
          <w:color w:val="444444"/>
          <w:kern w:val="0"/>
          <w:sz w:val="24"/>
          <w:szCs w:val="24"/>
        </w:rPr>
        <w:t>、执罚单位的区级行政主管部门主要负责人签字，否则企业有权拒绝执行;上级行政主管部门对我区企业进行执收、执罚的，先由所对应的区级行政主管部门为企业代为垫付，如执收、执罚合法合理的，再由企业向该区级行政主管部门支付;如执收、执罚不合法合理的，报经区政府同意后，相关企业有权拒付。企业认为行政机关执法不公或有违法违纪行为的，应积极向区治理经济环境办公室投诉。接到企业投诉后，区治理经济环境办公室工作人员应及时赶到现场协调处理;现场处理不了的，应在法律法规规定的工作日内</w:t>
      </w:r>
      <w:proofErr w:type="gramStart"/>
      <w:r w:rsidRPr="008A372F">
        <w:rPr>
          <w:rFonts w:ascii="微软雅黑" w:eastAsia="微软雅黑" w:hAnsi="微软雅黑" w:cs="宋体" w:hint="eastAsia"/>
          <w:color w:val="444444"/>
          <w:kern w:val="0"/>
          <w:sz w:val="24"/>
          <w:szCs w:val="24"/>
        </w:rPr>
        <w:t>作出</w:t>
      </w:r>
      <w:proofErr w:type="gramEnd"/>
      <w:r w:rsidRPr="008A372F">
        <w:rPr>
          <w:rFonts w:ascii="微软雅黑" w:eastAsia="微软雅黑" w:hAnsi="微软雅黑" w:cs="宋体" w:hint="eastAsia"/>
          <w:color w:val="444444"/>
          <w:kern w:val="0"/>
          <w:sz w:val="24"/>
          <w:szCs w:val="24"/>
        </w:rPr>
        <w:t>答复或迅速上报区委、区政府处理，以切实维护企业及其投资者的合法权益。</w:t>
      </w:r>
    </w:p>
    <w:p w:rsidR="008A372F" w:rsidRPr="008A372F" w:rsidRDefault="008A372F" w:rsidP="008A372F">
      <w:pPr>
        <w:widowControl/>
        <w:spacing w:before="150" w:after="150" w:line="450" w:lineRule="atLeast"/>
        <w:jc w:val="left"/>
        <w:rPr>
          <w:rFonts w:ascii="微软雅黑" w:eastAsia="微软雅黑" w:hAnsi="微软雅黑" w:cs="宋体" w:hint="eastAsia"/>
          <w:color w:val="444444"/>
          <w:kern w:val="0"/>
          <w:sz w:val="24"/>
          <w:szCs w:val="24"/>
        </w:rPr>
      </w:pPr>
      <w:r w:rsidRPr="008A372F">
        <w:rPr>
          <w:rFonts w:ascii="微软雅黑" w:eastAsia="微软雅黑" w:hAnsi="微软雅黑" w:cs="宋体" w:hint="eastAsia"/>
          <w:color w:val="444444"/>
          <w:kern w:val="0"/>
          <w:sz w:val="24"/>
          <w:szCs w:val="24"/>
        </w:rPr>
        <w:t xml:space="preserve">　　第十二条 建立重点企业保护制度。为重点企业法人办理“绿卡”。该卡系企业生产经营的绿色通行证，各执法部门必须努力为持卡人正常的生产经营活动提供多方面的优质服务。未经区人大常委会批准，任何单位或执法人员不得随意查封、冻结重点企业</w:t>
      </w:r>
      <w:proofErr w:type="gramStart"/>
      <w:r w:rsidRPr="008A372F">
        <w:rPr>
          <w:rFonts w:ascii="微软雅黑" w:eastAsia="微软雅黑" w:hAnsi="微软雅黑" w:cs="宋体" w:hint="eastAsia"/>
          <w:color w:val="444444"/>
          <w:kern w:val="0"/>
          <w:sz w:val="24"/>
          <w:szCs w:val="24"/>
        </w:rPr>
        <w:t>帐户</w:t>
      </w:r>
      <w:proofErr w:type="gramEnd"/>
      <w:r w:rsidRPr="008A372F">
        <w:rPr>
          <w:rFonts w:ascii="微软雅黑" w:eastAsia="微软雅黑" w:hAnsi="微软雅黑" w:cs="宋体" w:hint="eastAsia"/>
          <w:color w:val="444444"/>
          <w:kern w:val="0"/>
          <w:sz w:val="24"/>
          <w:szCs w:val="24"/>
        </w:rPr>
        <w:t>和财产，不得随意对持卡人进行罚款，不得随意传唤或采取限制其企业法人代表人身自由等强制措施。</w:t>
      </w:r>
    </w:p>
    <w:p w:rsidR="008A372F" w:rsidRPr="008A372F" w:rsidRDefault="008A372F" w:rsidP="008A372F">
      <w:pPr>
        <w:widowControl/>
        <w:spacing w:before="150" w:after="150" w:line="450" w:lineRule="atLeast"/>
        <w:jc w:val="left"/>
        <w:rPr>
          <w:rFonts w:ascii="微软雅黑" w:eastAsia="微软雅黑" w:hAnsi="微软雅黑" w:cs="宋体" w:hint="eastAsia"/>
          <w:color w:val="444444"/>
          <w:kern w:val="0"/>
          <w:sz w:val="24"/>
          <w:szCs w:val="24"/>
        </w:rPr>
      </w:pPr>
      <w:r w:rsidRPr="008A372F">
        <w:rPr>
          <w:rFonts w:ascii="微软雅黑" w:eastAsia="微软雅黑" w:hAnsi="微软雅黑" w:cs="宋体" w:hint="eastAsia"/>
          <w:color w:val="444444"/>
          <w:kern w:val="0"/>
          <w:sz w:val="24"/>
          <w:szCs w:val="24"/>
        </w:rPr>
        <w:t xml:space="preserve">　　第十三条 鼓励各类人才来我区工作或创业。免费为来我区工作的本科及中级职称以上的人才办理落户手续，人事关系需代理的免收人事代理费;其子女入托、上学、就业等享受本区市民同等待遇。</w:t>
      </w:r>
    </w:p>
    <w:p w:rsidR="008A372F" w:rsidRPr="008A372F" w:rsidRDefault="008A372F" w:rsidP="008A372F">
      <w:pPr>
        <w:widowControl/>
        <w:spacing w:before="150" w:after="150" w:line="450" w:lineRule="atLeast"/>
        <w:jc w:val="left"/>
        <w:rPr>
          <w:rFonts w:ascii="微软雅黑" w:eastAsia="微软雅黑" w:hAnsi="微软雅黑" w:cs="宋体" w:hint="eastAsia"/>
          <w:color w:val="444444"/>
          <w:kern w:val="0"/>
          <w:sz w:val="24"/>
          <w:szCs w:val="24"/>
        </w:rPr>
      </w:pPr>
      <w:r w:rsidRPr="008A372F">
        <w:rPr>
          <w:rFonts w:ascii="微软雅黑" w:eastAsia="微软雅黑" w:hAnsi="微软雅黑" w:cs="宋体" w:hint="eastAsia"/>
          <w:color w:val="444444"/>
          <w:kern w:val="0"/>
          <w:sz w:val="24"/>
          <w:szCs w:val="24"/>
        </w:rPr>
        <w:lastRenderedPageBreak/>
        <w:t xml:space="preserve">　　第十四条 固定资产投资额的认定由区国资局牵头，会同区经济商务局、招商局、审计局组织有资质的中介机构进行评估、确认。对企业和</w:t>
      </w:r>
      <w:hyperlink r:id="rId10" w:tgtFrame="_blank" w:history="1">
        <w:r w:rsidRPr="008A372F">
          <w:rPr>
            <w:rFonts w:ascii="微软雅黑" w:eastAsia="微软雅黑" w:hAnsi="微软雅黑" w:cs="宋体" w:hint="eastAsia"/>
            <w:color w:val="CC0000"/>
            <w:kern w:val="0"/>
            <w:sz w:val="24"/>
            <w:szCs w:val="24"/>
          </w:rPr>
          <w:t>招商引资</w:t>
        </w:r>
      </w:hyperlink>
      <w:r w:rsidRPr="008A372F">
        <w:rPr>
          <w:rFonts w:ascii="微软雅黑" w:eastAsia="微软雅黑" w:hAnsi="微软雅黑" w:cs="宋体" w:hint="eastAsia"/>
          <w:color w:val="444444"/>
          <w:kern w:val="0"/>
          <w:sz w:val="24"/>
          <w:szCs w:val="24"/>
        </w:rPr>
        <w:t>中介人的奖励考评，由区委办公室、区政府办公室牵头，组织区财政局、区国家税务局、区地方税务局、区招商局及相关单位进行，奖励资金由区财政专项列支。</w:t>
      </w:r>
    </w:p>
    <w:p w:rsidR="008A372F" w:rsidRPr="008A372F" w:rsidRDefault="008A372F" w:rsidP="008A372F">
      <w:pPr>
        <w:widowControl/>
        <w:spacing w:before="150" w:after="150" w:line="450" w:lineRule="atLeast"/>
        <w:jc w:val="left"/>
        <w:rPr>
          <w:rFonts w:ascii="微软雅黑" w:eastAsia="微软雅黑" w:hAnsi="微软雅黑" w:cs="宋体" w:hint="eastAsia"/>
          <w:color w:val="444444"/>
          <w:kern w:val="0"/>
          <w:sz w:val="24"/>
          <w:szCs w:val="24"/>
        </w:rPr>
      </w:pPr>
      <w:r w:rsidRPr="008A372F">
        <w:rPr>
          <w:rFonts w:ascii="微软雅黑" w:eastAsia="微软雅黑" w:hAnsi="微软雅黑" w:cs="宋体" w:hint="eastAsia"/>
          <w:color w:val="444444"/>
          <w:kern w:val="0"/>
          <w:sz w:val="24"/>
          <w:szCs w:val="24"/>
        </w:rPr>
        <w:t xml:space="preserve">　　第十五条 本政策自公布之日起施行。此前制定的有关政策，凡与本政策不一致的，以本政策为准。本政策由区人民政府负责解释。</w:t>
      </w:r>
    </w:p>
    <w:p w:rsidR="001846FF" w:rsidRDefault="008A372F"/>
    <w:sectPr w:rsidR="001846F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1B05"/>
    <w:rsid w:val="008A372F"/>
    <w:rsid w:val="00A35C72"/>
    <w:rsid w:val="00CD7245"/>
    <w:rsid w:val="00F41B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F32377A-5533-4EDA-B248-FA13936BCB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Char"/>
    <w:uiPriority w:val="9"/>
    <w:qFormat/>
    <w:rsid w:val="008A372F"/>
    <w:pPr>
      <w:widowControl/>
      <w:jc w:val="left"/>
      <w:outlineLvl w:val="0"/>
    </w:pPr>
    <w:rPr>
      <w:rFonts w:ascii="宋体" w:eastAsia="宋体" w:hAnsi="宋体" w:cs="宋体"/>
      <w:b/>
      <w:bCs/>
      <w:color w:val="333333"/>
      <w:kern w:val="36"/>
      <w:sz w:val="36"/>
      <w:szCs w:val="36"/>
    </w:rPr>
  </w:style>
  <w:style w:type="paragraph" w:styleId="2">
    <w:name w:val="heading 2"/>
    <w:basedOn w:val="a"/>
    <w:link w:val="2Char"/>
    <w:uiPriority w:val="9"/>
    <w:qFormat/>
    <w:rsid w:val="008A372F"/>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8A372F"/>
    <w:rPr>
      <w:rFonts w:ascii="宋体" w:eastAsia="宋体" w:hAnsi="宋体" w:cs="宋体"/>
      <w:b/>
      <w:bCs/>
      <w:color w:val="333333"/>
      <w:kern w:val="36"/>
      <w:sz w:val="36"/>
      <w:szCs w:val="36"/>
    </w:rPr>
  </w:style>
  <w:style w:type="character" w:customStyle="1" w:styleId="2Char">
    <w:name w:val="标题 2 Char"/>
    <w:basedOn w:val="a0"/>
    <w:link w:val="2"/>
    <w:uiPriority w:val="9"/>
    <w:rsid w:val="008A372F"/>
    <w:rPr>
      <w:rFonts w:ascii="宋体" w:eastAsia="宋体" w:hAnsi="宋体" w:cs="宋体"/>
      <w:b/>
      <w:bCs/>
      <w:kern w:val="0"/>
      <w:sz w:val="36"/>
      <w:szCs w:val="36"/>
    </w:rPr>
  </w:style>
  <w:style w:type="character" w:styleId="a3">
    <w:name w:val="Strong"/>
    <w:basedOn w:val="a0"/>
    <w:uiPriority w:val="22"/>
    <w:qFormat/>
    <w:rsid w:val="008A372F"/>
    <w:rPr>
      <w:b/>
      <w:bCs/>
    </w:rPr>
  </w:style>
  <w:style w:type="character" w:customStyle="1" w:styleId="bsharecount">
    <w:name w:val="bshare_count"/>
    <w:basedOn w:val="a0"/>
    <w:rsid w:val="008A372F"/>
  </w:style>
  <w:style w:type="character" w:customStyle="1" w:styleId="sumcolor1">
    <w:name w:val="sum_color1"/>
    <w:basedOn w:val="a0"/>
    <w:rsid w:val="008A372F"/>
    <w:rPr>
      <w:color w:val="FFFFFF"/>
      <w:shd w:val="clear" w:color="auto" w:fill="608FAF"/>
    </w:rPr>
  </w:style>
  <w:style w:type="character" w:customStyle="1" w:styleId="sumtir1">
    <w:name w:val="sum_tir1"/>
    <w:basedOn w:val="a0"/>
    <w:rsid w:val="008A372F"/>
    <w:rPr>
      <w:color w:val="608FAF"/>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4303980">
      <w:bodyDiv w:val="1"/>
      <w:marLeft w:val="0"/>
      <w:marRight w:val="0"/>
      <w:marTop w:val="0"/>
      <w:marBottom w:val="0"/>
      <w:divBdr>
        <w:top w:val="none" w:sz="0" w:space="0" w:color="auto"/>
        <w:left w:val="none" w:sz="0" w:space="0" w:color="auto"/>
        <w:bottom w:val="none" w:sz="0" w:space="0" w:color="auto"/>
        <w:right w:val="none" w:sz="0" w:space="0" w:color="auto"/>
      </w:divBdr>
      <w:divsChild>
        <w:div w:id="950819443">
          <w:marLeft w:val="0"/>
          <w:marRight w:val="0"/>
          <w:marTop w:val="0"/>
          <w:marBottom w:val="0"/>
          <w:divBdr>
            <w:top w:val="none" w:sz="0" w:space="0" w:color="auto"/>
            <w:left w:val="none" w:sz="0" w:space="0" w:color="auto"/>
            <w:bottom w:val="none" w:sz="0" w:space="0" w:color="auto"/>
            <w:right w:val="none" w:sz="0" w:space="0" w:color="auto"/>
          </w:divBdr>
          <w:divsChild>
            <w:div w:id="1264146439">
              <w:marLeft w:val="0"/>
              <w:marRight w:val="0"/>
              <w:marTop w:val="150"/>
              <w:marBottom w:val="0"/>
              <w:divBdr>
                <w:top w:val="single" w:sz="6" w:space="0" w:color="E4E4E4"/>
                <w:left w:val="single" w:sz="6" w:space="0" w:color="E4E4E4"/>
                <w:bottom w:val="single" w:sz="6" w:space="0" w:color="E4E4E4"/>
                <w:right w:val="single" w:sz="6" w:space="0" w:color="E4E4E4"/>
              </w:divBdr>
              <w:divsChild>
                <w:div w:id="1476412204">
                  <w:marLeft w:val="0"/>
                  <w:marRight w:val="0"/>
                  <w:marTop w:val="0"/>
                  <w:marBottom w:val="0"/>
                  <w:divBdr>
                    <w:top w:val="none" w:sz="0" w:space="0" w:color="auto"/>
                    <w:left w:val="none" w:sz="0" w:space="0" w:color="auto"/>
                    <w:bottom w:val="none" w:sz="0" w:space="0" w:color="auto"/>
                    <w:right w:val="none" w:sz="0" w:space="0" w:color="auto"/>
                  </w:divBdr>
                </w:div>
                <w:div w:id="377507737">
                  <w:marLeft w:val="0"/>
                  <w:marRight w:val="0"/>
                  <w:marTop w:val="0"/>
                  <w:marBottom w:val="0"/>
                  <w:divBdr>
                    <w:top w:val="none" w:sz="0" w:space="0" w:color="auto"/>
                    <w:left w:val="none" w:sz="0" w:space="0" w:color="auto"/>
                    <w:bottom w:val="dashed" w:sz="6" w:space="6" w:color="E4E4E4"/>
                    <w:right w:val="none" w:sz="0" w:space="0" w:color="auto"/>
                  </w:divBdr>
                  <w:divsChild>
                    <w:div w:id="229929064">
                      <w:marLeft w:val="0"/>
                      <w:marRight w:val="0"/>
                      <w:marTop w:val="0"/>
                      <w:marBottom w:val="0"/>
                      <w:divBdr>
                        <w:top w:val="none" w:sz="0" w:space="0" w:color="auto"/>
                        <w:left w:val="none" w:sz="0" w:space="0" w:color="auto"/>
                        <w:bottom w:val="none" w:sz="0" w:space="0" w:color="auto"/>
                        <w:right w:val="none" w:sz="0" w:space="0" w:color="auto"/>
                      </w:divBdr>
                    </w:div>
                    <w:div w:id="1595701437">
                      <w:marLeft w:val="150"/>
                      <w:marRight w:val="150"/>
                      <w:marTop w:val="0"/>
                      <w:marBottom w:val="0"/>
                      <w:divBdr>
                        <w:top w:val="none" w:sz="0" w:space="0" w:color="auto"/>
                        <w:left w:val="none" w:sz="0" w:space="0" w:color="auto"/>
                        <w:bottom w:val="none" w:sz="0" w:space="0" w:color="auto"/>
                        <w:right w:val="none" w:sz="0" w:space="0" w:color="auto"/>
                      </w:divBdr>
                    </w:div>
                    <w:div w:id="307515285">
                      <w:marLeft w:val="0"/>
                      <w:marRight w:val="0"/>
                      <w:marTop w:val="0"/>
                      <w:marBottom w:val="0"/>
                      <w:divBdr>
                        <w:top w:val="none" w:sz="0" w:space="0" w:color="auto"/>
                        <w:left w:val="none" w:sz="0" w:space="0" w:color="auto"/>
                        <w:bottom w:val="none" w:sz="0" w:space="0" w:color="auto"/>
                        <w:right w:val="none" w:sz="0" w:space="0" w:color="auto"/>
                      </w:divBdr>
                    </w:div>
                    <w:div w:id="491723434">
                      <w:marLeft w:val="150"/>
                      <w:marRight w:val="150"/>
                      <w:marTop w:val="0"/>
                      <w:marBottom w:val="0"/>
                      <w:divBdr>
                        <w:top w:val="none" w:sz="0" w:space="0" w:color="auto"/>
                        <w:left w:val="none" w:sz="0" w:space="0" w:color="auto"/>
                        <w:bottom w:val="none" w:sz="0" w:space="0" w:color="auto"/>
                        <w:right w:val="none" w:sz="0" w:space="0" w:color="auto"/>
                      </w:divBdr>
                    </w:div>
                    <w:div w:id="190267768">
                      <w:marLeft w:val="0"/>
                      <w:marRight w:val="0"/>
                      <w:marTop w:val="0"/>
                      <w:marBottom w:val="0"/>
                      <w:divBdr>
                        <w:top w:val="none" w:sz="0" w:space="0" w:color="auto"/>
                        <w:left w:val="none" w:sz="0" w:space="0" w:color="auto"/>
                        <w:bottom w:val="none" w:sz="0" w:space="0" w:color="auto"/>
                        <w:right w:val="none" w:sz="0" w:space="0" w:color="auto"/>
                      </w:divBdr>
                    </w:div>
                    <w:div w:id="1183015664">
                      <w:marLeft w:val="0"/>
                      <w:marRight w:val="0"/>
                      <w:marTop w:val="0"/>
                      <w:marBottom w:val="0"/>
                      <w:divBdr>
                        <w:top w:val="none" w:sz="0" w:space="0" w:color="auto"/>
                        <w:left w:val="none" w:sz="0" w:space="0" w:color="auto"/>
                        <w:bottom w:val="none" w:sz="0" w:space="0" w:color="auto"/>
                        <w:right w:val="none" w:sz="0" w:space="0" w:color="auto"/>
                      </w:divBdr>
                    </w:div>
                    <w:div w:id="554973414">
                      <w:marLeft w:val="0"/>
                      <w:marRight w:val="0"/>
                      <w:marTop w:val="0"/>
                      <w:marBottom w:val="0"/>
                      <w:divBdr>
                        <w:top w:val="none" w:sz="0" w:space="0" w:color="auto"/>
                        <w:left w:val="none" w:sz="0" w:space="0" w:color="auto"/>
                        <w:bottom w:val="none" w:sz="0" w:space="0" w:color="auto"/>
                        <w:right w:val="none" w:sz="0" w:space="0" w:color="auto"/>
                      </w:divBdr>
                    </w:div>
                    <w:div w:id="1476412414">
                      <w:marLeft w:val="0"/>
                      <w:marRight w:val="150"/>
                      <w:marTop w:val="0"/>
                      <w:marBottom w:val="0"/>
                      <w:divBdr>
                        <w:top w:val="none" w:sz="0" w:space="0" w:color="auto"/>
                        <w:left w:val="none" w:sz="0" w:space="0" w:color="auto"/>
                        <w:bottom w:val="none" w:sz="0" w:space="0" w:color="auto"/>
                        <w:right w:val="none" w:sz="0" w:space="0" w:color="auto"/>
                      </w:divBdr>
                    </w:div>
                  </w:divsChild>
                </w:div>
                <w:div w:id="1393000172">
                  <w:marLeft w:val="0"/>
                  <w:marRight w:val="0"/>
                  <w:marTop w:val="0"/>
                  <w:marBottom w:val="0"/>
                  <w:divBdr>
                    <w:top w:val="none" w:sz="0" w:space="0" w:color="auto"/>
                    <w:left w:val="none" w:sz="0" w:space="0" w:color="auto"/>
                    <w:bottom w:val="dashed" w:sz="6" w:space="0" w:color="E4E4E4"/>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gsxzs.com/industry/1092.html" TargetMode="External"/><Relationship Id="rId3" Type="http://schemas.openxmlformats.org/officeDocument/2006/relationships/webSettings" Target="webSettings.xml"/><Relationship Id="rId7" Type="http://schemas.openxmlformats.org/officeDocument/2006/relationships/hyperlink" Target="http://www.zgsxzs.com/industry/1076.html"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zgsxzs.com/industry/1118.html" TargetMode="External"/><Relationship Id="rId11" Type="http://schemas.openxmlformats.org/officeDocument/2006/relationships/fontTable" Target="fontTable.xml"/><Relationship Id="rId5" Type="http://schemas.openxmlformats.org/officeDocument/2006/relationships/hyperlink" Target="http://www.zgsxzs.com/list-1212.html" TargetMode="External"/><Relationship Id="rId10" Type="http://schemas.openxmlformats.org/officeDocument/2006/relationships/hyperlink" Target="http://www.zgsxzs.com" TargetMode="External"/><Relationship Id="rId4" Type="http://schemas.openxmlformats.org/officeDocument/2006/relationships/hyperlink" Target="http://www.zgsxzs.com/list-1212.html" TargetMode="External"/><Relationship Id="rId9" Type="http://schemas.openxmlformats.org/officeDocument/2006/relationships/hyperlink" Target="http://www.zgsxzs.com/industry/1070.htm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466</Words>
  <Characters>2659</Characters>
  <Application>Microsoft Office Word</Application>
  <DocSecurity>0</DocSecurity>
  <Lines>22</Lines>
  <Paragraphs>6</Paragraphs>
  <ScaleCrop>false</ScaleCrop>
  <Company/>
  <LinksUpToDate>false</LinksUpToDate>
  <CharactersWithSpaces>3119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3</cp:revision>
  <dcterms:created xsi:type="dcterms:W3CDTF">2018-05-04T07:10:00Z</dcterms:created>
  <dcterms:modified xsi:type="dcterms:W3CDTF">2018-05-04T07:10:00Z</dcterms:modified>
</cp:coreProperties>
</file>