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94D" w:rsidRPr="00F1594D" w:rsidRDefault="00F1594D" w:rsidP="00F1594D">
      <w:pPr>
        <w:widowControl/>
        <w:spacing w:line="432" w:lineRule="auto"/>
        <w:jc w:val="center"/>
        <w:rPr>
          <w:rFonts w:ascii="宋体" w:eastAsia="宋体" w:hAnsi="宋体" w:cs="宋体"/>
          <w:kern w:val="0"/>
          <w:sz w:val="18"/>
          <w:szCs w:val="18"/>
        </w:rPr>
      </w:pPr>
      <w:proofErr w:type="gramStart"/>
      <w:r w:rsidRPr="00F1594D">
        <w:rPr>
          <w:rFonts w:ascii="宋体" w:eastAsia="宋体" w:hAnsi="宋体" w:cs="宋体"/>
          <w:kern w:val="0"/>
          <w:sz w:val="18"/>
          <w:szCs w:val="18"/>
        </w:rPr>
        <w:t>连府〔2014〕</w:t>
      </w:r>
      <w:proofErr w:type="gramEnd"/>
      <w:r w:rsidRPr="00F1594D">
        <w:rPr>
          <w:rFonts w:ascii="宋体" w:eastAsia="宋体" w:hAnsi="宋体" w:cs="宋体"/>
          <w:kern w:val="0"/>
          <w:sz w:val="18"/>
          <w:szCs w:val="18"/>
        </w:rPr>
        <w:t>23号</w:t>
      </w:r>
    </w:p>
    <w:p w:rsidR="00F1594D" w:rsidRPr="00F1594D" w:rsidRDefault="00F1594D" w:rsidP="00F1594D">
      <w:pPr>
        <w:widowControl/>
        <w:spacing w:line="432" w:lineRule="auto"/>
        <w:jc w:val="center"/>
        <w:rPr>
          <w:rFonts w:ascii="宋体" w:eastAsia="宋体" w:hAnsi="宋体" w:cs="宋体"/>
          <w:kern w:val="0"/>
          <w:sz w:val="18"/>
          <w:szCs w:val="18"/>
        </w:rPr>
      </w:pPr>
      <w:r w:rsidRPr="00F1594D">
        <w:rPr>
          <w:rFonts w:ascii="宋体" w:eastAsia="宋体" w:hAnsi="宋体" w:cs="宋体"/>
          <w:kern w:val="0"/>
          <w:sz w:val="18"/>
          <w:szCs w:val="18"/>
        </w:rPr>
        <w:t> </w:t>
      </w:r>
    </w:p>
    <w:p w:rsidR="00F1594D" w:rsidRPr="00F1594D" w:rsidRDefault="00F1594D" w:rsidP="00F1594D">
      <w:pPr>
        <w:widowControl/>
        <w:spacing w:line="660" w:lineRule="atLeast"/>
        <w:jc w:val="center"/>
        <w:rPr>
          <w:rFonts w:ascii="宋体" w:eastAsia="宋体" w:hAnsi="宋体" w:cs="宋体"/>
          <w:kern w:val="0"/>
          <w:sz w:val="18"/>
          <w:szCs w:val="18"/>
        </w:rPr>
      </w:pPr>
      <w:r w:rsidRPr="00F1594D">
        <w:rPr>
          <w:rFonts w:ascii="方正小标宋简体" w:eastAsia="方正小标宋简体" w:hAnsi="宋体" w:cs="宋体" w:hint="eastAsia"/>
          <w:kern w:val="0"/>
          <w:sz w:val="44"/>
          <w:szCs w:val="44"/>
          <w:bdr w:val="none" w:sz="0" w:space="0" w:color="auto" w:frame="1"/>
        </w:rPr>
        <w:t>关于印发</w:t>
      </w:r>
      <w:proofErr w:type="gramStart"/>
      <w:r w:rsidRPr="00F1594D">
        <w:rPr>
          <w:rFonts w:ascii="方正小标宋简体" w:eastAsia="方正小标宋简体" w:hAnsi="宋体" w:cs="宋体" w:hint="eastAsia"/>
          <w:kern w:val="0"/>
          <w:sz w:val="44"/>
          <w:szCs w:val="44"/>
          <w:bdr w:val="none" w:sz="0" w:space="0" w:color="auto" w:frame="1"/>
        </w:rPr>
        <w:t>《</w:t>
      </w:r>
      <w:proofErr w:type="gramEnd"/>
      <w:r w:rsidRPr="00F1594D">
        <w:rPr>
          <w:rFonts w:ascii="方正小标宋简体" w:eastAsia="方正小标宋简体" w:hAnsi="宋体" w:cs="宋体" w:hint="eastAsia"/>
          <w:kern w:val="0"/>
          <w:sz w:val="44"/>
          <w:szCs w:val="44"/>
          <w:bdr w:val="none" w:sz="0" w:space="0" w:color="auto" w:frame="1"/>
        </w:rPr>
        <w:t>连州市引进培养高层次人才的</w:t>
      </w:r>
    </w:p>
    <w:p w:rsidR="00F1594D" w:rsidRPr="00F1594D" w:rsidRDefault="00F1594D" w:rsidP="00F1594D">
      <w:pPr>
        <w:widowControl/>
        <w:spacing w:line="660" w:lineRule="atLeast"/>
        <w:jc w:val="center"/>
        <w:rPr>
          <w:rFonts w:ascii="宋体" w:eastAsia="宋体" w:hAnsi="宋体" w:cs="宋体"/>
          <w:kern w:val="0"/>
          <w:sz w:val="18"/>
          <w:szCs w:val="18"/>
        </w:rPr>
      </w:pPr>
      <w:r w:rsidRPr="00F1594D">
        <w:rPr>
          <w:rFonts w:ascii="方正小标宋简体" w:eastAsia="方正小标宋简体" w:hAnsi="宋体" w:cs="宋体" w:hint="eastAsia"/>
          <w:kern w:val="0"/>
          <w:sz w:val="44"/>
          <w:szCs w:val="44"/>
          <w:bdr w:val="none" w:sz="0" w:space="0" w:color="auto" w:frame="1"/>
        </w:rPr>
        <w:t>实施意见（试行）</w:t>
      </w:r>
      <w:proofErr w:type="gramStart"/>
      <w:r w:rsidRPr="00F1594D">
        <w:rPr>
          <w:rFonts w:ascii="方正小标宋简体" w:eastAsia="方正小标宋简体" w:hAnsi="宋体" w:cs="宋体" w:hint="eastAsia"/>
          <w:kern w:val="0"/>
          <w:sz w:val="44"/>
          <w:szCs w:val="44"/>
          <w:bdr w:val="none" w:sz="0" w:space="0" w:color="auto" w:frame="1"/>
        </w:rPr>
        <w:t>》</w:t>
      </w:r>
      <w:proofErr w:type="gramEnd"/>
      <w:r w:rsidRPr="00F1594D">
        <w:rPr>
          <w:rFonts w:ascii="方正小标宋简体" w:eastAsia="方正小标宋简体" w:hAnsi="宋体" w:cs="宋体" w:hint="eastAsia"/>
          <w:kern w:val="0"/>
          <w:sz w:val="44"/>
          <w:szCs w:val="44"/>
          <w:bdr w:val="none" w:sz="0" w:space="0" w:color="auto" w:frame="1"/>
        </w:rPr>
        <w:t>的通知</w:t>
      </w:r>
    </w:p>
    <w:p w:rsidR="00F1594D" w:rsidRPr="00F1594D" w:rsidRDefault="00F1594D" w:rsidP="00F1594D">
      <w:pPr>
        <w:widowControl/>
        <w:spacing w:line="660" w:lineRule="atLeast"/>
        <w:jc w:val="center"/>
        <w:rPr>
          <w:rFonts w:ascii="宋体" w:eastAsia="宋体" w:hAnsi="宋体" w:cs="宋体"/>
          <w:kern w:val="0"/>
          <w:sz w:val="18"/>
          <w:szCs w:val="18"/>
        </w:rPr>
      </w:pPr>
      <w:r w:rsidRPr="00F1594D">
        <w:rPr>
          <w:rFonts w:ascii="宋体" w:eastAsia="宋体" w:hAnsi="宋体" w:cs="宋体"/>
          <w:kern w:val="0"/>
          <w:sz w:val="18"/>
          <w:szCs w:val="18"/>
        </w:rPr>
        <w:t> </w:t>
      </w:r>
    </w:p>
    <w:p w:rsidR="00F1594D" w:rsidRPr="00F1594D" w:rsidRDefault="00F1594D" w:rsidP="00F1594D">
      <w:pPr>
        <w:widowControl/>
        <w:spacing w:line="600" w:lineRule="atLeast"/>
        <w:jc w:val="left"/>
        <w:rPr>
          <w:rFonts w:ascii="宋体" w:eastAsia="宋体" w:hAnsi="宋体" w:cs="宋体"/>
          <w:kern w:val="0"/>
          <w:sz w:val="18"/>
          <w:szCs w:val="18"/>
        </w:rPr>
      </w:pPr>
      <w:r w:rsidRPr="00F1594D">
        <w:rPr>
          <w:rFonts w:ascii="仿宋_GB2312" w:eastAsia="仿宋_GB2312" w:hAnsi="宋体" w:cs="宋体" w:hint="eastAsia"/>
          <w:kern w:val="0"/>
          <w:sz w:val="32"/>
          <w:szCs w:val="32"/>
          <w:bdr w:val="none" w:sz="0" w:space="0" w:color="auto" w:frame="1"/>
        </w:rPr>
        <w:t>各镇（民族乡）人民政府，市直有关单位：</w:t>
      </w:r>
    </w:p>
    <w:p w:rsidR="00F1594D" w:rsidRPr="00F1594D" w:rsidRDefault="00F1594D" w:rsidP="00F1594D">
      <w:pPr>
        <w:widowControl/>
        <w:spacing w:line="600" w:lineRule="atLeast"/>
        <w:jc w:val="left"/>
        <w:rPr>
          <w:rFonts w:ascii="宋体" w:eastAsia="宋体" w:hAnsi="宋体" w:cs="宋体"/>
          <w:kern w:val="0"/>
          <w:sz w:val="18"/>
          <w:szCs w:val="18"/>
        </w:rPr>
      </w:pPr>
      <w:r w:rsidRPr="00F1594D">
        <w:rPr>
          <w:rFonts w:ascii="仿宋_GB2312" w:eastAsia="仿宋_GB2312" w:hAnsi="宋体" w:cs="宋体" w:hint="eastAsia"/>
          <w:kern w:val="0"/>
          <w:sz w:val="32"/>
          <w:szCs w:val="32"/>
          <w:bdr w:val="none" w:sz="0" w:space="0" w:color="auto" w:frame="1"/>
        </w:rPr>
        <w:t xml:space="preserve">    现将《连州市引进培养高层次人才的实施意见（试行）》印发给你们，请认真贯彻执行。执行过程中遇到的问题，请</w:t>
      </w:r>
      <w:proofErr w:type="gramStart"/>
      <w:r w:rsidRPr="00F1594D">
        <w:rPr>
          <w:rFonts w:ascii="仿宋_GB2312" w:eastAsia="仿宋_GB2312" w:hAnsi="宋体" w:cs="宋体" w:hint="eastAsia"/>
          <w:kern w:val="0"/>
          <w:sz w:val="32"/>
          <w:szCs w:val="32"/>
          <w:bdr w:val="none" w:sz="0" w:space="0" w:color="auto" w:frame="1"/>
        </w:rPr>
        <w:t>径向市</w:t>
      </w:r>
      <w:proofErr w:type="gramEnd"/>
      <w:r w:rsidRPr="00F1594D">
        <w:rPr>
          <w:rFonts w:ascii="仿宋_GB2312" w:eastAsia="仿宋_GB2312" w:hAnsi="宋体" w:cs="宋体" w:hint="eastAsia"/>
          <w:kern w:val="0"/>
          <w:sz w:val="32"/>
          <w:szCs w:val="32"/>
          <w:bdr w:val="none" w:sz="0" w:space="0" w:color="auto" w:frame="1"/>
        </w:rPr>
        <w:t>人力资源社会保障局反映。</w:t>
      </w:r>
    </w:p>
    <w:p w:rsidR="00F1594D" w:rsidRPr="00F1594D" w:rsidRDefault="00F1594D" w:rsidP="00F1594D">
      <w:pPr>
        <w:widowControl/>
        <w:spacing w:line="600" w:lineRule="atLeast"/>
        <w:jc w:val="left"/>
        <w:rPr>
          <w:rFonts w:ascii="宋体" w:eastAsia="宋体" w:hAnsi="宋体" w:cs="宋体"/>
          <w:kern w:val="0"/>
          <w:sz w:val="18"/>
          <w:szCs w:val="18"/>
        </w:rPr>
      </w:pPr>
      <w:r w:rsidRPr="00F1594D">
        <w:rPr>
          <w:rFonts w:ascii="宋体" w:eastAsia="宋体" w:hAnsi="宋体" w:cs="宋体"/>
          <w:kern w:val="0"/>
          <w:sz w:val="18"/>
          <w:szCs w:val="18"/>
        </w:rPr>
        <w:t> </w:t>
      </w:r>
    </w:p>
    <w:p w:rsidR="00F1594D" w:rsidRPr="00F1594D" w:rsidRDefault="00F1594D" w:rsidP="00F1594D">
      <w:pPr>
        <w:widowControl/>
        <w:spacing w:line="600" w:lineRule="atLeast"/>
        <w:jc w:val="left"/>
        <w:rPr>
          <w:rFonts w:ascii="宋体" w:eastAsia="宋体" w:hAnsi="宋体" w:cs="宋体"/>
          <w:kern w:val="0"/>
          <w:sz w:val="18"/>
          <w:szCs w:val="18"/>
        </w:rPr>
      </w:pPr>
      <w:r w:rsidRPr="00F1594D">
        <w:rPr>
          <w:rFonts w:ascii="宋体" w:eastAsia="宋体" w:hAnsi="宋体" w:cs="宋体"/>
          <w:kern w:val="0"/>
          <w:sz w:val="18"/>
          <w:szCs w:val="18"/>
        </w:rPr>
        <w:t> </w:t>
      </w:r>
    </w:p>
    <w:p w:rsidR="00F1594D" w:rsidRPr="00F1594D" w:rsidRDefault="00F1594D" w:rsidP="00F1594D">
      <w:pPr>
        <w:widowControl/>
        <w:spacing w:line="600" w:lineRule="atLeast"/>
        <w:rPr>
          <w:rFonts w:ascii="宋体" w:eastAsia="宋体" w:hAnsi="宋体" w:cs="宋体"/>
          <w:kern w:val="0"/>
          <w:sz w:val="18"/>
          <w:szCs w:val="18"/>
        </w:rPr>
      </w:pPr>
      <w:r w:rsidRPr="00F1594D">
        <w:rPr>
          <w:rFonts w:ascii="仿宋_GB2312" w:eastAsia="仿宋_GB2312" w:hAnsi="宋体" w:cs="宋体" w:hint="eastAsia"/>
          <w:kern w:val="0"/>
          <w:sz w:val="32"/>
          <w:szCs w:val="32"/>
          <w:bdr w:val="none" w:sz="0" w:space="0" w:color="auto" w:frame="1"/>
        </w:rPr>
        <w:t xml:space="preserve">                            连州市人民政府</w:t>
      </w:r>
    </w:p>
    <w:p w:rsidR="00F1594D" w:rsidRPr="00F1594D" w:rsidRDefault="00F1594D" w:rsidP="00F1594D">
      <w:pPr>
        <w:widowControl/>
        <w:spacing w:line="600" w:lineRule="atLeast"/>
        <w:rPr>
          <w:rFonts w:ascii="宋体" w:eastAsia="宋体" w:hAnsi="宋体" w:cs="宋体"/>
          <w:kern w:val="0"/>
          <w:sz w:val="18"/>
          <w:szCs w:val="18"/>
        </w:rPr>
      </w:pPr>
      <w:r w:rsidRPr="00F1594D">
        <w:rPr>
          <w:rFonts w:ascii="仿宋_GB2312" w:eastAsia="仿宋_GB2312" w:hAnsi="宋体" w:cs="宋体" w:hint="eastAsia"/>
          <w:kern w:val="0"/>
          <w:sz w:val="32"/>
          <w:szCs w:val="32"/>
          <w:bdr w:val="none" w:sz="0" w:space="0" w:color="auto" w:frame="1"/>
        </w:rPr>
        <w:t xml:space="preserve">                            2014年4月22日</w:t>
      </w:r>
    </w:p>
    <w:p w:rsidR="00F1594D" w:rsidRPr="00F1594D" w:rsidRDefault="00F1594D" w:rsidP="00F1594D">
      <w:pPr>
        <w:widowControl/>
        <w:spacing w:line="600" w:lineRule="atLeast"/>
        <w:rPr>
          <w:rFonts w:ascii="宋体" w:eastAsia="宋体" w:hAnsi="宋体" w:cs="宋体"/>
          <w:kern w:val="0"/>
          <w:sz w:val="18"/>
          <w:szCs w:val="18"/>
        </w:rPr>
      </w:pPr>
      <w:r w:rsidRPr="00F1594D">
        <w:rPr>
          <w:rFonts w:ascii="宋体" w:eastAsia="宋体" w:hAnsi="宋体" w:cs="宋体"/>
          <w:kern w:val="0"/>
          <w:sz w:val="18"/>
          <w:szCs w:val="18"/>
        </w:rPr>
        <w:t> </w:t>
      </w:r>
    </w:p>
    <w:p w:rsidR="00F1594D" w:rsidRPr="00F1594D" w:rsidRDefault="00F1594D" w:rsidP="00F1594D">
      <w:pPr>
        <w:widowControl/>
        <w:spacing w:line="600" w:lineRule="atLeast"/>
        <w:rPr>
          <w:rFonts w:ascii="宋体" w:eastAsia="宋体" w:hAnsi="宋体" w:cs="宋体"/>
          <w:kern w:val="0"/>
          <w:sz w:val="18"/>
          <w:szCs w:val="18"/>
        </w:rPr>
      </w:pPr>
      <w:r w:rsidRPr="00F1594D">
        <w:rPr>
          <w:rFonts w:ascii="宋体" w:eastAsia="宋体" w:hAnsi="宋体" w:cs="宋体"/>
          <w:kern w:val="0"/>
          <w:sz w:val="18"/>
          <w:szCs w:val="18"/>
        </w:rPr>
        <w:t> </w:t>
      </w:r>
    </w:p>
    <w:p w:rsidR="00F1594D" w:rsidRPr="00F1594D" w:rsidRDefault="00F1594D" w:rsidP="00F1594D">
      <w:pPr>
        <w:widowControl/>
        <w:spacing w:line="600" w:lineRule="atLeast"/>
        <w:rPr>
          <w:rFonts w:ascii="宋体" w:eastAsia="宋体" w:hAnsi="宋体" w:cs="宋体"/>
          <w:kern w:val="0"/>
          <w:sz w:val="18"/>
          <w:szCs w:val="18"/>
        </w:rPr>
      </w:pPr>
      <w:r w:rsidRPr="00F1594D">
        <w:rPr>
          <w:rFonts w:ascii="宋体" w:eastAsia="宋体" w:hAnsi="宋体" w:cs="宋体"/>
          <w:kern w:val="0"/>
          <w:sz w:val="18"/>
          <w:szCs w:val="18"/>
        </w:rPr>
        <w:t> </w:t>
      </w:r>
    </w:p>
    <w:p w:rsidR="00F1594D" w:rsidRPr="00F1594D" w:rsidRDefault="00F1594D" w:rsidP="00F1594D">
      <w:pPr>
        <w:widowControl/>
        <w:spacing w:line="600" w:lineRule="atLeast"/>
        <w:rPr>
          <w:rFonts w:ascii="宋体" w:eastAsia="宋体" w:hAnsi="宋体" w:cs="宋体"/>
          <w:kern w:val="0"/>
          <w:sz w:val="18"/>
          <w:szCs w:val="18"/>
        </w:rPr>
      </w:pPr>
      <w:r w:rsidRPr="00F1594D">
        <w:rPr>
          <w:rFonts w:ascii="宋体" w:eastAsia="宋体" w:hAnsi="宋体" w:cs="宋体"/>
          <w:kern w:val="0"/>
          <w:sz w:val="18"/>
          <w:szCs w:val="18"/>
        </w:rPr>
        <w:t> </w:t>
      </w:r>
    </w:p>
    <w:p w:rsidR="00F1594D" w:rsidRPr="00F1594D" w:rsidRDefault="00F1594D" w:rsidP="00F1594D">
      <w:pPr>
        <w:widowControl/>
        <w:spacing w:line="600" w:lineRule="atLeast"/>
        <w:jc w:val="center"/>
        <w:rPr>
          <w:rFonts w:ascii="宋体" w:eastAsia="宋体" w:hAnsi="宋体" w:cs="宋体"/>
          <w:kern w:val="0"/>
          <w:sz w:val="18"/>
          <w:szCs w:val="18"/>
        </w:rPr>
      </w:pPr>
      <w:r w:rsidRPr="00F1594D">
        <w:rPr>
          <w:rFonts w:ascii="仿宋_GB2312" w:eastAsia="仿宋_GB2312" w:hAnsi="宋体" w:cs="宋体" w:hint="eastAsia"/>
          <w:kern w:val="0"/>
          <w:sz w:val="32"/>
          <w:szCs w:val="32"/>
          <w:bdr w:val="none" w:sz="0" w:space="0" w:color="auto" w:frame="1"/>
        </w:rPr>
        <w:t xml:space="preserve"> </w:t>
      </w:r>
      <w:r w:rsidRPr="00F1594D">
        <w:rPr>
          <w:rFonts w:ascii="方正小标宋简体" w:eastAsia="方正小标宋简体" w:hAnsi="宋体" w:cs="宋体" w:hint="eastAsia"/>
          <w:kern w:val="0"/>
          <w:sz w:val="44"/>
          <w:szCs w:val="44"/>
          <w:bdr w:val="none" w:sz="0" w:space="0" w:color="auto" w:frame="1"/>
        </w:rPr>
        <w:t>连州市引进培养高层次人才的</w:t>
      </w:r>
    </w:p>
    <w:p w:rsidR="00F1594D" w:rsidRPr="00F1594D" w:rsidRDefault="00F1594D" w:rsidP="00F1594D">
      <w:pPr>
        <w:widowControl/>
        <w:spacing w:line="600" w:lineRule="atLeast"/>
        <w:jc w:val="center"/>
        <w:rPr>
          <w:rFonts w:ascii="宋体" w:eastAsia="宋体" w:hAnsi="宋体" w:cs="宋体"/>
          <w:kern w:val="0"/>
          <w:sz w:val="18"/>
          <w:szCs w:val="18"/>
        </w:rPr>
      </w:pPr>
      <w:r w:rsidRPr="00F1594D">
        <w:rPr>
          <w:rFonts w:ascii="方正小标宋简体" w:eastAsia="方正小标宋简体" w:hAnsi="宋体" w:cs="宋体" w:hint="eastAsia"/>
          <w:kern w:val="0"/>
          <w:sz w:val="44"/>
          <w:szCs w:val="44"/>
          <w:bdr w:val="none" w:sz="0" w:space="0" w:color="auto" w:frame="1"/>
        </w:rPr>
        <w:t>实施意见（试行）</w:t>
      </w:r>
    </w:p>
    <w:p w:rsidR="00F1594D" w:rsidRPr="00F1594D" w:rsidRDefault="00F1594D" w:rsidP="00F1594D">
      <w:pPr>
        <w:widowControl/>
        <w:spacing w:line="600" w:lineRule="atLeast"/>
        <w:jc w:val="center"/>
        <w:rPr>
          <w:rFonts w:ascii="宋体" w:eastAsia="宋体" w:hAnsi="宋体" w:cs="宋体"/>
          <w:kern w:val="0"/>
          <w:sz w:val="18"/>
          <w:szCs w:val="18"/>
        </w:rPr>
      </w:pPr>
      <w:r w:rsidRPr="00F1594D">
        <w:rPr>
          <w:rFonts w:ascii="宋体" w:eastAsia="宋体" w:hAnsi="宋体" w:cs="宋体"/>
          <w:kern w:val="0"/>
          <w:sz w:val="18"/>
          <w:szCs w:val="18"/>
        </w:rPr>
        <w:t> </w:t>
      </w:r>
    </w:p>
    <w:p w:rsidR="00F1594D" w:rsidRPr="00F1594D" w:rsidRDefault="00F1594D" w:rsidP="00F1594D">
      <w:pPr>
        <w:widowControl/>
        <w:spacing w:line="580" w:lineRule="atLeast"/>
        <w:ind w:firstLine="640"/>
        <w:jc w:val="center"/>
        <w:rPr>
          <w:rFonts w:ascii="宋体" w:eastAsia="宋体" w:hAnsi="宋体" w:cs="宋体"/>
          <w:kern w:val="0"/>
          <w:sz w:val="18"/>
          <w:szCs w:val="18"/>
        </w:rPr>
      </w:pPr>
      <w:r w:rsidRPr="00F1594D">
        <w:rPr>
          <w:rFonts w:ascii="仿宋_GB2312" w:eastAsia="仿宋_GB2312" w:hAnsi="宋体" w:cs="宋体" w:hint="eastAsia"/>
          <w:color w:val="000000"/>
          <w:kern w:val="0"/>
          <w:sz w:val="32"/>
          <w:szCs w:val="32"/>
          <w:bdr w:val="none" w:sz="0" w:space="0" w:color="auto" w:frame="1"/>
        </w:rPr>
        <w:t>为全面实施“人才强市”和“桥头堡”战略，进一步加大人力资源开发力度，吸引高层次人才来我市工作、创</w:t>
      </w:r>
      <w:r w:rsidRPr="00F1594D">
        <w:rPr>
          <w:rFonts w:ascii="仿宋_GB2312" w:eastAsia="仿宋_GB2312" w:hAnsi="宋体" w:cs="宋体" w:hint="eastAsia"/>
          <w:color w:val="000000"/>
          <w:kern w:val="0"/>
          <w:sz w:val="32"/>
          <w:szCs w:val="32"/>
          <w:bdr w:val="none" w:sz="0" w:space="0" w:color="auto" w:frame="1"/>
        </w:rPr>
        <w:lastRenderedPageBreak/>
        <w:t>业，推动我市经济社会又好又快发展，加快区域中心城市建设，根据中共清远市委 清远市人民政府《关于进一步加强人才队伍建设的意见》（</w:t>
      </w:r>
      <w:proofErr w:type="gramStart"/>
      <w:r w:rsidRPr="00F1594D">
        <w:rPr>
          <w:rFonts w:ascii="仿宋_GB2312" w:eastAsia="仿宋_GB2312" w:hAnsi="宋体" w:cs="宋体" w:hint="eastAsia"/>
          <w:color w:val="000000"/>
          <w:kern w:val="0"/>
          <w:sz w:val="32"/>
          <w:szCs w:val="32"/>
          <w:bdr w:val="none" w:sz="0" w:space="0" w:color="auto" w:frame="1"/>
        </w:rPr>
        <w:t>清发〔2012〕</w:t>
      </w:r>
      <w:proofErr w:type="gramEnd"/>
      <w:r w:rsidRPr="00F1594D">
        <w:rPr>
          <w:rFonts w:ascii="仿宋_GB2312" w:eastAsia="仿宋_GB2312" w:hAnsi="宋体" w:cs="宋体" w:hint="eastAsia"/>
          <w:color w:val="000000"/>
          <w:kern w:val="0"/>
          <w:sz w:val="32"/>
          <w:szCs w:val="32"/>
          <w:bdr w:val="none" w:sz="0" w:space="0" w:color="auto" w:frame="1"/>
        </w:rPr>
        <w:t>26号）和《关于引进培养紧缺适用人才的若干规定》（</w:t>
      </w:r>
      <w:proofErr w:type="gramStart"/>
      <w:r w:rsidRPr="00F1594D">
        <w:rPr>
          <w:rFonts w:ascii="仿宋_GB2312" w:eastAsia="仿宋_GB2312" w:hAnsi="宋体" w:cs="宋体" w:hint="eastAsia"/>
          <w:color w:val="000000"/>
          <w:kern w:val="0"/>
          <w:sz w:val="32"/>
          <w:szCs w:val="32"/>
          <w:bdr w:val="none" w:sz="0" w:space="0" w:color="auto" w:frame="1"/>
        </w:rPr>
        <w:t>清发〔2012〕</w:t>
      </w:r>
      <w:proofErr w:type="gramEnd"/>
      <w:r w:rsidRPr="00F1594D">
        <w:rPr>
          <w:rFonts w:ascii="仿宋_GB2312" w:eastAsia="仿宋_GB2312" w:hAnsi="宋体" w:cs="宋体" w:hint="eastAsia"/>
          <w:color w:val="000000"/>
          <w:kern w:val="0"/>
          <w:sz w:val="32"/>
          <w:szCs w:val="32"/>
          <w:bdr w:val="none" w:sz="0" w:space="0" w:color="auto" w:frame="1"/>
        </w:rPr>
        <w:t>27号）精神，结合我市实际，制定本实施意见。</w:t>
      </w:r>
    </w:p>
    <w:p w:rsidR="00F1594D" w:rsidRPr="00F1594D" w:rsidRDefault="00F1594D" w:rsidP="00F1594D">
      <w:pPr>
        <w:widowControl/>
        <w:spacing w:line="580" w:lineRule="atLeast"/>
        <w:jc w:val="center"/>
        <w:rPr>
          <w:rFonts w:ascii="宋体" w:eastAsia="宋体" w:hAnsi="宋体" w:cs="宋体"/>
          <w:kern w:val="0"/>
          <w:sz w:val="18"/>
          <w:szCs w:val="18"/>
        </w:rPr>
      </w:pPr>
      <w:r w:rsidRPr="00F1594D">
        <w:rPr>
          <w:rFonts w:ascii="黑体" w:eastAsia="黑体" w:hAnsi="黑体" w:cs="宋体" w:hint="eastAsia"/>
          <w:color w:val="000000"/>
          <w:kern w:val="0"/>
          <w:sz w:val="32"/>
          <w:szCs w:val="32"/>
          <w:bdr w:val="none" w:sz="0" w:space="0" w:color="auto" w:frame="1"/>
        </w:rPr>
        <w:t>第一章  高层次人才的引进</w:t>
      </w:r>
    </w:p>
    <w:p w:rsidR="00F1594D" w:rsidRPr="00F1594D" w:rsidRDefault="00F1594D" w:rsidP="00F1594D">
      <w:pPr>
        <w:widowControl/>
        <w:spacing w:line="580" w:lineRule="atLeast"/>
        <w:ind w:firstLine="640"/>
        <w:jc w:val="center"/>
        <w:rPr>
          <w:rFonts w:ascii="宋体" w:eastAsia="宋体" w:hAnsi="宋体" w:cs="宋体"/>
          <w:kern w:val="0"/>
          <w:sz w:val="18"/>
          <w:szCs w:val="18"/>
        </w:rPr>
      </w:pPr>
      <w:r w:rsidRPr="00F1594D">
        <w:rPr>
          <w:rFonts w:ascii="仿宋_GB2312" w:eastAsia="仿宋_GB2312" w:hAnsi="宋体" w:cs="宋体" w:hint="eastAsia"/>
          <w:b/>
          <w:bCs/>
          <w:color w:val="000000"/>
          <w:kern w:val="0"/>
          <w:sz w:val="32"/>
          <w:szCs w:val="32"/>
          <w:bdr w:val="none" w:sz="0" w:space="0" w:color="auto" w:frame="1"/>
        </w:rPr>
        <w:t>第一条</w:t>
      </w:r>
      <w:r w:rsidRPr="00F1594D">
        <w:rPr>
          <w:rFonts w:ascii="仿宋_GB2312" w:eastAsia="仿宋_GB2312" w:hAnsi="宋体" w:cs="宋体" w:hint="eastAsia"/>
          <w:color w:val="000000"/>
          <w:kern w:val="0"/>
          <w:sz w:val="32"/>
          <w:szCs w:val="32"/>
          <w:bdr w:val="none" w:sz="0" w:space="0" w:color="auto" w:frame="1"/>
        </w:rPr>
        <w:t xml:space="preserve">  高层次人才主要是指推动经济社会发展所急需的高端人才。</w:t>
      </w:r>
    </w:p>
    <w:p w:rsidR="00F1594D" w:rsidRPr="00F1594D" w:rsidRDefault="00F1594D" w:rsidP="00F1594D">
      <w:pPr>
        <w:widowControl/>
        <w:spacing w:line="580" w:lineRule="atLeast"/>
        <w:ind w:firstLine="640"/>
        <w:jc w:val="center"/>
        <w:rPr>
          <w:rFonts w:ascii="宋体" w:eastAsia="宋体" w:hAnsi="宋体" w:cs="宋体"/>
          <w:kern w:val="0"/>
          <w:sz w:val="18"/>
          <w:szCs w:val="18"/>
        </w:rPr>
      </w:pPr>
      <w:r w:rsidRPr="00F1594D">
        <w:rPr>
          <w:rFonts w:ascii="仿宋_GB2312" w:eastAsia="仿宋_GB2312" w:hAnsi="宋体" w:cs="宋体" w:hint="eastAsia"/>
          <w:color w:val="000000"/>
          <w:kern w:val="0"/>
          <w:sz w:val="32"/>
          <w:szCs w:val="32"/>
          <w:bdr w:val="none" w:sz="0" w:space="0" w:color="auto" w:frame="1"/>
        </w:rPr>
        <w:t>我市引进高层次人才的主要对象：具有大学本科及以上学历人员，取得中级以上职称的人员，获得高级工及以上职业资格的人员，具有特殊专业技能且表现优秀的人员。其中，重点是以下六类高层次人才：</w:t>
      </w:r>
    </w:p>
    <w:p w:rsidR="00F1594D" w:rsidRPr="00F1594D" w:rsidRDefault="00F1594D" w:rsidP="00F1594D">
      <w:pPr>
        <w:widowControl/>
        <w:spacing w:line="580" w:lineRule="atLeast"/>
        <w:ind w:firstLine="640"/>
        <w:jc w:val="center"/>
        <w:rPr>
          <w:rFonts w:ascii="宋体" w:eastAsia="宋体" w:hAnsi="宋体" w:cs="宋体"/>
          <w:kern w:val="0"/>
          <w:sz w:val="18"/>
          <w:szCs w:val="18"/>
        </w:rPr>
      </w:pPr>
      <w:r w:rsidRPr="00F1594D">
        <w:rPr>
          <w:rFonts w:ascii="仿宋_GB2312" w:eastAsia="仿宋_GB2312" w:hAnsi="宋体" w:cs="宋体" w:hint="eastAsia"/>
          <w:color w:val="000000"/>
          <w:kern w:val="0"/>
          <w:sz w:val="32"/>
          <w:szCs w:val="32"/>
          <w:bdr w:val="none" w:sz="0" w:space="0" w:color="auto" w:frame="1"/>
        </w:rPr>
        <w:t>第一类：中国科学院院士和中国工程院院士。</w:t>
      </w:r>
    </w:p>
    <w:p w:rsidR="00F1594D" w:rsidRPr="00F1594D" w:rsidRDefault="00F1594D" w:rsidP="00F1594D">
      <w:pPr>
        <w:widowControl/>
        <w:spacing w:line="580" w:lineRule="atLeast"/>
        <w:ind w:firstLine="640"/>
        <w:jc w:val="center"/>
        <w:rPr>
          <w:rFonts w:ascii="宋体" w:eastAsia="宋体" w:hAnsi="宋体" w:cs="宋体"/>
          <w:kern w:val="0"/>
          <w:sz w:val="18"/>
          <w:szCs w:val="18"/>
        </w:rPr>
      </w:pPr>
      <w:r w:rsidRPr="00F1594D">
        <w:rPr>
          <w:rFonts w:ascii="仿宋_GB2312" w:eastAsia="仿宋_GB2312" w:hAnsi="宋体" w:cs="宋体" w:hint="eastAsia"/>
          <w:color w:val="000000"/>
          <w:kern w:val="0"/>
          <w:sz w:val="32"/>
          <w:szCs w:val="32"/>
          <w:bdr w:val="none" w:sz="0" w:space="0" w:color="auto" w:frame="1"/>
        </w:rPr>
        <w:t>第二类：国家重点学（专）科、重点实验室、工程研究（技术）中心、工程实验室的主要专家；国家级有突出贡献</w:t>
      </w:r>
      <w:r w:rsidRPr="00F1594D">
        <w:rPr>
          <w:rFonts w:ascii="仿宋_GB2312" w:eastAsia="仿宋_GB2312" w:hAnsi="宋体" w:cs="宋体" w:hint="eastAsia"/>
          <w:kern w:val="0"/>
          <w:sz w:val="32"/>
          <w:szCs w:val="32"/>
          <w:bdr w:val="none" w:sz="0" w:space="0" w:color="auto" w:frame="1"/>
        </w:rPr>
        <w:t>的中青年专家；国内外某一学科、技术领域的带头人、领军人才。</w:t>
      </w:r>
    </w:p>
    <w:p w:rsidR="00F1594D" w:rsidRPr="00F1594D" w:rsidRDefault="00F1594D" w:rsidP="00F1594D">
      <w:pPr>
        <w:widowControl/>
        <w:spacing w:line="580" w:lineRule="atLeast"/>
        <w:ind w:firstLine="640"/>
        <w:jc w:val="center"/>
        <w:rPr>
          <w:rFonts w:ascii="宋体" w:eastAsia="宋体" w:hAnsi="宋体" w:cs="宋体"/>
          <w:kern w:val="0"/>
          <w:sz w:val="18"/>
          <w:szCs w:val="18"/>
        </w:rPr>
      </w:pPr>
      <w:r w:rsidRPr="00F1594D">
        <w:rPr>
          <w:rFonts w:ascii="仿宋_GB2312" w:eastAsia="仿宋_GB2312" w:hAnsi="宋体" w:cs="宋体" w:hint="eastAsia"/>
          <w:kern w:val="0"/>
          <w:sz w:val="32"/>
          <w:szCs w:val="32"/>
          <w:bdr w:val="none" w:sz="0" w:space="0" w:color="auto" w:frame="1"/>
        </w:rPr>
        <w:t>第三类：省（部）级有突出贡献的中青年专家；博士生导师；省内某一学科、技术领域的带头人、领军人才、科研团队；拥有产业开发前景良好且达到省级以上先进水平的自主知识产权项目的创新人才。</w:t>
      </w:r>
    </w:p>
    <w:p w:rsidR="00F1594D" w:rsidRPr="00F1594D" w:rsidRDefault="00F1594D" w:rsidP="00F1594D">
      <w:pPr>
        <w:widowControl/>
        <w:spacing w:line="580" w:lineRule="atLeast"/>
        <w:ind w:firstLine="640"/>
        <w:jc w:val="center"/>
        <w:rPr>
          <w:rFonts w:ascii="宋体" w:eastAsia="宋体" w:hAnsi="宋体" w:cs="宋体"/>
          <w:kern w:val="0"/>
          <w:sz w:val="18"/>
          <w:szCs w:val="18"/>
        </w:rPr>
      </w:pPr>
      <w:r w:rsidRPr="00F1594D">
        <w:rPr>
          <w:rFonts w:ascii="仿宋_GB2312" w:eastAsia="仿宋_GB2312" w:hAnsi="宋体" w:cs="宋体" w:hint="eastAsia"/>
          <w:kern w:val="0"/>
          <w:sz w:val="32"/>
          <w:szCs w:val="32"/>
          <w:bdr w:val="none" w:sz="0" w:space="0" w:color="auto" w:frame="1"/>
        </w:rPr>
        <w:lastRenderedPageBreak/>
        <w:t>第四类：掌握核心技术、具有自主知识产权或具有高成长性项目的境外留学人员、外籍和港澳台地区的高端人才。</w:t>
      </w:r>
    </w:p>
    <w:p w:rsidR="00F1594D" w:rsidRPr="00F1594D" w:rsidRDefault="00F1594D" w:rsidP="00F1594D">
      <w:pPr>
        <w:widowControl/>
        <w:spacing w:line="580" w:lineRule="atLeast"/>
        <w:ind w:firstLine="640"/>
        <w:jc w:val="center"/>
        <w:rPr>
          <w:rFonts w:ascii="宋体" w:eastAsia="宋体" w:hAnsi="宋体" w:cs="宋体"/>
          <w:kern w:val="0"/>
          <w:sz w:val="18"/>
          <w:szCs w:val="18"/>
        </w:rPr>
      </w:pPr>
      <w:r w:rsidRPr="00F1594D">
        <w:rPr>
          <w:rFonts w:ascii="仿宋_GB2312" w:eastAsia="仿宋_GB2312" w:hAnsi="宋体" w:cs="宋体" w:hint="eastAsia"/>
          <w:kern w:val="0"/>
          <w:sz w:val="32"/>
          <w:szCs w:val="32"/>
          <w:bdr w:val="none" w:sz="0" w:space="0" w:color="auto" w:frame="1"/>
        </w:rPr>
        <w:t>第五类：享受国务院特殊津贴人员；具有正高级专业技术资格人员。</w:t>
      </w:r>
    </w:p>
    <w:p w:rsidR="00F1594D" w:rsidRPr="00F1594D" w:rsidRDefault="00F1594D" w:rsidP="00F1594D">
      <w:pPr>
        <w:widowControl/>
        <w:spacing w:line="580" w:lineRule="atLeast"/>
        <w:ind w:firstLine="640"/>
        <w:jc w:val="center"/>
        <w:rPr>
          <w:rFonts w:ascii="宋体" w:eastAsia="宋体" w:hAnsi="宋体" w:cs="宋体"/>
          <w:kern w:val="0"/>
          <w:sz w:val="18"/>
          <w:szCs w:val="18"/>
        </w:rPr>
      </w:pPr>
      <w:r w:rsidRPr="00F1594D">
        <w:rPr>
          <w:rFonts w:ascii="仿宋_GB2312" w:eastAsia="仿宋_GB2312" w:hAnsi="宋体" w:cs="宋体" w:hint="eastAsia"/>
          <w:kern w:val="0"/>
          <w:sz w:val="32"/>
          <w:szCs w:val="32"/>
          <w:bdr w:val="none" w:sz="0" w:space="0" w:color="auto" w:frame="1"/>
        </w:rPr>
        <w:t>第六类：全日制博士研究生；硕士研究生并具有副高级专业技术资格人员；具有突出经营管理业绩和丰富管理经验的高级企业经营管理人才；具有特殊专长、可以推动重大技术改造和带来较高经济效益的高级技能人才。</w:t>
      </w:r>
    </w:p>
    <w:p w:rsidR="00F1594D" w:rsidRPr="00F1594D" w:rsidRDefault="00F1594D" w:rsidP="00F1594D">
      <w:pPr>
        <w:widowControl/>
        <w:spacing w:line="580" w:lineRule="atLeast"/>
        <w:ind w:firstLine="624"/>
        <w:jc w:val="center"/>
        <w:rPr>
          <w:rFonts w:ascii="宋体" w:eastAsia="宋体" w:hAnsi="宋体" w:cs="宋体"/>
          <w:kern w:val="0"/>
          <w:sz w:val="18"/>
          <w:szCs w:val="18"/>
        </w:rPr>
      </w:pPr>
      <w:r w:rsidRPr="00F1594D">
        <w:rPr>
          <w:rFonts w:ascii="仿宋_GB2312" w:eastAsia="仿宋_GB2312" w:hAnsi="宋体" w:cs="宋体" w:hint="eastAsia"/>
          <w:b/>
          <w:bCs/>
          <w:color w:val="000000"/>
          <w:kern w:val="0"/>
          <w:sz w:val="32"/>
          <w:szCs w:val="32"/>
          <w:bdr w:val="none" w:sz="0" w:space="0" w:color="auto" w:frame="1"/>
        </w:rPr>
        <w:t xml:space="preserve">第二条 </w:t>
      </w:r>
      <w:r w:rsidRPr="00F1594D">
        <w:rPr>
          <w:rFonts w:ascii="仿宋_GB2312" w:eastAsia="仿宋_GB2312" w:hAnsi="宋体" w:cs="宋体" w:hint="eastAsia"/>
          <w:color w:val="000000"/>
          <w:kern w:val="0"/>
          <w:sz w:val="32"/>
          <w:szCs w:val="32"/>
          <w:bdr w:val="none" w:sz="0" w:space="0" w:color="auto" w:frame="1"/>
        </w:rPr>
        <w:t xml:space="preserve"> 面向国内外引进各类高层次人才。按照“双向选择、按需引进、不求所有、但求所用、不求所在、但求所为”的原则，以选调、招聘、特聘等方式引进。也可采取人才“柔性”引进（不改变人才与原单位人事关系）的形式进行项目合作或联办企业。</w:t>
      </w:r>
    </w:p>
    <w:p w:rsidR="00F1594D" w:rsidRPr="00F1594D" w:rsidRDefault="00F1594D" w:rsidP="00F1594D">
      <w:pPr>
        <w:widowControl/>
        <w:spacing w:line="580" w:lineRule="atLeast"/>
        <w:ind w:firstLine="624"/>
        <w:jc w:val="center"/>
        <w:rPr>
          <w:rFonts w:ascii="宋体" w:eastAsia="宋体" w:hAnsi="宋体" w:cs="宋体"/>
          <w:kern w:val="0"/>
          <w:sz w:val="18"/>
          <w:szCs w:val="18"/>
        </w:rPr>
      </w:pPr>
      <w:r w:rsidRPr="00F1594D">
        <w:rPr>
          <w:rFonts w:ascii="仿宋_GB2312" w:eastAsia="仿宋_GB2312" w:hAnsi="宋体" w:cs="宋体" w:hint="eastAsia"/>
          <w:b/>
          <w:bCs/>
          <w:color w:val="000000"/>
          <w:kern w:val="0"/>
          <w:sz w:val="32"/>
          <w:szCs w:val="32"/>
          <w:bdr w:val="none" w:sz="0" w:space="0" w:color="auto" w:frame="1"/>
        </w:rPr>
        <w:t xml:space="preserve">第三条  </w:t>
      </w:r>
      <w:r w:rsidRPr="00F1594D">
        <w:rPr>
          <w:rFonts w:ascii="仿宋_GB2312" w:eastAsia="仿宋_GB2312" w:hAnsi="宋体" w:cs="宋体" w:hint="eastAsia"/>
          <w:color w:val="000000"/>
          <w:kern w:val="0"/>
          <w:sz w:val="32"/>
          <w:szCs w:val="32"/>
          <w:bdr w:val="none" w:sz="0" w:space="0" w:color="auto" w:frame="1"/>
        </w:rPr>
        <w:t xml:space="preserve">引进高层次人才以我市企事业单位岗位需求为主，党政机关和参照公务员法管理的事业单位引进人才，应按《公务员法》和其他有关规定执行。          </w:t>
      </w:r>
    </w:p>
    <w:p w:rsidR="00F1594D" w:rsidRPr="00F1594D" w:rsidRDefault="00F1594D" w:rsidP="00F1594D">
      <w:pPr>
        <w:widowControl/>
        <w:spacing w:line="580" w:lineRule="atLeast"/>
        <w:ind w:firstLine="640"/>
        <w:jc w:val="center"/>
        <w:rPr>
          <w:rFonts w:ascii="宋体" w:eastAsia="宋体" w:hAnsi="宋体" w:cs="宋体"/>
          <w:kern w:val="0"/>
          <w:sz w:val="18"/>
          <w:szCs w:val="18"/>
        </w:rPr>
      </w:pPr>
      <w:r w:rsidRPr="00F1594D">
        <w:rPr>
          <w:rFonts w:ascii="仿宋_GB2312" w:eastAsia="仿宋_GB2312" w:hAnsi="宋体" w:cs="宋体" w:hint="eastAsia"/>
          <w:b/>
          <w:bCs/>
          <w:color w:val="000000"/>
          <w:kern w:val="0"/>
          <w:sz w:val="32"/>
          <w:szCs w:val="32"/>
          <w:bdr w:val="none" w:sz="0" w:space="0" w:color="auto" w:frame="1"/>
        </w:rPr>
        <w:t>第四条</w:t>
      </w:r>
      <w:r w:rsidRPr="00F1594D">
        <w:rPr>
          <w:rFonts w:ascii="仿宋_GB2312" w:eastAsia="仿宋_GB2312" w:hAnsi="宋体" w:cs="宋体" w:hint="eastAsia"/>
          <w:color w:val="000000"/>
          <w:kern w:val="0"/>
          <w:sz w:val="32"/>
          <w:szCs w:val="32"/>
          <w:bdr w:val="none" w:sz="0" w:space="0" w:color="auto" w:frame="1"/>
        </w:rPr>
        <w:t xml:space="preserve">  鼓励事业单位和企业对引进的高层次人才，实行以管理、技术、资金等要素参与分配的薪酬方式。部分专业紧缺人才（含管理人才）可试行年薪聘用制。</w:t>
      </w:r>
    </w:p>
    <w:p w:rsidR="00F1594D" w:rsidRPr="00F1594D" w:rsidRDefault="00F1594D" w:rsidP="00F1594D">
      <w:pPr>
        <w:widowControl/>
        <w:spacing w:line="580" w:lineRule="atLeast"/>
        <w:ind w:firstLine="624"/>
        <w:jc w:val="center"/>
        <w:rPr>
          <w:rFonts w:ascii="宋体" w:eastAsia="宋体" w:hAnsi="宋体" w:cs="宋体"/>
          <w:kern w:val="0"/>
          <w:sz w:val="18"/>
          <w:szCs w:val="18"/>
        </w:rPr>
      </w:pPr>
      <w:r w:rsidRPr="00F1594D">
        <w:rPr>
          <w:rFonts w:ascii="仿宋_GB2312" w:eastAsia="仿宋_GB2312" w:hAnsi="宋体" w:cs="宋体" w:hint="eastAsia"/>
          <w:b/>
          <w:bCs/>
          <w:kern w:val="0"/>
          <w:sz w:val="32"/>
          <w:szCs w:val="32"/>
          <w:bdr w:val="none" w:sz="0" w:space="0" w:color="auto" w:frame="1"/>
        </w:rPr>
        <w:lastRenderedPageBreak/>
        <w:t xml:space="preserve">第五条  </w:t>
      </w:r>
      <w:r w:rsidRPr="00F1594D">
        <w:rPr>
          <w:rFonts w:ascii="仿宋_GB2312" w:eastAsia="仿宋_GB2312" w:hAnsi="宋体" w:cs="宋体" w:hint="eastAsia"/>
          <w:color w:val="000000"/>
          <w:kern w:val="0"/>
          <w:sz w:val="32"/>
          <w:szCs w:val="32"/>
          <w:bdr w:val="none" w:sz="0" w:space="0" w:color="auto" w:frame="1"/>
        </w:rPr>
        <w:t>市机构编制部门应建立引进人才专项编制库，专门用于解决引进本意见所列六类人才编制短缺问题。</w:t>
      </w:r>
    </w:p>
    <w:p w:rsidR="00F1594D" w:rsidRPr="00F1594D" w:rsidRDefault="00F1594D" w:rsidP="00F1594D">
      <w:pPr>
        <w:widowControl/>
        <w:spacing w:line="580" w:lineRule="atLeast"/>
        <w:ind w:firstLine="624"/>
        <w:jc w:val="center"/>
        <w:rPr>
          <w:rFonts w:ascii="宋体" w:eastAsia="宋体" w:hAnsi="宋体" w:cs="宋体"/>
          <w:kern w:val="0"/>
          <w:sz w:val="18"/>
          <w:szCs w:val="18"/>
        </w:rPr>
      </w:pPr>
      <w:r w:rsidRPr="00F1594D">
        <w:rPr>
          <w:rFonts w:ascii="仿宋_GB2312" w:eastAsia="仿宋_GB2312" w:hAnsi="宋体" w:cs="宋体" w:hint="eastAsia"/>
          <w:b/>
          <w:bCs/>
          <w:kern w:val="0"/>
          <w:sz w:val="32"/>
          <w:szCs w:val="32"/>
          <w:bdr w:val="none" w:sz="0" w:space="0" w:color="auto" w:frame="1"/>
        </w:rPr>
        <w:t xml:space="preserve">第六条  </w:t>
      </w:r>
      <w:r w:rsidRPr="00F1594D">
        <w:rPr>
          <w:rFonts w:ascii="仿宋_GB2312" w:eastAsia="仿宋_GB2312" w:hAnsi="宋体" w:cs="宋体" w:hint="eastAsia"/>
          <w:color w:val="000000"/>
          <w:kern w:val="0"/>
          <w:sz w:val="32"/>
          <w:szCs w:val="32"/>
          <w:bdr w:val="none" w:sz="0" w:space="0" w:color="auto" w:frame="1"/>
        </w:rPr>
        <w:t>企事业单位引进的人才，因特殊原因不能正常办理调入手续的，有关职能部门准予重新建档，享受其原身份、行政职务级别、专业技术职务任职资格和工龄待遇。</w:t>
      </w:r>
      <w:r w:rsidRPr="00F1594D">
        <w:rPr>
          <w:rFonts w:ascii="仿宋_GB2312" w:eastAsia="仿宋_GB2312" w:hAnsi="宋体" w:cs="宋体" w:hint="eastAsia"/>
          <w:b/>
          <w:bCs/>
          <w:kern w:val="0"/>
          <w:sz w:val="32"/>
          <w:szCs w:val="32"/>
          <w:bdr w:val="none" w:sz="0" w:space="0" w:color="auto" w:frame="1"/>
        </w:rPr>
        <w:t xml:space="preserve"> </w:t>
      </w:r>
    </w:p>
    <w:p w:rsidR="00F1594D" w:rsidRPr="00F1594D" w:rsidRDefault="00F1594D" w:rsidP="00F1594D">
      <w:pPr>
        <w:widowControl/>
        <w:spacing w:line="580" w:lineRule="atLeast"/>
        <w:ind w:firstLine="624"/>
        <w:jc w:val="center"/>
        <w:rPr>
          <w:rFonts w:ascii="宋体" w:eastAsia="宋体" w:hAnsi="宋体" w:cs="宋体"/>
          <w:kern w:val="0"/>
          <w:sz w:val="18"/>
          <w:szCs w:val="18"/>
        </w:rPr>
      </w:pPr>
      <w:r w:rsidRPr="00F1594D">
        <w:rPr>
          <w:rFonts w:ascii="仿宋_GB2312" w:eastAsia="仿宋_GB2312" w:hAnsi="宋体" w:cs="宋体" w:hint="eastAsia"/>
          <w:b/>
          <w:bCs/>
          <w:kern w:val="0"/>
          <w:sz w:val="32"/>
          <w:szCs w:val="32"/>
          <w:bdr w:val="none" w:sz="0" w:space="0" w:color="auto" w:frame="1"/>
        </w:rPr>
        <w:t xml:space="preserve">第七条  </w:t>
      </w:r>
      <w:r w:rsidRPr="00F1594D">
        <w:rPr>
          <w:rFonts w:ascii="仿宋_GB2312" w:eastAsia="仿宋_GB2312" w:hAnsi="宋体" w:cs="宋体" w:hint="eastAsia"/>
          <w:kern w:val="0"/>
          <w:sz w:val="32"/>
          <w:szCs w:val="32"/>
          <w:bdr w:val="none" w:sz="0" w:space="0" w:color="auto" w:frame="1"/>
        </w:rPr>
        <w:t>办理</w:t>
      </w:r>
      <w:r w:rsidRPr="00F1594D">
        <w:rPr>
          <w:rFonts w:ascii="仿宋_GB2312" w:eastAsia="仿宋_GB2312" w:hAnsi="宋体" w:cs="宋体" w:hint="eastAsia"/>
          <w:color w:val="000000"/>
          <w:kern w:val="0"/>
          <w:sz w:val="32"/>
          <w:szCs w:val="32"/>
          <w:bdr w:val="none" w:sz="0" w:space="0" w:color="auto" w:frame="1"/>
        </w:rPr>
        <w:t>高层次</w:t>
      </w:r>
      <w:r w:rsidRPr="00F1594D">
        <w:rPr>
          <w:rFonts w:ascii="仿宋_GB2312" w:eastAsia="仿宋_GB2312" w:hAnsi="宋体" w:cs="宋体" w:hint="eastAsia"/>
          <w:kern w:val="0"/>
          <w:sz w:val="32"/>
          <w:szCs w:val="32"/>
          <w:bdr w:val="none" w:sz="0" w:space="0" w:color="auto" w:frame="1"/>
        </w:rPr>
        <w:t>人才引进手续，由引才主体按管理权限向组织、人社、编制部门提出申请，提交</w:t>
      </w:r>
      <w:r w:rsidRPr="00F1594D">
        <w:rPr>
          <w:rFonts w:ascii="仿宋_GB2312" w:eastAsia="仿宋_GB2312" w:hAnsi="宋体" w:cs="宋体" w:hint="eastAsia"/>
          <w:color w:val="000000"/>
          <w:kern w:val="0"/>
          <w:sz w:val="32"/>
          <w:szCs w:val="32"/>
          <w:bdr w:val="none" w:sz="0" w:space="0" w:color="auto" w:frame="1"/>
        </w:rPr>
        <w:t>高层次</w:t>
      </w:r>
      <w:r w:rsidRPr="00F1594D">
        <w:rPr>
          <w:rFonts w:ascii="仿宋_GB2312" w:eastAsia="仿宋_GB2312" w:hAnsi="宋体" w:cs="宋体" w:hint="eastAsia"/>
          <w:kern w:val="0"/>
          <w:sz w:val="32"/>
          <w:szCs w:val="32"/>
          <w:bdr w:val="none" w:sz="0" w:space="0" w:color="auto" w:frame="1"/>
        </w:rPr>
        <w:t>人才引进意向报告书、拟引进人才的有关材料、填写《连州市</w:t>
      </w:r>
      <w:r w:rsidRPr="00F1594D">
        <w:rPr>
          <w:rFonts w:ascii="仿宋_GB2312" w:eastAsia="仿宋_GB2312" w:hAnsi="宋体" w:cs="宋体" w:hint="eastAsia"/>
          <w:color w:val="000000"/>
          <w:kern w:val="0"/>
          <w:sz w:val="32"/>
          <w:szCs w:val="32"/>
          <w:bdr w:val="none" w:sz="0" w:space="0" w:color="auto" w:frame="1"/>
        </w:rPr>
        <w:t>高层次</w:t>
      </w:r>
      <w:r w:rsidRPr="00F1594D">
        <w:rPr>
          <w:rFonts w:ascii="仿宋_GB2312" w:eastAsia="仿宋_GB2312" w:hAnsi="宋体" w:cs="宋体" w:hint="eastAsia"/>
          <w:kern w:val="0"/>
          <w:sz w:val="32"/>
          <w:szCs w:val="32"/>
          <w:bdr w:val="none" w:sz="0" w:space="0" w:color="auto" w:frame="1"/>
        </w:rPr>
        <w:t>人才申报表》，由用人单位报相关职能部门审核，经市</w:t>
      </w:r>
      <w:r w:rsidRPr="00F1594D">
        <w:rPr>
          <w:rFonts w:ascii="仿宋_GB2312" w:eastAsia="仿宋_GB2312" w:hAnsi="宋体" w:cs="宋体" w:hint="eastAsia"/>
          <w:color w:val="000000"/>
          <w:kern w:val="0"/>
          <w:sz w:val="32"/>
          <w:szCs w:val="32"/>
          <w:bdr w:val="none" w:sz="0" w:space="0" w:color="auto" w:frame="1"/>
        </w:rPr>
        <w:t>人才工作领导小组审</w:t>
      </w:r>
      <w:r w:rsidRPr="00F1594D">
        <w:rPr>
          <w:rFonts w:ascii="仿宋_GB2312" w:eastAsia="仿宋_GB2312" w:hAnsi="宋体" w:cs="宋体" w:hint="eastAsia"/>
          <w:kern w:val="0"/>
          <w:sz w:val="32"/>
          <w:szCs w:val="32"/>
          <w:bdr w:val="none" w:sz="0" w:space="0" w:color="auto" w:frame="1"/>
        </w:rPr>
        <w:t>批后，为拟引进人才办理相关手续。</w:t>
      </w:r>
    </w:p>
    <w:p w:rsidR="00F1594D" w:rsidRPr="00F1594D" w:rsidRDefault="00F1594D" w:rsidP="00F1594D">
      <w:pPr>
        <w:widowControl/>
        <w:spacing w:line="580" w:lineRule="atLeast"/>
        <w:ind w:firstLine="624"/>
        <w:jc w:val="center"/>
        <w:rPr>
          <w:rFonts w:ascii="宋体" w:eastAsia="宋体" w:hAnsi="宋体" w:cs="宋体"/>
          <w:kern w:val="0"/>
          <w:sz w:val="18"/>
          <w:szCs w:val="18"/>
        </w:rPr>
      </w:pPr>
      <w:r w:rsidRPr="00F1594D">
        <w:rPr>
          <w:rFonts w:ascii="仿宋_GB2312" w:eastAsia="仿宋_GB2312" w:hAnsi="宋体" w:cs="宋体" w:hint="eastAsia"/>
          <w:b/>
          <w:bCs/>
          <w:kern w:val="0"/>
          <w:sz w:val="32"/>
          <w:szCs w:val="32"/>
          <w:bdr w:val="none" w:sz="0" w:space="0" w:color="auto" w:frame="1"/>
        </w:rPr>
        <w:t xml:space="preserve">第八条  </w:t>
      </w:r>
      <w:r w:rsidRPr="00F1594D">
        <w:rPr>
          <w:rFonts w:ascii="仿宋_GB2312" w:eastAsia="仿宋_GB2312" w:hAnsi="宋体" w:cs="宋体" w:hint="eastAsia"/>
          <w:color w:val="000000"/>
          <w:kern w:val="0"/>
          <w:sz w:val="32"/>
          <w:szCs w:val="32"/>
          <w:bdr w:val="none" w:sz="0" w:space="0" w:color="auto" w:frame="1"/>
        </w:rPr>
        <w:t>用人单位按规定为高层次</w:t>
      </w:r>
      <w:r w:rsidRPr="00F1594D">
        <w:rPr>
          <w:rFonts w:ascii="仿宋_GB2312" w:eastAsia="仿宋_GB2312" w:hAnsi="宋体" w:cs="宋体" w:hint="eastAsia"/>
          <w:kern w:val="0"/>
          <w:sz w:val="32"/>
          <w:szCs w:val="32"/>
          <w:bdr w:val="none" w:sz="0" w:space="0" w:color="auto" w:frame="1"/>
        </w:rPr>
        <w:t>人才</w:t>
      </w:r>
      <w:r w:rsidRPr="00F1594D">
        <w:rPr>
          <w:rFonts w:ascii="仿宋_GB2312" w:eastAsia="仿宋_GB2312" w:hAnsi="宋体" w:cs="宋体" w:hint="eastAsia"/>
          <w:color w:val="000000"/>
          <w:kern w:val="0"/>
          <w:sz w:val="32"/>
          <w:szCs w:val="32"/>
          <w:bdr w:val="none" w:sz="0" w:space="0" w:color="auto" w:frame="1"/>
        </w:rPr>
        <w:t>办理社会保险手续，双方应当足额缴纳社会保险费。</w:t>
      </w:r>
    </w:p>
    <w:p w:rsidR="00F1594D" w:rsidRPr="00F1594D" w:rsidRDefault="00F1594D" w:rsidP="00F1594D">
      <w:pPr>
        <w:widowControl/>
        <w:spacing w:line="580" w:lineRule="atLeast"/>
        <w:ind w:firstLine="624"/>
        <w:jc w:val="center"/>
        <w:rPr>
          <w:rFonts w:ascii="宋体" w:eastAsia="宋体" w:hAnsi="宋体" w:cs="宋体"/>
          <w:kern w:val="0"/>
          <w:sz w:val="18"/>
          <w:szCs w:val="18"/>
        </w:rPr>
      </w:pPr>
      <w:r w:rsidRPr="00F1594D">
        <w:rPr>
          <w:rFonts w:ascii="仿宋_GB2312" w:eastAsia="仿宋_GB2312" w:hAnsi="宋体" w:cs="宋体" w:hint="eastAsia"/>
          <w:b/>
          <w:bCs/>
          <w:kern w:val="0"/>
          <w:sz w:val="32"/>
          <w:szCs w:val="32"/>
          <w:bdr w:val="none" w:sz="0" w:space="0" w:color="auto" w:frame="1"/>
        </w:rPr>
        <w:t>第九条</w:t>
      </w:r>
      <w:r w:rsidRPr="00F1594D">
        <w:rPr>
          <w:rFonts w:ascii="仿宋_GB2312" w:eastAsia="仿宋_GB2312" w:hAnsi="宋体" w:cs="宋体" w:hint="eastAsia"/>
          <w:kern w:val="0"/>
          <w:sz w:val="32"/>
          <w:szCs w:val="32"/>
          <w:bdr w:val="none" w:sz="0" w:space="0" w:color="auto" w:frame="1"/>
        </w:rPr>
        <w:t xml:space="preserve">  引进人才的</w:t>
      </w:r>
      <w:r w:rsidRPr="00F1594D">
        <w:rPr>
          <w:rFonts w:ascii="仿宋_GB2312" w:eastAsia="仿宋_GB2312" w:hAnsi="宋体" w:cs="宋体" w:hint="eastAsia"/>
          <w:color w:val="000000"/>
          <w:kern w:val="0"/>
          <w:sz w:val="32"/>
          <w:szCs w:val="32"/>
          <w:bdr w:val="none" w:sz="0" w:space="0" w:color="auto" w:frame="1"/>
        </w:rPr>
        <w:t>配偶、子女安置。其配偶、子女已就业的，按“对口对应”原则予以接收安置。配偶、子女没有工作的，原则上由用人单位安排就业，如用人单位确实无法安排，可由</w:t>
      </w:r>
      <w:proofErr w:type="gramStart"/>
      <w:r w:rsidRPr="00F1594D">
        <w:rPr>
          <w:rFonts w:ascii="仿宋_GB2312" w:eastAsia="仿宋_GB2312" w:hAnsi="宋体" w:cs="宋体" w:hint="eastAsia"/>
          <w:color w:val="000000"/>
          <w:kern w:val="0"/>
          <w:sz w:val="32"/>
          <w:szCs w:val="32"/>
          <w:bdr w:val="none" w:sz="0" w:space="0" w:color="auto" w:frame="1"/>
        </w:rPr>
        <w:t>人社部门</w:t>
      </w:r>
      <w:proofErr w:type="gramEnd"/>
      <w:r w:rsidRPr="00F1594D">
        <w:rPr>
          <w:rFonts w:ascii="仿宋_GB2312" w:eastAsia="仿宋_GB2312" w:hAnsi="宋体" w:cs="宋体" w:hint="eastAsia"/>
          <w:color w:val="000000"/>
          <w:kern w:val="0"/>
          <w:sz w:val="32"/>
          <w:szCs w:val="32"/>
          <w:bdr w:val="none" w:sz="0" w:space="0" w:color="auto" w:frame="1"/>
        </w:rPr>
        <w:t>推荐就业。子女义务教育阶段入学，可选择本市任何一所中、小学就读，享受本地学生就读同等待遇。</w:t>
      </w:r>
    </w:p>
    <w:p w:rsidR="00F1594D" w:rsidRPr="00F1594D" w:rsidRDefault="00F1594D" w:rsidP="00F1594D">
      <w:pPr>
        <w:widowControl/>
        <w:spacing w:line="580" w:lineRule="atLeast"/>
        <w:jc w:val="center"/>
        <w:rPr>
          <w:rFonts w:ascii="宋体" w:eastAsia="宋体" w:hAnsi="宋体" w:cs="宋体"/>
          <w:kern w:val="0"/>
          <w:sz w:val="18"/>
          <w:szCs w:val="18"/>
        </w:rPr>
      </w:pPr>
      <w:r w:rsidRPr="00F1594D">
        <w:rPr>
          <w:rFonts w:ascii="仿宋_GB2312" w:eastAsia="仿宋_GB2312" w:hAnsi="宋体" w:cs="宋体" w:hint="eastAsia"/>
          <w:b/>
          <w:bCs/>
          <w:color w:val="000000"/>
          <w:kern w:val="0"/>
          <w:sz w:val="32"/>
          <w:szCs w:val="32"/>
          <w:bdr w:val="none" w:sz="0" w:space="0" w:color="auto" w:frame="1"/>
        </w:rPr>
        <w:lastRenderedPageBreak/>
        <w:t xml:space="preserve">    第十条  </w:t>
      </w:r>
      <w:r w:rsidRPr="00F1594D">
        <w:rPr>
          <w:rFonts w:ascii="仿宋_GB2312" w:eastAsia="仿宋_GB2312" w:hAnsi="宋体" w:cs="宋体" w:hint="eastAsia"/>
          <w:kern w:val="0"/>
          <w:sz w:val="32"/>
          <w:szCs w:val="32"/>
          <w:bdr w:val="none" w:sz="0" w:space="0" w:color="auto" w:frame="1"/>
        </w:rPr>
        <w:t>按照“政府主导、市场运作、租售结合”的方式，统筹安排人才公寓。鼓励人才集中、有条件的单位置办人才公寓。</w:t>
      </w:r>
    </w:p>
    <w:p w:rsidR="00F1594D" w:rsidRPr="00F1594D" w:rsidRDefault="00F1594D" w:rsidP="00F1594D">
      <w:pPr>
        <w:widowControl/>
        <w:spacing w:line="580" w:lineRule="atLeast"/>
        <w:ind w:firstLine="640"/>
        <w:jc w:val="center"/>
        <w:rPr>
          <w:rFonts w:ascii="宋体" w:eastAsia="宋体" w:hAnsi="宋体" w:cs="宋体"/>
          <w:kern w:val="0"/>
          <w:sz w:val="18"/>
          <w:szCs w:val="18"/>
        </w:rPr>
      </w:pPr>
      <w:r w:rsidRPr="00F1594D">
        <w:rPr>
          <w:rFonts w:ascii="仿宋_GB2312" w:eastAsia="仿宋_GB2312" w:hAnsi="宋体" w:cs="宋体" w:hint="eastAsia"/>
          <w:b/>
          <w:bCs/>
          <w:kern w:val="0"/>
          <w:sz w:val="32"/>
          <w:szCs w:val="32"/>
          <w:bdr w:val="none" w:sz="0" w:space="0" w:color="auto" w:frame="1"/>
        </w:rPr>
        <w:t>第十一条</w:t>
      </w:r>
      <w:r w:rsidRPr="00F1594D">
        <w:rPr>
          <w:rFonts w:ascii="仿宋_GB2312" w:eastAsia="仿宋_GB2312" w:hAnsi="宋体" w:cs="宋体" w:hint="eastAsia"/>
          <w:color w:val="000000"/>
          <w:kern w:val="0"/>
          <w:sz w:val="32"/>
          <w:szCs w:val="32"/>
          <w:bdr w:val="none" w:sz="0" w:space="0" w:color="auto" w:frame="1"/>
        </w:rPr>
        <w:t xml:space="preserve">  引进的本意见所列六类人才，由市政府颁发《高级人才工作证》，有关部门应为持有该证的人才优先办理各项手续。</w:t>
      </w:r>
    </w:p>
    <w:p w:rsidR="00F1594D" w:rsidRPr="00F1594D" w:rsidRDefault="00F1594D" w:rsidP="00F1594D">
      <w:pPr>
        <w:widowControl/>
        <w:spacing w:line="580" w:lineRule="atLeast"/>
        <w:ind w:left="1275" w:hanging="1275"/>
        <w:jc w:val="center"/>
        <w:rPr>
          <w:rFonts w:ascii="宋体" w:eastAsia="宋体" w:hAnsi="宋体" w:cs="宋体"/>
          <w:kern w:val="0"/>
          <w:sz w:val="18"/>
          <w:szCs w:val="18"/>
        </w:rPr>
      </w:pPr>
      <w:r w:rsidRPr="00F1594D">
        <w:rPr>
          <w:rFonts w:ascii="黑体" w:eastAsia="黑体" w:hAnsi="黑体" w:cs="宋体" w:hint="eastAsia"/>
          <w:kern w:val="0"/>
          <w:sz w:val="32"/>
          <w:szCs w:val="32"/>
          <w:bdr w:val="none" w:sz="0" w:space="0" w:color="auto" w:frame="1"/>
        </w:rPr>
        <w:t xml:space="preserve">第二章  </w:t>
      </w:r>
      <w:r w:rsidRPr="00F1594D">
        <w:rPr>
          <w:rFonts w:ascii="黑体" w:eastAsia="黑体" w:hAnsi="黑体" w:cs="宋体" w:hint="eastAsia"/>
          <w:color w:val="000000"/>
          <w:kern w:val="0"/>
          <w:sz w:val="32"/>
          <w:szCs w:val="32"/>
          <w:bdr w:val="none" w:sz="0" w:space="0" w:color="auto" w:frame="1"/>
        </w:rPr>
        <w:t>高层次</w:t>
      </w:r>
      <w:r w:rsidRPr="00F1594D">
        <w:rPr>
          <w:rFonts w:ascii="黑体" w:eastAsia="黑体" w:hAnsi="黑体" w:cs="宋体" w:hint="eastAsia"/>
          <w:kern w:val="0"/>
          <w:sz w:val="32"/>
          <w:szCs w:val="32"/>
          <w:bdr w:val="none" w:sz="0" w:space="0" w:color="auto" w:frame="1"/>
        </w:rPr>
        <w:t>人才的激励</w:t>
      </w:r>
    </w:p>
    <w:p w:rsidR="00F1594D" w:rsidRPr="00F1594D" w:rsidRDefault="00F1594D" w:rsidP="00F1594D">
      <w:pPr>
        <w:widowControl/>
        <w:spacing w:line="580" w:lineRule="atLeast"/>
        <w:ind w:firstLine="640"/>
        <w:jc w:val="center"/>
        <w:rPr>
          <w:rFonts w:ascii="宋体" w:eastAsia="宋体" w:hAnsi="宋体" w:cs="宋体"/>
          <w:kern w:val="0"/>
          <w:sz w:val="18"/>
          <w:szCs w:val="18"/>
        </w:rPr>
      </w:pPr>
      <w:r w:rsidRPr="00F1594D">
        <w:rPr>
          <w:rFonts w:ascii="仿宋_GB2312" w:eastAsia="仿宋_GB2312" w:hAnsi="宋体" w:cs="宋体" w:hint="eastAsia"/>
          <w:b/>
          <w:bCs/>
          <w:color w:val="000000"/>
          <w:kern w:val="0"/>
          <w:sz w:val="32"/>
          <w:szCs w:val="32"/>
          <w:bdr w:val="none" w:sz="0" w:space="0" w:color="auto" w:frame="1"/>
        </w:rPr>
        <w:t xml:space="preserve">第十二条 </w:t>
      </w:r>
      <w:r w:rsidRPr="00F1594D">
        <w:rPr>
          <w:rFonts w:ascii="仿宋_GB2312" w:eastAsia="仿宋_GB2312" w:hAnsi="宋体" w:cs="宋体" w:hint="eastAsia"/>
          <w:color w:val="000000"/>
          <w:kern w:val="0"/>
          <w:sz w:val="32"/>
          <w:szCs w:val="32"/>
          <w:bdr w:val="none" w:sz="0" w:space="0" w:color="auto" w:frame="1"/>
        </w:rPr>
        <w:t xml:space="preserve"> </w:t>
      </w:r>
      <w:r w:rsidRPr="00F1594D">
        <w:rPr>
          <w:rFonts w:ascii="仿宋_GB2312" w:eastAsia="仿宋_GB2312" w:hAnsi="宋体" w:cs="宋体" w:hint="eastAsia"/>
          <w:kern w:val="0"/>
          <w:sz w:val="32"/>
          <w:szCs w:val="32"/>
          <w:bdr w:val="none" w:sz="0" w:space="0" w:color="auto" w:frame="1"/>
        </w:rPr>
        <w:t>本意见所列六类</w:t>
      </w:r>
      <w:r w:rsidRPr="00F1594D">
        <w:rPr>
          <w:rFonts w:ascii="仿宋_GB2312" w:eastAsia="仿宋_GB2312" w:hAnsi="宋体" w:cs="宋体" w:hint="eastAsia"/>
          <w:color w:val="000000"/>
          <w:kern w:val="0"/>
          <w:sz w:val="32"/>
          <w:szCs w:val="32"/>
          <w:bdr w:val="none" w:sz="0" w:space="0" w:color="auto" w:frame="1"/>
        </w:rPr>
        <w:t>高层次</w:t>
      </w:r>
      <w:r w:rsidRPr="00F1594D">
        <w:rPr>
          <w:rFonts w:ascii="仿宋_GB2312" w:eastAsia="仿宋_GB2312" w:hAnsi="宋体" w:cs="宋体" w:hint="eastAsia"/>
          <w:kern w:val="0"/>
          <w:sz w:val="32"/>
          <w:szCs w:val="32"/>
          <w:bdr w:val="none" w:sz="0" w:space="0" w:color="auto" w:frame="1"/>
        </w:rPr>
        <w:t>人才，与用人单位签订5年以上合同，聘（任）用在本专业技术（技能）岗位上的，合同期内享受相关人才优惠政策，落户的同时享受人才安家补助；签订1年以上5年以下合同的，合同期内核发人才住房租金补助。具体发放标准如下：</w:t>
      </w:r>
    </w:p>
    <w:p w:rsidR="00F1594D" w:rsidRPr="00F1594D" w:rsidRDefault="00F1594D" w:rsidP="00F1594D">
      <w:pPr>
        <w:widowControl/>
        <w:spacing w:line="580" w:lineRule="atLeast"/>
        <w:ind w:firstLine="640"/>
        <w:jc w:val="center"/>
        <w:rPr>
          <w:rFonts w:ascii="宋体" w:eastAsia="宋体" w:hAnsi="宋体" w:cs="宋体"/>
          <w:kern w:val="0"/>
          <w:sz w:val="18"/>
          <w:szCs w:val="18"/>
        </w:rPr>
      </w:pPr>
      <w:r w:rsidRPr="00F1594D">
        <w:rPr>
          <w:rFonts w:ascii="仿宋_GB2312" w:eastAsia="仿宋_GB2312" w:hAnsi="宋体" w:cs="宋体" w:hint="eastAsia"/>
          <w:kern w:val="0"/>
          <w:sz w:val="32"/>
          <w:szCs w:val="32"/>
          <w:bdr w:val="none" w:sz="0" w:space="0" w:color="auto" w:frame="1"/>
        </w:rPr>
        <w:t>第一类人才：发给人才安家补助100万元，每月发给人才津贴1万元。用人单位提供相应的实验设施和科研启动经费。</w:t>
      </w:r>
    </w:p>
    <w:p w:rsidR="00F1594D" w:rsidRPr="00F1594D" w:rsidRDefault="00F1594D" w:rsidP="00F1594D">
      <w:pPr>
        <w:widowControl/>
        <w:spacing w:line="580" w:lineRule="atLeast"/>
        <w:ind w:firstLine="640"/>
        <w:jc w:val="center"/>
        <w:rPr>
          <w:rFonts w:ascii="宋体" w:eastAsia="宋体" w:hAnsi="宋体" w:cs="宋体"/>
          <w:kern w:val="0"/>
          <w:sz w:val="18"/>
          <w:szCs w:val="18"/>
        </w:rPr>
      </w:pPr>
      <w:r w:rsidRPr="00F1594D">
        <w:rPr>
          <w:rFonts w:ascii="仿宋_GB2312" w:eastAsia="仿宋_GB2312" w:hAnsi="宋体" w:cs="宋体" w:hint="eastAsia"/>
          <w:kern w:val="0"/>
          <w:sz w:val="32"/>
          <w:szCs w:val="32"/>
          <w:bdr w:val="none" w:sz="0" w:space="0" w:color="auto" w:frame="1"/>
        </w:rPr>
        <w:t>第二类人才：发给人才安家补助50万元，每月发给人才津贴5000元。用人单位提供相应的实验设施和科研启动经费。</w:t>
      </w:r>
    </w:p>
    <w:p w:rsidR="00F1594D" w:rsidRPr="00F1594D" w:rsidRDefault="00F1594D" w:rsidP="00F1594D">
      <w:pPr>
        <w:widowControl/>
        <w:spacing w:line="580" w:lineRule="atLeast"/>
        <w:ind w:firstLine="640"/>
        <w:jc w:val="center"/>
        <w:rPr>
          <w:rFonts w:ascii="宋体" w:eastAsia="宋体" w:hAnsi="宋体" w:cs="宋体"/>
          <w:kern w:val="0"/>
          <w:sz w:val="18"/>
          <w:szCs w:val="18"/>
        </w:rPr>
      </w:pPr>
      <w:r w:rsidRPr="00F1594D">
        <w:rPr>
          <w:rFonts w:ascii="仿宋_GB2312" w:eastAsia="仿宋_GB2312" w:hAnsi="宋体" w:cs="宋体" w:hint="eastAsia"/>
          <w:kern w:val="0"/>
          <w:sz w:val="32"/>
          <w:szCs w:val="32"/>
          <w:bdr w:val="none" w:sz="0" w:space="0" w:color="auto" w:frame="1"/>
        </w:rPr>
        <w:t>第三类人才：发给人才安家补助40万元，每月发给人才津贴4000元。用人单位提供相应的实验设施和科研启动经费。</w:t>
      </w:r>
    </w:p>
    <w:p w:rsidR="00F1594D" w:rsidRPr="00F1594D" w:rsidRDefault="00F1594D" w:rsidP="00F1594D">
      <w:pPr>
        <w:widowControl/>
        <w:spacing w:line="580" w:lineRule="atLeast"/>
        <w:ind w:firstLine="640"/>
        <w:jc w:val="center"/>
        <w:rPr>
          <w:rFonts w:ascii="宋体" w:eastAsia="宋体" w:hAnsi="宋体" w:cs="宋体"/>
          <w:kern w:val="0"/>
          <w:sz w:val="18"/>
          <w:szCs w:val="18"/>
        </w:rPr>
      </w:pPr>
      <w:r w:rsidRPr="00F1594D">
        <w:rPr>
          <w:rFonts w:ascii="仿宋_GB2312" w:eastAsia="仿宋_GB2312" w:hAnsi="宋体" w:cs="宋体" w:hint="eastAsia"/>
          <w:kern w:val="0"/>
          <w:sz w:val="32"/>
          <w:szCs w:val="32"/>
          <w:bdr w:val="none" w:sz="0" w:space="0" w:color="auto" w:frame="1"/>
        </w:rPr>
        <w:lastRenderedPageBreak/>
        <w:t>第四类人才：按其在境外的成就，比照前三类人才享受相应待遇。不能比照前三类人才的，发给人才安家补助20万元，每月发给人才津贴3000元。</w:t>
      </w:r>
    </w:p>
    <w:p w:rsidR="00F1594D" w:rsidRPr="00F1594D" w:rsidRDefault="00F1594D" w:rsidP="00F1594D">
      <w:pPr>
        <w:widowControl/>
        <w:spacing w:line="580" w:lineRule="atLeast"/>
        <w:ind w:firstLine="640"/>
        <w:jc w:val="center"/>
        <w:rPr>
          <w:rFonts w:ascii="宋体" w:eastAsia="宋体" w:hAnsi="宋体" w:cs="宋体"/>
          <w:kern w:val="0"/>
          <w:sz w:val="18"/>
          <w:szCs w:val="18"/>
        </w:rPr>
      </w:pPr>
      <w:r w:rsidRPr="00F1594D">
        <w:rPr>
          <w:rFonts w:ascii="仿宋_GB2312" w:eastAsia="仿宋_GB2312" w:hAnsi="宋体" w:cs="宋体" w:hint="eastAsia"/>
          <w:kern w:val="0"/>
          <w:sz w:val="32"/>
          <w:szCs w:val="32"/>
          <w:bdr w:val="none" w:sz="0" w:space="0" w:color="auto" w:frame="1"/>
        </w:rPr>
        <w:t>第五类人才：发给人才安家补助15万元，每月发给人才津贴2000元。</w:t>
      </w:r>
    </w:p>
    <w:p w:rsidR="00F1594D" w:rsidRPr="00F1594D" w:rsidRDefault="00F1594D" w:rsidP="00F1594D">
      <w:pPr>
        <w:widowControl/>
        <w:spacing w:line="580" w:lineRule="atLeast"/>
        <w:ind w:firstLine="640"/>
        <w:jc w:val="center"/>
        <w:rPr>
          <w:rFonts w:ascii="宋体" w:eastAsia="宋体" w:hAnsi="宋体" w:cs="宋体"/>
          <w:kern w:val="0"/>
          <w:sz w:val="18"/>
          <w:szCs w:val="18"/>
        </w:rPr>
      </w:pPr>
      <w:r w:rsidRPr="00F1594D">
        <w:rPr>
          <w:rFonts w:ascii="仿宋_GB2312" w:eastAsia="仿宋_GB2312" w:hAnsi="宋体" w:cs="宋体" w:hint="eastAsia"/>
          <w:kern w:val="0"/>
          <w:sz w:val="32"/>
          <w:szCs w:val="32"/>
          <w:bdr w:val="none" w:sz="0" w:space="0" w:color="auto" w:frame="1"/>
        </w:rPr>
        <w:t>第六类人才：发给人才安家补助10万元，每月发给人才津贴1000元。</w:t>
      </w:r>
    </w:p>
    <w:p w:rsidR="00F1594D" w:rsidRPr="00F1594D" w:rsidRDefault="00F1594D" w:rsidP="00F1594D">
      <w:pPr>
        <w:widowControl/>
        <w:spacing w:line="580" w:lineRule="atLeast"/>
        <w:ind w:firstLine="640"/>
        <w:jc w:val="center"/>
        <w:rPr>
          <w:rFonts w:ascii="宋体" w:eastAsia="宋体" w:hAnsi="宋体" w:cs="宋体"/>
          <w:kern w:val="0"/>
          <w:sz w:val="18"/>
          <w:szCs w:val="18"/>
        </w:rPr>
      </w:pPr>
      <w:r w:rsidRPr="00F1594D">
        <w:rPr>
          <w:rFonts w:ascii="仿宋_GB2312" w:eastAsia="仿宋_GB2312" w:hAnsi="宋体" w:cs="宋体" w:hint="eastAsia"/>
          <w:kern w:val="0"/>
          <w:sz w:val="32"/>
          <w:szCs w:val="32"/>
          <w:bdr w:val="none" w:sz="0" w:space="0" w:color="auto" w:frame="1"/>
        </w:rPr>
        <w:t>上述各类人才中：</w:t>
      </w:r>
    </w:p>
    <w:p w:rsidR="00F1594D" w:rsidRPr="00F1594D" w:rsidRDefault="00F1594D" w:rsidP="00F1594D">
      <w:pPr>
        <w:widowControl/>
        <w:spacing w:line="580" w:lineRule="atLeast"/>
        <w:ind w:firstLine="640"/>
        <w:jc w:val="center"/>
        <w:rPr>
          <w:rFonts w:ascii="宋体" w:eastAsia="宋体" w:hAnsi="宋体" w:cs="宋体"/>
          <w:kern w:val="0"/>
          <w:sz w:val="18"/>
          <w:szCs w:val="18"/>
        </w:rPr>
      </w:pPr>
      <w:r w:rsidRPr="00F1594D">
        <w:rPr>
          <w:rFonts w:ascii="仿宋_GB2312" w:eastAsia="仿宋_GB2312" w:hAnsi="宋体" w:cs="宋体" w:hint="eastAsia"/>
          <w:kern w:val="0"/>
          <w:sz w:val="32"/>
          <w:szCs w:val="32"/>
          <w:bdr w:val="none" w:sz="0" w:space="0" w:color="auto" w:frame="1"/>
        </w:rPr>
        <w:t>1、已通过“人才公寓”优惠政策解决住房问题的，只享受人才津贴，不享受人才安家补助或人才住房租金补助。</w:t>
      </w:r>
    </w:p>
    <w:p w:rsidR="00F1594D" w:rsidRPr="00F1594D" w:rsidRDefault="00F1594D" w:rsidP="00F1594D">
      <w:pPr>
        <w:widowControl/>
        <w:spacing w:line="580" w:lineRule="atLeast"/>
        <w:ind w:firstLine="640"/>
        <w:jc w:val="center"/>
        <w:rPr>
          <w:rFonts w:ascii="宋体" w:eastAsia="宋体" w:hAnsi="宋体" w:cs="宋体"/>
          <w:kern w:val="0"/>
          <w:sz w:val="18"/>
          <w:szCs w:val="18"/>
        </w:rPr>
      </w:pPr>
      <w:r w:rsidRPr="00F1594D">
        <w:rPr>
          <w:rFonts w:ascii="仿宋_GB2312" w:eastAsia="仿宋_GB2312" w:hAnsi="宋体" w:cs="宋体" w:hint="eastAsia"/>
          <w:kern w:val="0"/>
          <w:sz w:val="32"/>
          <w:szCs w:val="32"/>
          <w:bdr w:val="none" w:sz="0" w:space="0" w:color="auto" w:frame="1"/>
        </w:rPr>
        <w:t>2、具有公务员身份的，不发放人才津贴，每年在年度考核称职后，按同类人才津贴标准给予一次性的人才奖励，其安家补助按同类人才标准发放。</w:t>
      </w:r>
    </w:p>
    <w:p w:rsidR="00F1594D" w:rsidRPr="00F1594D" w:rsidRDefault="00F1594D" w:rsidP="00F1594D">
      <w:pPr>
        <w:widowControl/>
        <w:spacing w:line="580" w:lineRule="atLeast"/>
        <w:ind w:firstLine="640"/>
        <w:jc w:val="center"/>
        <w:rPr>
          <w:rFonts w:ascii="宋体" w:eastAsia="宋体" w:hAnsi="宋体" w:cs="宋体"/>
          <w:kern w:val="0"/>
          <w:sz w:val="18"/>
          <w:szCs w:val="18"/>
        </w:rPr>
      </w:pPr>
      <w:r w:rsidRPr="00F1594D">
        <w:rPr>
          <w:rFonts w:ascii="仿宋_GB2312" w:eastAsia="仿宋_GB2312" w:hAnsi="宋体" w:cs="宋体" w:hint="eastAsia"/>
          <w:kern w:val="0"/>
          <w:sz w:val="32"/>
          <w:szCs w:val="32"/>
          <w:bdr w:val="none" w:sz="0" w:space="0" w:color="auto" w:frame="1"/>
        </w:rPr>
        <w:t xml:space="preserve">3、安家补助，第一年核发50%，在我市工作满三年后核发剩余的50%。享受人才住房租金补助的，按租住者相应享受的住房面积标准和市测定的商品房使用面积每平方租金标准（以当年市房改办文件为准），分年度发放当年住房租金补助总额的50%。 </w:t>
      </w:r>
    </w:p>
    <w:p w:rsidR="00F1594D" w:rsidRPr="00F1594D" w:rsidRDefault="00F1594D" w:rsidP="00F1594D">
      <w:pPr>
        <w:widowControl/>
        <w:spacing w:line="580" w:lineRule="atLeast"/>
        <w:ind w:firstLine="624"/>
        <w:jc w:val="center"/>
        <w:rPr>
          <w:rFonts w:ascii="宋体" w:eastAsia="宋体" w:hAnsi="宋体" w:cs="宋体"/>
          <w:kern w:val="0"/>
          <w:sz w:val="18"/>
          <w:szCs w:val="18"/>
        </w:rPr>
      </w:pPr>
      <w:r w:rsidRPr="00F1594D">
        <w:rPr>
          <w:rFonts w:ascii="仿宋_GB2312" w:eastAsia="仿宋_GB2312" w:hAnsi="宋体" w:cs="宋体" w:hint="eastAsia"/>
          <w:b/>
          <w:bCs/>
          <w:kern w:val="0"/>
          <w:sz w:val="32"/>
          <w:szCs w:val="32"/>
          <w:bdr w:val="none" w:sz="0" w:space="0" w:color="auto" w:frame="1"/>
        </w:rPr>
        <w:t>第十三条</w:t>
      </w:r>
      <w:r w:rsidRPr="00F1594D">
        <w:rPr>
          <w:rFonts w:ascii="仿宋_GB2312" w:eastAsia="仿宋_GB2312" w:hAnsi="宋体" w:cs="宋体" w:hint="eastAsia"/>
          <w:kern w:val="0"/>
          <w:sz w:val="32"/>
          <w:szCs w:val="32"/>
          <w:bdr w:val="none" w:sz="0" w:space="0" w:color="auto" w:frame="1"/>
        </w:rPr>
        <w:t xml:space="preserve">  按第十二条规定的人才津贴、人才安家补助或人才住房租金补助</w:t>
      </w:r>
      <w:r w:rsidRPr="00F1594D">
        <w:rPr>
          <w:rFonts w:ascii="仿宋_GB2312" w:eastAsia="仿宋_GB2312" w:hAnsi="宋体" w:cs="宋体" w:hint="eastAsia"/>
          <w:color w:val="000000"/>
          <w:kern w:val="0"/>
          <w:sz w:val="32"/>
          <w:szCs w:val="32"/>
          <w:bdr w:val="none" w:sz="0" w:space="0" w:color="auto" w:frame="1"/>
        </w:rPr>
        <w:t>所需经费负担比例：属于财政核拨单位的除由清远市财政负担30%外，本级财政负担70%；其</w:t>
      </w:r>
      <w:r w:rsidRPr="00F1594D">
        <w:rPr>
          <w:rFonts w:ascii="仿宋_GB2312" w:eastAsia="仿宋_GB2312" w:hAnsi="宋体" w:cs="宋体" w:hint="eastAsia"/>
          <w:color w:val="000000"/>
          <w:kern w:val="0"/>
          <w:sz w:val="32"/>
          <w:szCs w:val="32"/>
          <w:bdr w:val="none" w:sz="0" w:space="0" w:color="auto" w:frame="1"/>
        </w:rPr>
        <w:lastRenderedPageBreak/>
        <w:t>他的除由清远市财政负担30%外，本级财政负担30</w:t>
      </w:r>
      <w:r w:rsidRPr="00F1594D">
        <w:rPr>
          <w:rFonts w:ascii="仿宋_GB2312" w:eastAsia="仿宋_GB2312" w:hAnsi="宋体" w:cs="宋体" w:hint="eastAsia"/>
          <w:spacing w:val="-4"/>
          <w:kern w:val="0"/>
          <w:sz w:val="32"/>
          <w:szCs w:val="32"/>
          <w:bdr w:val="none" w:sz="0" w:space="0" w:color="auto" w:frame="1"/>
        </w:rPr>
        <w:t>%，</w:t>
      </w:r>
      <w:r w:rsidRPr="00F1594D">
        <w:rPr>
          <w:rFonts w:ascii="仿宋_GB2312" w:eastAsia="仿宋_GB2312" w:hAnsi="宋体" w:cs="宋体" w:hint="eastAsia"/>
          <w:color w:val="000000"/>
          <w:kern w:val="0"/>
          <w:sz w:val="32"/>
          <w:szCs w:val="32"/>
          <w:bdr w:val="none" w:sz="0" w:space="0" w:color="auto" w:frame="1"/>
        </w:rPr>
        <w:t>用人单位负担4</w:t>
      </w:r>
      <w:r w:rsidRPr="00F1594D">
        <w:rPr>
          <w:rFonts w:ascii="仿宋_GB2312" w:eastAsia="仿宋_GB2312" w:hAnsi="宋体" w:cs="宋体" w:hint="eastAsia"/>
          <w:spacing w:val="-4"/>
          <w:kern w:val="0"/>
          <w:sz w:val="32"/>
          <w:szCs w:val="32"/>
          <w:bdr w:val="none" w:sz="0" w:space="0" w:color="auto" w:frame="1"/>
        </w:rPr>
        <w:t>0%</w:t>
      </w:r>
      <w:r w:rsidRPr="00F1594D">
        <w:rPr>
          <w:rFonts w:ascii="仿宋_GB2312" w:eastAsia="仿宋_GB2312" w:hAnsi="宋体" w:cs="宋体" w:hint="eastAsia"/>
          <w:color w:val="000000"/>
          <w:kern w:val="0"/>
          <w:sz w:val="32"/>
          <w:szCs w:val="32"/>
          <w:bdr w:val="none" w:sz="0" w:space="0" w:color="auto" w:frame="1"/>
        </w:rPr>
        <w:t>。</w:t>
      </w:r>
    </w:p>
    <w:p w:rsidR="00F1594D" w:rsidRPr="00F1594D" w:rsidRDefault="00F1594D" w:rsidP="00F1594D">
      <w:pPr>
        <w:widowControl/>
        <w:spacing w:line="580" w:lineRule="atLeast"/>
        <w:ind w:firstLine="624"/>
        <w:jc w:val="center"/>
        <w:rPr>
          <w:rFonts w:ascii="宋体" w:eastAsia="宋体" w:hAnsi="宋体" w:cs="宋体"/>
          <w:kern w:val="0"/>
          <w:sz w:val="18"/>
          <w:szCs w:val="18"/>
        </w:rPr>
      </w:pPr>
      <w:r w:rsidRPr="00F1594D">
        <w:rPr>
          <w:rFonts w:ascii="仿宋_GB2312" w:eastAsia="仿宋_GB2312" w:hAnsi="宋体" w:cs="宋体" w:hint="eastAsia"/>
          <w:b/>
          <w:bCs/>
          <w:color w:val="000000"/>
          <w:kern w:val="0"/>
          <w:sz w:val="32"/>
          <w:szCs w:val="32"/>
          <w:bdr w:val="none" w:sz="0" w:space="0" w:color="auto" w:frame="1"/>
        </w:rPr>
        <w:t xml:space="preserve"> 第十四条  </w:t>
      </w:r>
      <w:r w:rsidRPr="00F1594D">
        <w:rPr>
          <w:rFonts w:ascii="仿宋_GB2312" w:eastAsia="仿宋_GB2312" w:hAnsi="宋体" w:cs="宋体" w:hint="eastAsia"/>
          <w:color w:val="000000"/>
          <w:kern w:val="0"/>
          <w:sz w:val="32"/>
          <w:szCs w:val="32"/>
          <w:bdr w:val="none" w:sz="0" w:space="0" w:color="auto" w:frame="1"/>
        </w:rPr>
        <w:t>突出高层次专业技术资格人才在经济社会建设中的作用，实施倾斜优惠政策。凡取得正、副高级专业技术资格</w:t>
      </w:r>
      <w:r w:rsidRPr="00F1594D">
        <w:rPr>
          <w:rFonts w:ascii="仿宋_GB2312" w:eastAsia="仿宋_GB2312" w:hAnsi="宋体" w:cs="宋体" w:hint="eastAsia"/>
          <w:kern w:val="0"/>
          <w:sz w:val="32"/>
          <w:szCs w:val="32"/>
          <w:bdr w:val="none" w:sz="0" w:space="0" w:color="auto" w:frame="1"/>
        </w:rPr>
        <w:t>且从事本专业技术岗位的人才，享受高层次</w:t>
      </w:r>
      <w:r w:rsidRPr="00F1594D">
        <w:rPr>
          <w:rFonts w:ascii="仿宋_GB2312" w:eastAsia="仿宋_GB2312" w:hAnsi="宋体" w:cs="宋体" w:hint="eastAsia"/>
          <w:color w:val="000000"/>
          <w:kern w:val="0"/>
          <w:sz w:val="32"/>
          <w:szCs w:val="32"/>
          <w:bdr w:val="none" w:sz="0" w:space="0" w:color="auto" w:frame="1"/>
        </w:rPr>
        <w:t>专业技术人员津贴，标准为：正高级每月2000元，副高级每月1000元。所需经费</w:t>
      </w:r>
      <w:r w:rsidRPr="00F1594D">
        <w:rPr>
          <w:rFonts w:ascii="仿宋_GB2312" w:eastAsia="仿宋_GB2312" w:hAnsi="宋体" w:cs="宋体" w:hint="eastAsia"/>
          <w:kern w:val="0"/>
          <w:sz w:val="32"/>
          <w:szCs w:val="32"/>
          <w:bdr w:val="none" w:sz="0" w:space="0" w:color="auto" w:frame="1"/>
        </w:rPr>
        <w:t>属于财政核拨单位的</w:t>
      </w:r>
      <w:r w:rsidRPr="00F1594D">
        <w:rPr>
          <w:rFonts w:ascii="仿宋_GB2312" w:eastAsia="仿宋_GB2312" w:hAnsi="宋体" w:cs="宋体" w:hint="eastAsia"/>
          <w:color w:val="000000"/>
          <w:kern w:val="0"/>
          <w:sz w:val="32"/>
          <w:szCs w:val="32"/>
          <w:bdr w:val="none" w:sz="0" w:space="0" w:color="auto" w:frame="1"/>
        </w:rPr>
        <w:t>，由本级财政负担；其他的由本级财政负担30</w:t>
      </w:r>
      <w:r w:rsidRPr="00F1594D">
        <w:rPr>
          <w:rFonts w:ascii="仿宋_GB2312" w:eastAsia="仿宋_GB2312" w:hAnsi="宋体" w:cs="宋体" w:hint="eastAsia"/>
          <w:spacing w:val="-4"/>
          <w:kern w:val="0"/>
          <w:sz w:val="32"/>
          <w:szCs w:val="32"/>
          <w:bdr w:val="none" w:sz="0" w:space="0" w:color="auto" w:frame="1"/>
        </w:rPr>
        <w:t>%，</w:t>
      </w:r>
      <w:r w:rsidRPr="00F1594D">
        <w:rPr>
          <w:rFonts w:ascii="仿宋_GB2312" w:eastAsia="仿宋_GB2312" w:hAnsi="宋体" w:cs="宋体" w:hint="eastAsia"/>
          <w:color w:val="000000"/>
          <w:kern w:val="0"/>
          <w:sz w:val="32"/>
          <w:szCs w:val="32"/>
          <w:bdr w:val="none" w:sz="0" w:space="0" w:color="auto" w:frame="1"/>
        </w:rPr>
        <w:t>用人单位负担7</w:t>
      </w:r>
      <w:r w:rsidRPr="00F1594D">
        <w:rPr>
          <w:rFonts w:ascii="仿宋_GB2312" w:eastAsia="仿宋_GB2312" w:hAnsi="宋体" w:cs="宋体" w:hint="eastAsia"/>
          <w:spacing w:val="-4"/>
          <w:kern w:val="0"/>
          <w:sz w:val="32"/>
          <w:szCs w:val="32"/>
          <w:bdr w:val="none" w:sz="0" w:space="0" w:color="auto" w:frame="1"/>
        </w:rPr>
        <w:t>0%</w:t>
      </w:r>
      <w:r w:rsidRPr="00F1594D">
        <w:rPr>
          <w:rFonts w:ascii="仿宋_GB2312" w:eastAsia="仿宋_GB2312" w:hAnsi="宋体" w:cs="宋体" w:hint="eastAsia"/>
          <w:color w:val="000000"/>
          <w:kern w:val="0"/>
          <w:sz w:val="32"/>
          <w:szCs w:val="32"/>
          <w:bdr w:val="none" w:sz="0" w:space="0" w:color="auto" w:frame="1"/>
        </w:rPr>
        <w:t>。已享受</w:t>
      </w:r>
      <w:r w:rsidRPr="00F1594D">
        <w:rPr>
          <w:rFonts w:ascii="仿宋_GB2312" w:eastAsia="仿宋_GB2312" w:hAnsi="宋体" w:cs="宋体" w:hint="eastAsia"/>
          <w:kern w:val="0"/>
          <w:sz w:val="32"/>
          <w:szCs w:val="32"/>
          <w:bdr w:val="none" w:sz="0" w:space="0" w:color="auto" w:frame="1"/>
        </w:rPr>
        <w:t>第十二条规定人才优惠政策的</w:t>
      </w:r>
      <w:r w:rsidRPr="00F1594D">
        <w:rPr>
          <w:rFonts w:ascii="仿宋_GB2312" w:eastAsia="仿宋_GB2312" w:hAnsi="宋体" w:cs="宋体" w:hint="eastAsia"/>
          <w:color w:val="000000"/>
          <w:kern w:val="0"/>
          <w:sz w:val="32"/>
          <w:szCs w:val="32"/>
          <w:bdr w:val="none" w:sz="0" w:space="0" w:color="auto" w:frame="1"/>
        </w:rPr>
        <w:t>高层次人才，只要符合本条规定相应资格条件，同样可以</w:t>
      </w:r>
      <w:r w:rsidRPr="00F1594D">
        <w:rPr>
          <w:rFonts w:ascii="仿宋_GB2312" w:eastAsia="仿宋_GB2312" w:hAnsi="宋体" w:cs="宋体" w:hint="eastAsia"/>
          <w:kern w:val="0"/>
          <w:sz w:val="32"/>
          <w:szCs w:val="32"/>
          <w:bdr w:val="none" w:sz="0" w:space="0" w:color="auto" w:frame="1"/>
        </w:rPr>
        <w:t>享受高层次</w:t>
      </w:r>
      <w:r w:rsidRPr="00F1594D">
        <w:rPr>
          <w:rFonts w:ascii="仿宋_GB2312" w:eastAsia="仿宋_GB2312" w:hAnsi="宋体" w:cs="宋体" w:hint="eastAsia"/>
          <w:color w:val="000000"/>
          <w:kern w:val="0"/>
          <w:sz w:val="32"/>
          <w:szCs w:val="32"/>
          <w:bdr w:val="none" w:sz="0" w:space="0" w:color="auto" w:frame="1"/>
        </w:rPr>
        <w:t>专业技术人员津贴。</w:t>
      </w:r>
    </w:p>
    <w:p w:rsidR="00F1594D" w:rsidRPr="00F1594D" w:rsidRDefault="00F1594D" w:rsidP="00F1594D">
      <w:pPr>
        <w:widowControl/>
        <w:spacing w:line="580" w:lineRule="atLeast"/>
        <w:ind w:firstLine="624"/>
        <w:jc w:val="center"/>
        <w:rPr>
          <w:rFonts w:ascii="宋体" w:eastAsia="宋体" w:hAnsi="宋体" w:cs="宋体"/>
          <w:kern w:val="0"/>
          <w:sz w:val="18"/>
          <w:szCs w:val="18"/>
        </w:rPr>
      </w:pPr>
      <w:r w:rsidRPr="00F1594D">
        <w:rPr>
          <w:rFonts w:ascii="仿宋_GB2312" w:eastAsia="仿宋_GB2312" w:hAnsi="宋体" w:cs="宋体" w:hint="eastAsia"/>
          <w:b/>
          <w:bCs/>
          <w:kern w:val="0"/>
          <w:sz w:val="32"/>
          <w:szCs w:val="32"/>
          <w:bdr w:val="none" w:sz="0" w:space="0" w:color="auto" w:frame="1"/>
        </w:rPr>
        <w:t xml:space="preserve">第十五条  </w:t>
      </w:r>
      <w:r w:rsidRPr="00F1594D">
        <w:rPr>
          <w:rFonts w:ascii="仿宋_GB2312" w:eastAsia="仿宋_GB2312" w:hAnsi="宋体" w:cs="宋体" w:hint="eastAsia"/>
          <w:kern w:val="0"/>
          <w:sz w:val="32"/>
          <w:szCs w:val="32"/>
          <w:bdr w:val="none" w:sz="0" w:space="0" w:color="auto" w:frame="1"/>
        </w:rPr>
        <w:t>本意见所列六类</w:t>
      </w:r>
      <w:r w:rsidRPr="00F1594D">
        <w:rPr>
          <w:rFonts w:ascii="仿宋_GB2312" w:eastAsia="仿宋_GB2312" w:hAnsi="宋体" w:cs="宋体" w:hint="eastAsia"/>
          <w:color w:val="000000"/>
          <w:kern w:val="0"/>
          <w:sz w:val="32"/>
          <w:szCs w:val="32"/>
          <w:bdr w:val="none" w:sz="0" w:space="0" w:color="auto" w:frame="1"/>
        </w:rPr>
        <w:t>高层次</w:t>
      </w:r>
      <w:r w:rsidRPr="00F1594D">
        <w:rPr>
          <w:rFonts w:ascii="仿宋_GB2312" w:eastAsia="仿宋_GB2312" w:hAnsi="宋体" w:cs="宋体" w:hint="eastAsia"/>
          <w:kern w:val="0"/>
          <w:sz w:val="32"/>
          <w:szCs w:val="32"/>
          <w:bdr w:val="none" w:sz="0" w:space="0" w:color="auto" w:frame="1"/>
        </w:rPr>
        <w:t>人才，</w:t>
      </w:r>
      <w:r w:rsidRPr="00F1594D">
        <w:rPr>
          <w:rFonts w:ascii="仿宋_GB2312" w:eastAsia="仿宋_GB2312" w:hAnsi="宋体" w:cs="宋体" w:hint="eastAsia"/>
          <w:color w:val="000000"/>
          <w:kern w:val="0"/>
          <w:sz w:val="32"/>
          <w:szCs w:val="32"/>
          <w:bdr w:val="none" w:sz="0" w:space="0" w:color="auto" w:frame="1"/>
        </w:rPr>
        <w:t>除享受国家政策规定的探亲假外，如有直系亲属不在一起生活的，另每年还可享受一次探望直系亲属假期，时间10天，本级财政给予探亲包干经费2000元/次。</w:t>
      </w:r>
    </w:p>
    <w:p w:rsidR="00F1594D" w:rsidRPr="00F1594D" w:rsidRDefault="00F1594D" w:rsidP="00F1594D">
      <w:pPr>
        <w:widowControl/>
        <w:spacing w:line="580" w:lineRule="atLeast"/>
        <w:ind w:firstLine="640"/>
        <w:jc w:val="center"/>
        <w:rPr>
          <w:rFonts w:ascii="宋体" w:eastAsia="宋体" w:hAnsi="宋体" w:cs="宋体"/>
          <w:kern w:val="0"/>
          <w:sz w:val="18"/>
          <w:szCs w:val="18"/>
        </w:rPr>
      </w:pPr>
      <w:r w:rsidRPr="00F1594D">
        <w:rPr>
          <w:rFonts w:ascii="仿宋_GB2312" w:eastAsia="仿宋_GB2312" w:hAnsi="宋体" w:cs="宋体" w:hint="eastAsia"/>
          <w:b/>
          <w:bCs/>
          <w:color w:val="000000"/>
          <w:kern w:val="0"/>
          <w:sz w:val="32"/>
          <w:szCs w:val="32"/>
          <w:bdr w:val="none" w:sz="0" w:space="0" w:color="auto" w:frame="1"/>
        </w:rPr>
        <w:t xml:space="preserve">第十六条  </w:t>
      </w:r>
      <w:r w:rsidRPr="00F1594D">
        <w:rPr>
          <w:rFonts w:ascii="仿宋_GB2312" w:eastAsia="仿宋_GB2312" w:hAnsi="宋体" w:cs="宋体" w:hint="eastAsia"/>
          <w:color w:val="000000"/>
          <w:kern w:val="0"/>
          <w:sz w:val="32"/>
          <w:szCs w:val="32"/>
          <w:bdr w:val="none" w:sz="0" w:space="0" w:color="auto" w:frame="1"/>
        </w:rPr>
        <w:t>本意见所列六类高层次人才，每年统一安排身体检查，所需费用由本级财政负担。</w:t>
      </w:r>
    </w:p>
    <w:p w:rsidR="00F1594D" w:rsidRPr="00F1594D" w:rsidRDefault="00F1594D" w:rsidP="00F1594D">
      <w:pPr>
        <w:widowControl/>
        <w:spacing w:line="580" w:lineRule="atLeast"/>
        <w:ind w:firstLine="624"/>
        <w:jc w:val="center"/>
        <w:rPr>
          <w:rFonts w:ascii="宋体" w:eastAsia="宋体" w:hAnsi="宋体" w:cs="宋体"/>
          <w:kern w:val="0"/>
          <w:sz w:val="18"/>
          <w:szCs w:val="18"/>
        </w:rPr>
      </w:pPr>
      <w:r w:rsidRPr="00F1594D">
        <w:rPr>
          <w:rFonts w:ascii="仿宋_GB2312" w:eastAsia="仿宋_GB2312" w:hAnsi="宋体" w:cs="宋体" w:hint="eastAsia"/>
          <w:b/>
          <w:bCs/>
          <w:color w:val="000000"/>
          <w:kern w:val="0"/>
          <w:sz w:val="32"/>
          <w:szCs w:val="32"/>
          <w:bdr w:val="none" w:sz="0" w:space="0" w:color="auto" w:frame="1"/>
        </w:rPr>
        <w:t xml:space="preserve">第十七条  </w:t>
      </w:r>
      <w:r w:rsidRPr="00F1594D">
        <w:rPr>
          <w:rFonts w:ascii="仿宋_GB2312" w:eastAsia="仿宋_GB2312" w:hAnsi="宋体" w:cs="宋体" w:hint="eastAsia"/>
          <w:color w:val="000000"/>
          <w:kern w:val="0"/>
          <w:sz w:val="32"/>
          <w:szCs w:val="32"/>
          <w:bdr w:val="none" w:sz="0" w:space="0" w:color="auto" w:frame="1"/>
        </w:rPr>
        <w:t>由本级财政投入500万元，</w:t>
      </w:r>
      <w:r w:rsidRPr="00F1594D">
        <w:rPr>
          <w:rFonts w:ascii="仿宋_GB2312" w:eastAsia="仿宋_GB2312" w:hAnsi="宋体" w:cs="宋体" w:hint="eastAsia"/>
          <w:kern w:val="0"/>
          <w:sz w:val="32"/>
          <w:szCs w:val="32"/>
          <w:bdr w:val="none" w:sz="0" w:space="0" w:color="auto" w:frame="1"/>
        </w:rPr>
        <w:t>设立连州市人才发展专项资金，</w:t>
      </w:r>
      <w:r w:rsidRPr="00F1594D">
        <w:rPr>
          <w:rFonts w:ascii="仿宋_GB2312" w:eastAsia="仿宋_GB2312" w:hAnsi="宋体" w:cs="宋体" w:hint="eastAsia"/>
          <w:color w:val="000000"/>
          <w:kern w:val="0"/>
          <w:sz w:val="32"/>
          <w:szCs w:val="32"/>
          <w:bdr w:val="none" w:sz="0" w:space="0" w:color="auto" w:frame="1"/>
        </w:rPr>
        <w:t>统筹用于全市引进培养高层次人才的各项经费，各类人才在重点工程、重大项目、科技创新、重大课题研究等方面的资助。</w:t>
      </w:r>
      <w:r w:rsidRPr="00F1594D">
        <w:rPr>
          <w:rFonts w:ascii="仿宋_GB2312" w:eastAsia="仿宋_GB2312" w:hAnsi="宋体" w:cs="宋体" w:hint="eastAsia"/>
          <w:kern w:val="0"/>
          <w:sz w:val="32"/>
          <w:szCs w:val="32"/>
          <w:bdr w:val="none" w:sz="0" w:space="0" w:color="auto" w:frame="1"/>
        </w:rPr>
        <w:t>企事业单位应建立教育培训制度，可提取一定比例的经费作为人才发展专项资金，如遇</w:t>
      </w:r>
      <w:r w:rsidRPr="00F1594D">
        <w:rPr>
          <w:rFonts w:ascii="仿宋_GB2312" w:eastAsia="仿宋_GB2312" w:hAnsi="宋体" w:cs="宋体" w:hint="eastAsia"/>
          <w:kern w:val="0"/>
          <w:sz w:val="32"/>
          <w:szCs w:val="32"/>
          <w:bdr w:val="none" w:sz="0" w:space="0" w:color="auto" w:frame="1"/>
        </w:rPr>
        <w:lastRenderedPageBreak/>
        <w:t>到经费困难，可申请本级财政给予适当的补助。同时，鼓励通过社会捐赠等渠道筹集人才发展专项资金。</w:t>
      </w:r>
    </w:p>
    <w:p w:rsidR="00F1594D" w:rsidRPr="00F1594D" w:rsidRDefault="00F1594D" w:rsidP="00F1594D">
      <w:pPr>
        <w:widowControl/>
        <w:spacing w:line="580" w:lineRule="atLeast"/>
        <w:ind w:firstLine="640"/>
        <w:jc w:val="center"/>
        <w:rPr>
          <w:rFonts w:ascii="宋体" w:eastAsia="宋体" w:hAnsi="宋体" w:cs="宋体"/>
          <w:kern w:val="0"/>
          <w:sz w:val="18"/>
          <w:szCs w:val="18"/>
        </w:rPr>
      </w:pPr>
      <w:r w:rsidRPr="00F1594D">
        <w:rPr>
          <w:rFonts w:ascii="仿宋_GB2312" w:eastAsia="仿宋_GB2312" w:hAnsi="宋体" w:cs="宋体" w:hint="eastAsia"/>
          <w:b/>
          <w:bCs/>
          <w:color w:val="000000"/>
          <w:kern w:val="0"/>
          <w:sz w:val="32"/>
          <w:szCs w:val="32"/>
          <w:bdr w:val="none" w:sz="0" w:space="0" w:color="auto" w:frame="1"/>
        </w:rPr>
        <w:t xml:space="preserve">第十八条 </w:t>
      </w:r>
      <w:r w:rsidRPr="00F1594D">
        <w:rPr>
          <w:rFonts w:ascii="仿宋_GB2312" w:eastAsia="仿宋_GB2312" w:hAnsi="宋体" w:cs="宋体" w:hint="eastAsia"/>
          <w:kern w:val="0"/>
          <w:sz w:val="32"/>
          <w:szCs w:val="32"/>
          <w:bdr w:val="none" w:sz="0" w:space="0" w:color="auto" w:frame="1"/>
        </w:rPr>
        <w:t xml:space="preserve"> 建立人才奖励制度。定期举行全市人才工作表彰大会，表彰</w:t>
      </w:r>
      <w:proofErr w:type="gramStart"/>
      <w:r w:rsidRPr="00F1594D">
        <w:rPr>
          <w:rFonts w:ascii="仿宋_GB2312" w:eastAsia="仿宋_GB2312" w:hAnsi="宋体" w:cs="宋体" w:hint="eastAsia"/>
          <w:kern w:val="0"/>
          <w:sz w:val="32"/>
          <w:szCs w:val="32"/>
          <w:bdr w:val="none" w:sz="0" w:space="0" w:color="auto" w:frame="1"/>
        </w:rPr>
        <w:t>作出</w:t>
      </w:r>
      <w:proofErr w:type="gramEnd"/>
      <w:r w:rsidRPr="00F1594D">
        <w:rPr>
          <w:rFonts w:ascii="仿宋_GB2312" w:eastAsia="仿宋_GB2312" w:hAnsi="宋体" w:cs="宋体" w:hint="eastAsia"/>
          <w:kern w:val="0"/>
          <w:sz w:val="32"/>
          <w:szCs w:val="32"/>
          <w:bdr w:val="none" w:sz="0" w:space="0" w:color="auto" w:frame="1"/>
        </w:rPr>
        <w:t>突出贡献的优秀人才、优秀引才机构和善用人才、取得显著效益的人才工作先进单位、先进个人。对</w:t>
      </w:r>
      <w:proofErr w:type="gramStart"/>
      <w:r w:rsidRPr="00F1594D">
        <w:rPr>
          <w:rFonts w:ascii="仿宋_GB2312" w:eastAsia="仿宋_GB2312" w:hAnsi="宋体" w:cs="宋体" w:hint="eastAsia"/>
          <w:kern w:val="0"/>
          <w:sz w:val="32"/>
          <w:szCs w:val="32"/>
          <w:bdr w:val="none" w:sz="0" w:space="0" w:color="auto" w:frame="1"/>
        </w:rPr>
        <w:t>作出</w:t>
      </w:r>
      <w:proofErr w:type="gramEnd"/>
      <w:r w:rsidRPr="00F1594D">
        <w:rPr>
          <w:rFonts w:ascii="仿宋_GB2312" w:eastAsia="仿宋_GB2312" w:hAnsi="宋体" w:cs="宋体" w:hint="eastAsia"/>
          <w:kern w:val="0"/>
          <w:sz w:val="32"/>
          <w:szCs w:val="32"/>
          <w:bdr w:val="none" w:sz="0" w:space="0" w:color="auto" w:frame="1"/>
        </w:rPr>
        <w:t>特别突出贡献的优秀人才给予一定的物质奖励。</w:t>
      </w:r>
    </w:p>
    <w:p w:rsidR="00F1594D" w:rsidRPr="00F1594D" w:rsidRDefault="00F1594D" w:rsidP="00F1594D">
      <w:pPr>
        <w:widowControl/>
        <w:spacing w:line="580" w:lineRule="atLeast"/>
        <w:jc w:val="center"/>
        <w:rPr>
          <w:rFonts w:ascii="宋体" w:eastAsia="宋体" w:hAnsi="宋体" w:cs="宋体"/>
          <w:kern w:val="0"/>
          <w:sz w:val="18"/>
          <w:szCs w:val="18"/>
        </w:rPr>
      </w:pPr>
      <w:r w:rsidRPr="00F1594D">
        <w:rPr>
          <w:rFonts w:ascii="黑体" w:eastAsia="黑体" w:hAnsi="黑体" w:cs="宋体" w:hint="eastAsia"/>
          <w:kern w:val="0"/>
          <w:sz w:val="32"/>
          <w:szCs w:val="32"/>
          <w:bdr w:val="none" w:sz="0" w:space="0" w:color="auto" w:frame="1"/>
        </w:rPr>
        <w:t xml:space="preserve">第三章  </w:t>
      </w:r>
      <w:r w:rsidRPr="00F1594D">
        <w:rPr>
          <w:rFonts w:ascii="黑体" w:eastAsia="黑体" w:hAnsi="黑体" w:cs="宋体" w:hint="eastAsia"/>
          <w:color w:val="000000"/>
          <w:kern w:val="0"/>
          <w:sz w:val="32"/>
          <w:szCs w:val="32"/>
          <w:bdr w:val="none" w:sz="0" w:space="0" w:color="auto" w:frame="1"/>
        </w:rPr>
        <w:t>高层次</w:t>
      </w:r>
      <w:r w:rsidRPr="00F1594D">
        <w:rPr>
          <w:rFonts w:ascii="黑体" w:eastAsia="黑体" w:hAnsi="黑体" w:cs="宋体" w:hint="eastAsia"/>
          <w:kern w:val="0"/>
          <w:sz w:val="32"/>
          <w:szCs w:val="32"/>
          <w:bdr w:val="none" w:sz="0" w:space="0" w:color="auto" w:frame="1"/>
        </w:rPr>
        <w:t>人才的培养</w:t>
      </w:r>
    </w:p>
    <w:p w:rsidR="00F1594D" w:rsidRPr="00F1594D" w:rsidRDefault="00F1594D" w:rsidP="00F1594D">
      <w:pPr>
        <w:widowControl/>
        <w:spacing w:line="580" w:lineRule="atLeast"/>
        <w:jc w:val="center"/>
        <w:rPr>
          <w:rFonts w:ascii="宋体" w:eastAsia="宋体" w:hAnsi="宋体" w:cs="宋体"/>
          <w:kern w:val="0"/>
          <w:sz w:val="18"/>
          <w:szCs w:val="18"/>
        </w:rPr>
      </w:pPr>
      <w:r w:rsidRPr="00F1594D">
        <w:rPr>
          <w:rFonts w:ascii="仿宋_GB2312" w:eastAsia="仿宋_GB2312" w:hAnsi="宋体" w:cs="宋体" w:hint="eastAsia"/>
          <w:b/>
          <w:bCs/>
          <w:kern w:val="0"/>
          <w:sz w:val="32"/>
          <w:szCs w:val="32"/>
          <w:bdr w:val="none" w:sz="0" w:space="0" w:color="auto" w:frame="1"/>
        </w:rPr>
        <w:t xml:space="preserve">    第十九条</w:t>
      </w:r>
      <w:r w:rsidRPr="00F1594D">
        <w:rPr>
          <w:rFonts w:ascii="仿宋_GB2312" w:eastAsia="仿宋_GB2312" w:hAnsi="宋体" w:cs="宋体" w:hint="eastAsia"/>
          <w:kern w:val="0"/>
          <w:sz w:val="32"/>
          <w:szCs w:val="32"/>
          <w:bdr w:val="none" w:sz="0" w:space="0" w:color="auto" w:frame="1"/>
        </w:rPr>
        <w:t xml:space="preserve">  鼓励和支持我市在职人员提高学历（学位）层次。在取得国家承认的硕士、博士学位后，与用人单位签订5年以上合同的一次性分别补助学费2万元、3万元。所需经费属于财政核拨单位的，由本级财政负担；其他的本级财政负担30%，用人单位负担70%。对取得其他层次学历的人员，由用人单位可给予适当学费补助。</w:t>
      </w:r>
    </w:p>
    <w:p w:rsidR="00F1594D" w:rsidRPr="00F1594D" w:rsidRDefault="00F1594D" w:rsidP="00F1594D">
      <w:pPr>
        <w:widowControl/>
        <w:spacing w:line="580" w:lineRule="atLeast"/>
        <w:ind w:firstLine="640"/>
        <w:jc w:val="center"/>
        <w:rPr>
          <w:rFonts w:ascii="宋体" w:eastAsia="宋体" w:hAnsi="宋体" w:cs="宋体"/>
          <w:kern w:val="0"/>
          <w:sz w:val="18"/>
          <w:szCs w:val="18"/>
        </w:rPr>
      </w:pPr>
      <w:r w:rsidRPr="00F1594D">
        <w:rPr>
          <w:rFonts w:ascii="仿宋_GB2312" w:eastAsia="仿宋_GB2312" w:hAnsi="宋体" w:cs="宋体" w:hint="eastAsia"/>
          <w:b/>
          <w:bCs/>
          <w:kern w:val="0"/>
          <w:sz w:val="32"/>
          <w:szCs w:val="32"/>
          <w:bdr w:val="none" w:sz="0" w:space="0" w:color="auto" w:frame="1"/>
        </w:rPr>
        <w:t>第二十条</w:t>
      </w:r>
      <w:r w:rsidRPr="00F1594D">
        <w:rPr>
          <w:rFonts w:ascii="仿宋_GB2312" w:eastAsia="仿宋_GB2312" w:hAnsi="宋体" w:cs="宋体" w:hint="eastAsia"/>
          <w:kern w:val="0"/>
          <w:sz w:val="32"/>
          <w:szCs w:val="32"/>
          <w:bdr w:val="none" w:sz="0" w:space="0" w:color="auto" w:frame="1"/>
        </w:rPr>
        <w:t xml:space="preserve">  鼓励和支持我市在职人员提高职称层次。在晋升为副高级、正高级专业技术资格后，与用人单位签订5年以上合同的一次性分别奖励1万元、2万元。所需经费属于财政核拨单位的，由本级财政负担；其他的本级财政负担30%，用人单位负担70%。对取得其他层次职称的人员，由用人单位可给予适当奖励。</w:t>
      </w:r>
    </w:p>
    <w:p w:rsidR="00F1594D" w:rsidRPr="00F1594D" w:rsidRDefault="00F1594D" w:rsidP="00F1594D">
      <w:pPr>
        <w:widowControl/>
        <w:spacing w:line="580" w:lineRule="atLeast"/>
        <w:ind w:firstLine="640"/>
        <w:jc w:val="center"/>
        <w:rPr>
          <w:rFonts w:ascii="宋体" w:eastAsia="宋体" w:hAnsi="宋体" w:cs="宋体"/>
          <w:kern w:val="0"/>
          <w:sz w:val="18"/>
          <w:szCs w:val="18"/>
        </w:rPr>
      </w:pPr>
      <w:r w:rsidRPr="00F1594D">
        <w:rPr>
          <w:rFonts w:ascii="仿宋_GB2312" w:eastAsia="仿宋_GB2312" w:hAnsi="宋体" w:cs="宋体" w:hint="eastAsia"/>
          <w:b/>
          <w:bCs/>
          <w:kern w:val="0"/>
          <w:sz w:val="32"/>
          <w:szCs w:val="32"/>
          <w:bdr w:val="none" w:sz="0" w:space="0" w:color="auto" w:frame="1"/>
        </w:rPr>
        <w:lastRenderedPageBreak/>
        <w:t xml:space="preserve">第二十一条  </w:t>
      </w:r>
      <w:r w:rsidRPr="00F1594D">
        <w:rPr>
          <w:rFonts w:ascii="仿宋_GB2312" w:eastAsia="仿宋_GB2312" w:hAnsi="宋体" w:cs="宋体" w:hint="eastAsia"/>
          <w:kern w:val="0"/>
          <w:sz w:val="32"/>
          <w:szCs w:val="32"/>
          <w:bdr w:val="none" w:sz="0" w:space="0" w:color="auto" w:frame="1"/>
        </w:rPr>
        <w:t>重视、支持各类人才的继续教育和知识更新。对用人单位组织的费用较大的培训活动，由组织单位提出申请，本级财政给予补助。</w:t>
      </w:r>
    </w:p>
    <w:p w:rsidR="00F1594D" w:rsidRPr="00F1594D" w:rsidRDefault="00F1594D" w:rsidP="00F1594D">
      <w:pPr>
        <w:widowControl/>
        <w:spacing w:line="580" w:lineRule="atLeast"/>
        <w:ind w:firstLine="640"/>
        <w:jc w:val="center"/>
        <w:rPr>
          <w:rFonts w:ascii="宋体" w:eastAsia="宋体" w:hAnsi="宋体" w:cs="宋体"/>
          <w:kern w:val="0"/>
          <w:sz w:val="18"/>
          <w:szCs w:val="18"/>
        </w:rPr>
      </w:pPr>
      <w:r w:rsidRPr="00F1594D">
        <w:rPr>
          <w:rFonts w:ascii="仿宋_GB2312" w:eastAsia="仿宋_GB2312" w:hAnsi="宋体" w:cs="宋体" w:hint="eastAsia"/>
          <w:b/>
          <w:bCs/>
          <w:kern w:val="0"/>
          <w:sz w:val="32"/>
          <w:szCs w:val="32"/>
          <w:bdr w:val="none" w:sz="0" w:space="0" w:color="auto" w:frame="1"/>
        </w:rPr>
        <w:t>第二十二条</w:t>
      </w:r>
      <w:r w:rsidRPr="00F1594D">
        <w:rPr>
          <w:rFonts w:ascii="仿宋_GB2312" w:eastAsia="仿宋_GB2312" w:hAnsi="宋体" w:cs="宋体" w:hint="eastAsia"/>
          <w:kern w:val="0"/>
          <w:sz w:val="32"/>
          <w:szCs w:val="32"/>
          <w:bdr w:val="none" w:sz="0" w:space="0" w:color="auto" w:frame="1"/>
        </w:rPr>
        <w:t xml:space="preserve">  鼓励本意见所列的六类人才出外、出国（境）学习交流，用人单位应给予差旅费、学费补助，出入境管理部门应优先审批办理有关手续。</w:t>
      </w:r>
    </w:p>
    <w:p w:rsidR="00F1594D" w:rsidRPr="00F1594D" w:rsidRDefault="00F1594D" w:rsidP="00F1594D">
      <w:pPr>
        <w:widowControl/>
        <w:spacing w:line="580" w:lineRule="atLeast"/>
        <w:jc w:val="center"/>
        <w:rPr>
          <w:rFonts w:ascii="宋体" w:eastAsia="宋体" w:hAnsi="宋体" w:cs="宋体"/>
          <w:kern w:val="0"/>
          <w:sz w:val="18"/>
          <w:szCs w:val="18"/>
        </w:rPr>
      </w:pPr>
      <w:r w:rsidRPr="00F1594D">
        <w:rPr>
          <w:rFonts w:ascii="黑体" w:eastAsia="黑体" w:hAnsi="黑体" w:cs="宋体" w:hint="eastAsia"/>
          <w:kern w:val="0"/>
          <w:sz w:val="32"/>
          <w:szCs w:val="32"/>
          <w:bdr w:val="none" w:sz="0" w:space="0" w:color="auto" w:frame="1"/>
        </w:rPr>
        <w:t xml:space="preserve">第四章  </w:t>
      </w:r>
      <w:r w:rsidRPr="00F1594D">
        <w:rPr>
          <w:rFonts w:ascii="黑体" w:eastAsia="黑体" w:hAnsi="黑体" w:cs="宋体" w:hint="eastAsia"/>
          <w:color w:val="000000"/>
          <w:kern w:val="0"/>
          <w:sz w:val="32"/>
          <w:szCs w:val="32"/>
          <w:bdr w:val="none" w:sz="0" w:space="0" w:color="auto" w:frame="1"/>
        </w:rPr>
        <w:t>高层次</w:t>
      </w:r>
      <w:r w:rsidRPr="00F1594D">
        <w:rPr>
          <w:rFonts w:ascii="黑体" w:eastAsia="黑体" w:hAnsi="黑体" w:cs="宋体" w:hint="eastAsia"/>
          <w:kern w:val="0"/>
          <w:sz w:val="32"/>
          <w:szCs w:val="32"/>
          <w:bdr w:val="none" w:sz="0" w:space="0" w:color="auto" w:frame="1"/>
        </w:rPr>
        <w:t>人才的管理</w:t>
      </w:r>
    </w:p>
    <w:p w:rsidR="00F1594D" w:rsidRPr="00F1594D" w:rsidRDefault="00F1594D" w:rsidP="00F1594D">
      <w:pPr>
        <w:widowControl/>
        <w:spacing w:line="580" w:lineRule="atLeast"/>
        <w:ind w:firstLine="640"/>
        <w:jc w:val="center"/>
        <w:rPr>
          <w:rFonts w:ascii="宋体" w:eastAsia="宋体" w:hAnsi="宋体" w:cs="宋体"/>
          <w:kern w:val="0"/>
          <w:sz w:val="18"/>
          <w:szCs w:val="18"/>
        </w:rPr>
      </w:pPr>
      <w:r w:rsidRPr="00F1594D">
        <w:rPr>
          <w:rFonts w:ascii="仿宋_GB2312" w:eastAsia="仿宋_GB2312" w:hAnsi="宋体" w:cs="宋体" w:hint="eastAsia"/>
          <w:b/>
          <w:bCs/>
          <w:color w:val="000000"/>
          <w:kern w:val="0"/>
          <w:sz w:val="32"/>
          <w:szCs w:val="32"/>
          <w:bdr w:val="none" w:sz="0" w:space="0" w:color="auto" w:frame="1"/>
        </w:rPr>
        <w:t xml:space="preserve">第二十三条  </w:t>
      </w:r>
      <w:r w:rsidRPr="00F1594D">
        <w:rPr>
          <w:rFonts w:ascii="仿宋_GB2312" w:eastAsia="仿宋_GB2312" w:hAnsi="宋体" w:cs="宋体" w:hint="eastAsia"/>
          <w:color w:val="000000"/>
          <w:kern w:val="0"/>
          <w:sz w:val="32"/>
          <w:szCs w:val="32"/>
          <w:bdr w:val="none" w:sz="0" w:space="0" w:color="auto" w:frame="1"/>
        </w:rPr>
        <w:t>市委、市政府设立人才工作领导小组，负责协调全市高层次人才引进、培养、政策支撑和财政保障。下设人才工程办公室，由市委组织部牵头，市</w:t>
      </w:r>
      <w:proofErr w:type="gramStart"/>
      <w:r w:rsidRPr="00F1594D">
        <w:rPr>
          <w:rFonts w:ascii="仿宋_GB2312" w:eastAsia="仿宋_GB2312" w:hAnsi="宋体" w:cs="宋体" w:hint="eastAsia"/>
          <w:color w:val="000000"/>
          <w:kern w:val="0"/>
          <w:sz w:val="32"/>
          <w:szCs w:val="32"/>
          <w:bdr w:val="none" w:sz="0" w:space="0" w:color="auto" w:frame="1"/>
        </w:rPr>
        <w:t>人社局</w:t>
      </w:r>
      <w:proofErr w:type="gramEnd"/>
      <w:r w:rsidRPr="00F1594D">
        <w:rPr>
          <w:rFonts w:ascii="仿宋_GB2312" w:eastAsia="仿宋_GB2312" w:hAnsi="宋体" w:cs="宋体" w:hint="eastAsia"/>
          <w:color w:val="000000"/>
          <w:kern w:val="0"/>
          <w:sz w:val="32"/>
          <w:szCs w:val="32"/>
          <w:bdr w:val="none" w:sz="0" w:space="0" w:color="auto" w:frame="1"/>
        </w:rPr>
        <w:t>、编办、科技局、财政局等部门抽调人员或聘请相关领域专家学者组成若干职能小组。</w:t>
      </w:r>
      <w:r w:rsidRPr="00F1594D">
        <w:rPr>
          <w:rFonts w:ascii="仿宋_GB2312" w:eastAsia="仿宋_GB2312" w:hAnsi="宋体" w:cs="宋体" w:hint="eastAsia"/>
          <w:kern w:val="0"/>
          <w:sz w:val="32"/>
          <w:szCs w:val="32"/>
          <w:bdr w:val="none" w:sz="0" w:space="0" w:color="auto" w:frame="1"/>
        </w:rPr>
        <w:t>具体负责</w:t>
      </w:r>
      <w:r w:rsidRPr="00F1594D">
        <w:rPr>
          <w:rFonts w:ascii="仿宋_GB2312" w:eastAsia="仿宋_GB2312" w:hAnsi="宋体" w:cs="宋体" w:hint="eastAsia"/>
          <w:color w:val="000000"/>
          <w:kern w:val="0"/>
          <w:sz w:val="32"/>
          <w:szCs w:val="32"/>
          <w:bdr w:val="none" w:sz="0" w:space="0" w:color="auto" w:frame="1"/>
        </w:rPr>
        <w:t>高层次</w:t>
      </w:r>
      <w:r w:rsidRPr="00F1594D">
        <w:rPr>
          <w:rFonts w:ascii="仿宋_GB2312" w:eastAsia="仿宋_GB2312" w:hAnsi="宋体" w:cs="宋体" w:hint="eastAsia"/>
          <w:kern w:val="0"/>
          <w:sz w:val="32"/>
          <w:szCs w:val="32"/>
          <w:bdr w:val="none" w:sz="0" w:space="0" w:color="auto" w:frame="1"/>
        </w:rPr>
        <w:t>人才的资格和项目认定、组织协调、业务管理和政策咨询等工作。</w:t>
      </w:r>
    </w:p>
    <w:p w:rsidR="00F1594D" w:rsidRPr="00F1594D" w:rsidRDefault="00F1594D" w:rsidP="00F1594D">
      <w:pPr>
        <w:widowControl/>
        <w:spacing w:line="580" w:lineRule="atLeast"/>
        <w:ind w:firstLine="640"/>
        <w:jc w:val="center"/>
        <w:rPr>
          <w:rFonts w:ascii="宋体" w:eastAsia="宋体" w:hAnsi="宋体" w:cs="宋体"/>
          <w:kern w:val="0"/>
          <w:sz w:val="18"/>
          <w:szCs w:val="18"/>
        </w:rPr>
      </w:pPr>
      <w:r w:rsidRPr="00F1594D">
        <w:rPr>
          <w:rFonts w:ascii="仿宋_GB2312" w:eastAsia="仿宋_GB2312" w:hAnsi="宋体" w:cs="宋体" w:hint="eastAsia"/>
          <w:b/>
          <w:bCs/>
          <w:color w:val="000000"/>
          <w:kern w:val="0"/>
          <w:sz w:val="32"/>
          <w:szCs w:val="32"/>
          <w:bdr w:val="none" w:sz="0" w:space="0" w:color="auto" w:frame="1"/>
        </w:rPr>
        <w:t>第二十四条</w:t>
      </w:r>
      <w:r w:rsidRPr="00F1594D">
        <w:rPr>
          <w:rFonts w:ascii="仿宋_GB2312" w:eastAsia="仿宋_GB2312" w:hAnsi="宋体" w:cs="宋体" w:hint="eastAsia"/>
          <w:color w:val="000000"/>
          <w:kern w:val="0"/>
          <w:sz w:val="32"/>
          <w:szCs w:val="32"/>
          <w:bdr w:val="none" w:sz="0" w:space="0" w:color="auto" w:frame="1"/>
        </w:rPr>
        <w:t xml:space="preserve">  用人单位是招才引智的主体，承担高层次人才的引进、培养、使用。为此，要不断推进观念创新、政策创新和机制创新，努力帮助人才解决好科研、工作、生活等实际问题。各级党委要发挥牵头抓总作用，注重总揽协调。各有关部门要各司其职，积极配合，切实抓好人才政策的贯彻落实。要简化办事手续，尽心尽责为人才工程服务。</w:t>
      </w:r>
    </w:p>
    <w:p w:rsidR="00F1594D" w:rsidRPr="00F1594D" w:rsidRDefault="00F1594D" w:rsidP="00F1594D">
      <w:pPr>
        <w:widowControl/>
        <w:spacing w:line="580" w:lineRule="atLeast"/>
        <w:jc w:val="center"/>
        <w:rPr>
          <w:rFonts w:ascii="宋体" w:eastAsia="宋体" w:hAnsi="宋体" w:cs="宋体"/>
          <w:kern w:val="0"/>
          <w:sz w:val="18"/>
          <w:szCs w:val="18"/>
        </w:rPr>
      </w:pPr>
      <w:r w:rsidRPr="00F1594D">
        <w:rPr>
          <w:rFonts w:ascii="黑体" w:eastAsia="黑体" w:hAnsi="黑体" w:cs="宋体" w:hint="eastAsia"/>
          <w:kern w:val="0"/>
          <w:sz w:val="32"/>
          <w:szCs w:val="32"/>
          <w:bdr w:val="none" w:sz="0" w:space="0" w:color="auto" w:frame="1"/>
        </w:rPr>
        <w:t>第五章  附  则</w:t>
      </w:r>
    </w:p>
    <w:p w:rsidR="00F1594D" w:rsidRPr="00F1594D" w:rsidRDefault="00F1594D" w:rsidP="00F1594D">
      <w:pPr>
        <w:widowControl/>
        <w:spacing w:line="580" w:lineRule="atLeast"/>
        <w:ind w:firstLine="640"/>
        <w:jc w:val="center"/>
        <w:rPr>
          <w:rFonts w:ascii="宋体" w:eastAsia="宋体" w:hAnsi="宋体" w:cs="宋体"/>
          <w:kern w:val="0"/>
          <w:sz w:val="18"/>
          <w:szCs w:val="18"/>
        </w:rPr>
      </w:pPr>
      <w:r w:rsidRPr="00F1594D">
        <w:rPr>
          <w:rFonts w:ascii="仿宋_GB2312" w:eastAsia="仿宋_GB2312" w:hAnsi="宋体" w:cs="宋体" w:hint="eastAsia"/>
          <w:b/>
          <w:bCs/>
          <w:color w:val="000000"/>
          <w:kern w:val="0"/>
          <w:sz w:val="32"/>
          <w:szCs w:val="32"/>
          <w:bdr w:val="none" w:sz="0" w:space="0" w:color="auto" w:frame="1"/>
        </w:rPr>
        <w:lastRenderedPageBreak/>
        <w:t xml:space="preserve">第二十五条  </w:t>
      </w:r>
      <w:r w:rsidRPr="00F1594D">
        <w:rPr>
          <w:rFonts w:ascii="仿宋_GB2312" w:eastAsia="仿宋_GB2312" w:hAnsi="宋体" w:cs="宋体" w:hint="eastAsia"/>
          <w:kern w:val="0"/>
          <w:sz w:val="32"/>
          <w:szCs w:val="32"/>
          <w:bdr w:val="none" w:sz="0" w:space="0" w:color="auto" w:frame="1"/>
        </w:rPr>
        <w:t xml:space="preserve"> 在本意</w:t>
      </w:r>
      <w:proofErr w:type="gramStart"/>
      <w:r w:rsidRPr="00F1594D">
        <w:rPr>
          <w:rFonts w:ascii="仿宋_GB2312" w:eastAsia="仿宋_GB2312" w:hAnsi="宋体" w:cs="宋体" w:hint="eastAsia"/>
          <w:kern w:val="0"/>
          <w:sz w:val="32"/>
          <w:szCs w:val="32"/>
          <w:bdr w:val="none" w:sz="0" w:space="0" w:color="auto" w:frame="1"/>
        </w:rPr>
        <w:t>见发布</w:t>
      </w:r>
      <w:proofErr w:type="gramEnd"/>
      <w:r w:rsidRPr="00F1594D">
        <w:rPr>
          <w:rFonts w:ascii="仿宋_GB2312" w:eastAsia="仿宋_GB2312" w:hAnsi="宋体" w:cs="宋体" w:hint="eastAsia"/>
          <w:kern w:val="0"/>
          <w:sz w:val="32"/>
          <w:szCs w:val="32"/>
          <w:bdr w:val="none" w:sz="0" w:space="0" w:color="auto" w:frame="1"/>
        </w:rPr>
        <w:t>前引进或本市成长的符合所列六类且聘（任）用在本专业技术（技能）岗位上的高层次人才，自本意</w:t>
      </w:r>
      <w:proofErr w:type="gramStart"/>
      <w:r w:rsidRPr="00F1594D">
        <w:rPr>
          <w:rFonts w:ascii="仿宋_GB2312" w:eastAsia="仿宋_GB2312" w:hAnsi="宋体" w:cs="宋体" w:hint="eastAsia"/>
          <w:kern w:val="0"/>
          <w:sz w:val="32"/>
          <w:szCs w:val="32"/>
          <w:bdr w:val="none" w:sz="0" w:space="0" w:color="auto" w:frame="1"/>
        </w:rPr>
        <w:t>见发布</w:t>
      </w:r>
      <w:proofErr w:type="gramEnd"/>
      <w:r w:rsidRPr="00F1594D">
        <w:rPr>
          <w:rFonts w:ascii="仿宋_GB2312" w:eastAsia="仿宋_GB2312" w:hAnsi="宋体" w:cs="宋体" w:hint="eastAsia"/>
          <w:kern w:val="0"/>
          <w:sz w:val="32"/>
          <w:szCs w:val="32"/>
          <w:bdr w:val="none" w:sz="0" w:space="0" w:color="auto" w:frame="1"/>
        </w:rPr>
        <w:t>之日起，与用人单位签订5年以上合同，或之前已签订5年以上合同至少还有5年服务期的，享受与引进高层次人才同等待遇。人才类别晋升高一等级时，津贴按新等级发放，同时按高一等级安家费补助标准补足差额部分。</w:t>
      </w:r>
    </w:p>
    <w:p w:rsidR="00F1594D" w:rsidRPr="00F1594D" w:rsidRDefault="00F1594D" w:rsidP="00F1594D">
      <w:pPr>
        <w:widowControl/>
        <w:spacing w:line="580" w:lineRule="atLeast"/>
        <w:ind w:firstLine="624"/>
        <w:jc w:val="center"/>
        <w:rPr>
          <w:rFonts w:ascii="宋体" w:eastAsia="宋体" w:hAnsi="宋体" w:cs="宋体"/>
          <w:kern w:val="0"/>
          <w:sz w:val="18"/>
          <w:szCs w:val="18"/>
        </w:rPr>
      </w:pPr>
      <w:r w:rsidRPr="00F1594D">
        <w:rPr>
          <w:rFonts w:ascii="仿宋_GB2312" w:eastAsia="仿宋_GB2312" w:hAnsi="宋体" w:cs="宋体" w:hint="eastAsia"/>
          <w:b/>
          <w:bCs/>
          <w:color w:val="000000"/>
          <w:kern w:val="0"/>
          <w:sz w:val="32"/>
          <w:szCs w:val="32"/>
          <w:bdr w:val="none" w:sz="0" w:space="0" w:color="auto" w:frame="1"/>
        </w:rPr>
        <w:t xml:space="preserve">第二十六条  </w:t>
      </w:r>
      <w:r w:rsidRPr="00F1594D">
        <w:rPr>
          <w:rFonts w:ascii="仿宋_GB2312" w:eastAsia="仿宋_GB2312" w:hAnsi="宋体" w:cs="宋体" w:hint="eastAsia"/>
          <w:kern w:val="0"/>
          <w:sz w:val="32"/>
          <w:szCs w:val="32"/>
          <w:bdr w:val="none" w:sz="0" w:space="0" w:color="auto" w:frame="1"/>
        </w:rPr>
        <w:t>符合本意见所列六类且聘（任）用在本专业技术（技能）岗位上的高层次人才，自本意</w:t>
      </w:r>
      <w:proofErr w:type="gramStart"/>
      <w:r w:rsidRPr="00F1594D">
        <w:rPr>
          <w:rFonts w:ascii="仿宋_GB2312" w:eastAsia="仿宋_GB2312" w:hAnsi="宋体" w:cs="宋体" w:hint="eastAsia"/>
          <w:kern w:val="0"/>
          <w:sz w:val="32"/>
          <w:szCs w:val="32"/>
          <w:bdr w:val="none" w:sz="0" w:space="0" w:color="auto" w:frame="1"/>
        </w:rPr>
        <w:t>见发布</w:t>
      </w:r>
      <w:proofErr w:type="gramEnd"/>
      <w:r w:rsidRPr="00F1594D">
        <w:rPr>
          <w:rFonts w:ascii="仿宋_GB2312" w:eastAsia="仿宋_GB2312" w:hAnsi="宋体" w:cs="宋体" w:hint="eastAsia"/>
          <w:kern w:val="0"/>
          <w:sz w:val="32"/>
          <w:szCs w:val="32"/>
          <w:bdr w:val="none" w:sz="0" w:space="0" w:color="auto" w:frame="1"/>
        </w:rPr>
        <w:t>之日起，离法定退休年限不足5年的，只享受除安家费补助外的其他优惠待遇。</w:t>
      </w:r>
    </w:p>
    <w:p w:rsidR="00F1594D" w:rsidRPr="00F1594D" w:rsidRDefault="00F1594D" w:rsidP="00F1594D">
      <w:pPr>
        <w:widowControl/>
        <w:spacing w:line="580" w:lineRule="atLeast"/>
        <w:ind w:firstLine="640"/>
        <w:jc w:val="center"/>
        <w:rPr>
          <w:rFonts w:ascii="宋体" w:eastAsia="宋体" w:hAnsi="宋体" w:cs="宋体"/>
          <w:kern w:val="0"/>
          <w:sz w:val="18"/>
          <w:szCs w:val="18"/>
        </w:rPr>
      </w:pPr>
      <w:r w:rsidRPr="00F1594D">
        <w:rPr>
          <w:rFonts w:ascii="仿宋_GB2312" w:eastAsia="仿宋_GB2312" w:hAnsi="宋体" w:cs="宋体" w:hint="eastAsia"/>
          <w:b/>
          <w:bCs/>
          <w:color w:val="000000"/>
          <w:kern w:val="0"/>
          <w:sz w:val="32"/>
          <w:szCs w:val="32"/>
          <w:bdr w:val="none" w:sz="0" w:space="0" w:color="auto" w:frame="1"/>
        </w:rPr>
        <w:t xml:space="preserve">第二十七条  </w:t>
      </w:r>
      <w:r w:rsidRPr="00F1594D">
        <w:rPr>
          <w:rFonts w:ascii="仿宋_GB2312" w:eastAsia="仿宋_GB2312" w:hAnsi="宋体" w:cs="宋体" w:hint="eastAsia"/>
          <w:kern w:val="0"/>
          <w:sz w:val="32"/>
          <w:szCs w:val="32"/>
          <w:bdr w:val="none" w:sz="0" w:space="0" w:color="auto" w:frame="1"/>
        </w:rPr>
        <w:t>本意见所列六类以及</w:t>
      </w:r>
      <w:r w:rsidRPr="00F1594D">
        <w:rPr>
          <w:rFonts w:ascii="仿宋_GB2312" w:eastAsia="仿宋_GB2312" w:hAnsi="宋体" w:cs="宋体" w:hint="eastAsia"/>
          <w:color w:val="000000"/>
          <w:kern w:val="0"/>
          <w:sz w:val="32"/>
          <w:szCs w:val="32"/>
          <w:bdr w:val="none" w:sz="0" w:space="0" w:color="auto" w:frame="1"/>
        </w:rPr>
        <w:t>第二十五条</w:t>
      </w:r>
      <w:r w:rsidRPr="00F1594D">
        <w:rPr>
          <w:rFonts w:ascii="仿宋_GB2312" w:eastAsia="仿宋_GB2312" w:hAnsi="宋体" w:cs="宋体" w:hint="eastAsia"/>
          <w:kern w:val="0"/>
          <w:sz w:val="32"/>
          <w:szCs w:val="32"/>
          <w:bdr w:val="none" w:sz="0" w:space="0" w:color="auto" w:frame="1"/>
        </w:rPr>
        <w:t>所列</w:t>
      </w:r>
      <w:r w:rsidRPr="00F1594D">
        <w:rPr>
          <w:rFonts w:ascii="仿宋_GB2312" w:eastAsia="仿宋_GB2312" w:hAnsi="宋体" w:cs="宋体" w:hint="eastAsia"/>
          <w:color w:val="000000"/>
          <w:kern w:val="0"/>
          <w:sz w:val="32"/>
          <w:szCs w:val="32"/>
          <w:bdr w:val="none" w:sz="0" w:space="0" w:color="auto" w:frame="1"/>
        </w:rPr>
        <w:t>副高级以上</w:t>
      </w:r>
      <w:r w:rsidRPr="00F1594D">
        <w:rPr>
          <w:rFonts w:ascii="仿宋_GB2312" w:eastAsia="仿宋_GB2312" w:hAnsi="宋体" w:cs="宋体" w:hint="eastAsia"/>
          <w:kern w:val="0"/>
          <w:sz w:val="32"/>
          <w:szCs w:val="32"/>
          <w:bdr w:val="none" w:sz="0" w:space="0" w:color="auto" w:frame="1"/>
        </w:rPr>
        <w:t>高层次人才，在聘用期内，出现重大失误、过错，受到党纪政纪处分的，或按照人事、行业法规，考核不合格的，视情况停止享受或部分享受人才优惠待遇。提前终止合同或调离的，用人单位应及时向市人才工作领导小组办公室报告。</w:t>
      </w:r>
    </w:p>
    <w:p w:rsidR="00F1594D" w:rsidRPr="00F1594D" w:rsidRDefault="00F1594D" w:rsidP="00F1594D">
      <w:pPr>
        <w:widowControl/>
        <w:spacing w:line="580" w:lineRule="atLeast"/>
        <w:ind w:firstLine="640"/>
        <w:jc w:val="center"/>
        <w:rPr>
          <w:rFonts w:ascii="宋体" w:eastAsia="宋体" w:hAnsi="宋体" w:cs="宋体"/>
          <w:kern w:val="0"/>
          <w:sz w:val="18"/>
          <w:szCs w:val="18"/>
        </w:rPr>
      </w:pPr>
      <w:r w:rsidRPr="00F1594D">
        <w:rPr>
          <w:rFonts w:ascii="仿宋_GB2312" w:eastAsia="仿宋_GB2312" w:hAnsi="宋体" w:cs="宋体" w:hint="eastAsia"/>
          <w:b/>
          <w:bCs/>
          <w:color w:val="000000"/>
          <w:kern w:val="0"/>
          <w:sz w:val="32"/>
          <w:szCs w:val="32"/>
          <w:bdr w:val="none" w:sz="0" w:space="0" w:color="auto" w:frame="1"/>
        </w:rPr>
        <w:t xml:space="preserve">第二十八条  </w:t>
      </w:r>
      <w:r w:rsidRPr="00F1594D">
        <w:rPr>
          <w:rFonts w:ascii="仿宋_GB2312" w:eastAsia="仿宋_GB2312" w:hAnsi="宋体" w:cs="宋体" w:hint="eastAsia"/>
          <w:kern w:val="0"/>
          <w:sz w:val="32"/>
          <w:szCs w:val="32"/>
          <w:bdr w:val="none" w:sz="0" w:space="0" w:color="auto" w:frame="1"/>
        </w:rPr>
        <w:t>用人单位依据本意见，结合自身实际可制定具体实施办法。制定的实施办法应报市人才工作领导小组办公室备案。</w:t>
      </w:r>
    </w:p>
    <w:p w:rsidR="00F1594D" w:rsidRPr="00F1594D" w:rsidRDefault="00F1594D" w:rsidP="00F1594D">
      <w:pPr>
        <w:widowControl/>
        <w:spacing w:line="580" w:lineRule="atLeast"/>
        <w:ind w:firstLine="640"/>
        <w:jc w:val="center"/>
        <w:rPr>
          <w:rFonts w:ascii="宋体" w:eastAsia="宋体" w:hAnsi="宋体" w:cs="宋体"/>
          <w:kern w:val="0"/>
          <w:sz w:val="18"/>
          <w:szCs w:val="18"/>
        </w:rPr>
      </w:pPr>
      <w:r w:rsidRPr="00F1594D">
        <w:rPr>
          <w:rFonts w:ascii="仿宋_GB2312" w:eastAsia="仿宋_GB2312" w:hAnsi="宋体" w:cs="宋体" w:hint="eastAsia"/>
          <w:b/>
          <w:bCs/>
          <w:color w:val="000000"/>
          <w:kern w:val="0"/>
          <w:sz w:val="32"/>
          <w:szCs w:val="32"/>
          <w:bdr w:val="none" w:sz="0" w:space="0" w:color="auto" w:frame="1"/>
        </w:rPr>
        <w:t xml:space="preserve">第二十九条  </w:t>
      </w:r>
      <w:r w:rsidRPr="00F1594D">
        <w:rPr>
          <w:rFonts w:ascii="仿宋_GB2312" w:eastAsia="仿宋_GB2312" w:hAnsi="宋体" w:cs="宋体" w:hint="eastAsia"/>
          <w:kern w:val="0"/>
          <w:sz w:val="32"/>
          <w:szCs w:val="32"/>
          <w:bdr w:val="none" w:sz="0" w:space="0" w:color="auto" w:frame="1"/>
        </w:rPr>
        <w:t>本意见由市人才工作领导小组办公室负责解释。</w:t>
      </w:r>
    </w:p>
    <w:p w:rsidR="00F1594D" w:rsidRPr="00F1594D" w:rsidRDefault="00F1594D" w:rsidP="00F1594D">
      <w:pPr>
        <w:widowControl/>
        <w:spacing w:line="580" w:lineRule="atLeast"/>
        <w:ind w:firstLine="640"/>
        <w:jc w:val="center"/>
        <w:rPr>
          <w:rFonts w:ascii="宋体" w:eastAsia="宋体" w:hAnsi="宋体" w:cs="宋体"/>
          <w:kern w:val="0"/>
          <w:sz w:val="18"/>
          <w:szCs w:val="18"/>
        </w:rPr>
      </w:pPr>
      <w:r w:rsidRPr="00F1594D">
        <w:rPr>
          <w:rFonts w:ascii="仿宋_GB2312" w:eastAsia="仿宋_GB2312" w:hAnsi="宋体" w:cs="宋体" w:hint="eastAsia"/>
          <w:b/>
          <w:bCs/>
          <w:color w:val="000000"/>
          <w:kern w:val="0"/>
          <w:sz w:val="32"/>
          <w:szCs w:val="32"/>
          <w:bdr w:val="none" w:sz="0" w:space="0" w:color="auto" w:frame="1"/>
        </w:rPr>
        <w:lastRenderedPageBreak/>
        <w:t>第三十条</w:t>
      </w:r>
      <w:r w:rsidRPr="00F1594D">
        <w:rPr>
          <w:rFonts w:ascii="仿宋_GB2312" w:eastAsia="仿宋_GB2312" w:hAnsi="宋体" w:cs="宋体" w:hint="eastAsia"/>
          <w:kern w:val="0"/>
          <w:sz w:val="32"/>
          <w:szCs w:val="32"/>
          <w:bdr w:val="none" w:sz="0" w:space="0" w:color="auto" w:frame="1"/>
        </w:rPr>
        <w:t xml:space="preserve">  </w:t>
      </w:r>
      <w:proofErr w:type="gramStart"/>
      <w:r w:rsidRPr="00F1594D">
        <w:rPr>
          <w:rFonts w:ascii="仿宋_GB2312" w:eastAsia="仿宋_GB2312" w:hAnsi="宋体" w:cs="宋体" w:hint="eastAsia"/>
          <w:kern w:val="0"/>
          <w:sz w:val="32"/>
          <w:szCs w:val="32"/>
          <w:bdr w:val="none" w:sz="0" w:space="0" w:color="auto" w:frame="1"/>
        </w:rPr>
        <w:t>本意见自2014年5月1日起</w:t>
      </w:r>
      <w:proofErr w:type="gramEnd"/>
      <w:r w:rsidRPr="00F1594D">
        <w:rPr>
          <w:rFonts w:ascii="仿宋_GB2312" w:eastAsia="仿宋_GB2312" w:hAnsi="宋体" w:cs="宋体" w:hint="eastAsia"/>
          <w:kern w:val="0"/>
          <w:sz w:val="32"/>
          <w:szCs w:val="32"/>
          <w:bdr w:val="none" w:sz="0" w:space="0" w:color="auto" w:frame="1"/>
        </w:rPr>
        <w:t>施行。原有政策与本意见不一致的按本意见执行。</w:t>
      </w:r>
    </w:p>
    <w:p w:rsidR="007B3069" w:rsidRPr="00F1594D" w:rsidRDefault="007B3069">
      <w:bookmarkStart w:id="0" w:name="_GoBack"/>
      <w:bookmarkEnd w:id="0"/>
    </w:p>
    <w:sectPr w:rsidR="007B3069" w:rsidRPr="00F159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7E6"/>
    <w:rsid w:val="001D67E6"/>
    <w:rsid w:val="007B3069"/>
    <w:rsid w:val="00F1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3EF0EF-E1F1-41FA-8D6F-131EE6DFF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211766">
      <w:bodyDiv w:val="1"/>
      <w:marLeft w:val="0"/>
      <w:marRight w:val="0"/>
      <w:marTop w:val="0"/>
      <w:marBottom w:val="0"/>
      <w:divBdr>
        <w:top w:val="none" w:sz="0" w:space="0" w:color="auto"/>
        <w:left w:val="none" w:sz="0" w:space="0" w:color="auto"/>
        <w:bottom w:val="none" w:sz="0" w:space="0" w:color="auto"/>
        <w:right w:val="none" w:sz="0" w:space="0" w:color="auto"/>
      </w:divBdr>
      <w:divsChild>
        <w:div w:id="1010064528">
          <w:marLeft w:val="0"/>
          <w:marRight w:val="0"/>
          <w:marTop w:val="0"/>
          <w:marBottom w:val="0"/>
          <w:divBdr>
            <w:top w:val="none" w:sz="0" w:space="0" w:color="auto"/>
            <w:left w:val="none" w:sz="0" w:space="0" w:color="auto"/>
            <w:bottom w:val="none" w:sz="0" w:space="0" w:color="auto"/>
            <w:right w:val="none" w:sz="0" w:space="0" w:color="auto"/>
          </w:divBdr>
          <w:divsChild>
            <w:div w:id="629432998">
              <w:marLeft w:val="0"/>
              <w:marRight w:val="0"/>
              <w:marTop w:val="0"/>
              <w:marBottom w:val="0"/>
              <w:divBdr>
                <w:top w:val="none" w:sz="0" w:space="0" w:color="auto"/>
                <w:left w:val="none" w:sz="0" w:space="0" w:color="auto"/>
                <w:bottom w:val="none" w:sz="0" w:space="0" w:color="auto"/>
                <w:right w:val="none" w:sz="0" w:space="0" w:color="auto"/>
              </w:divBdr>
              <w:divsChild>
                <w:div w:id="265697175">
                  <w:marLeft w:val="0"/>
                  <w:marRight w:val="0"/>
                  <w:marTop w:val="0"/>
                  <w:marBottom w:val="0"/>
                  <w:divBdr>
                    <w:top w:val="none" w:sz="0" w:space="0" w:color="auto"/>
                    <w:left w:val="none" w:sz="0" w:space="0" w:color="auto"/>
                    <w:bottom w:val="none" w:sz="0" w:space="0" w:color="auto"/>
                    <w:right w:val="none" w:sz="0" w:space="0" w:color="auto"/>
                  </w:divBdr>
                </w:div>
              </w:divsChild>
            </w:div>
            <w:div w:id="1621106495">
              <w:marLeft w:val="0"/>
              <w:marRight w:val="0"/>
              <w:marTop w:val="0"/>
              <w:marBottom w:val="0"/>
              <w:divBdr>
                <w:top w:val="none" w:sz="0" w:space="0" w:color="auto"/>
                <w:left w:val="none" w:sz="0" w:space="0" w:color="auto"/>
                <w:bottom w:val="none" w:sz="0" w:space="0" w:color="auto"/>
                <w:right w:val="none" w:sz="0" w:space="0" w:color="auto"/>
              </w:divBdr>
              <w:divsChild>
                <w:div w:id="2103914505">
                  <w:marLeft w:val="0"/>
                  <w:marRight w:val="0"/>
                  <w:marTop w:val="0"/>
                  <w:marBottom w:val="0"/>
                  <w:divBdr>
                    <w:top w:val="none" w:sz="0" w:space="0" w:color="auto"/>
                    <w:left w:val="none" w:sz="0" w:space="0" w:color="auto"/>
                    <w:bottom w:val="none" w:sz="0" w:space="0" w:color="auto"/>
                    <w:right w:val="none" w:sz="0" w:space="0" w:color="auto"/>
                  </w:divBdr>
                  <w:divsChild>
                    <w:div w:id="654377469">
                      <w:marLeft w:val="0"/>
                      <w:marRight w:val="0"/>
                      <w:marTop w:val="0"/>
                      <w:marBottom w:val="0"/>
                      <w:divBdr>
                        <w:top w:val="none" w:sz="0" w:space="0" w:color="auto"/>
                        <w:left w:val="none" w:sz="0" w:space="0" w:color="auto"/>
                        <w:bottom w:val="none" w:sz="0" w:space="0" w:color="auto"/>
                        <w:right w:val="none" w:sz="0" w:space="0" w:color="auto"/>
                      </w:divBdr>
                    </w:div>
                    <w:div w:id="14635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663</Words>
  <Characters>3780</Characters>
  <Application>Microsoft Office Word</Application>
  <DocSecurity>0</DocSecurity>
  <Lines>31</Lines>
  <Paragraphs>8</Paragraphs>
  <ScaleCrop>false</ScaleCrop>
  <Company/>
  <LinksUpToDate>false</LinksUpToDate>
  <CharactersWithSpaces>4435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hanbin001@qq.com</dc:creator>
  <cp:keywords/>
  <dc:description/>
  <cp:lastModifiedBy>hanbin001@qq.com</cp:lastModifiedBy>
  <cp:revision>3</cp:revision>
  <dcterms:created xsi:type="dcterms:W3CDTF">2018-05-14T15:46:00Z</dcterms:created>
  <dcterms:modified xsi:type="dcterms:W3CDTF">2018-05-14T15:46:00Z</dcterms:modified>
</cp:coreProperties>
</file>