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CC0000"/>
          <w:spacing w:val="0"/>
          <w:sz w:val="39"/>
          <w:szCs w:val="39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CC0000"/>
          <w:spacing w:val="0"/>
          <w:sz w:val="39"/>
          <w:szCs w:val="39"/>
          <w:shd w:val="clear" w:fill="FFFFFF"/>
        </w:rPr>
        <w:t>遵义经济技术开发区(汇川区)中小企业园招商引资优惠政策(试行)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第一条 为加快工业企业退城进园，引进和培育中小企业，根据有关法律法规政策，结合本区实际，制定本暂行办法。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第二条 入驻园区的优惠政策，坚持投入产出与企业优惠挂钩原则，坚持市场化建设经营的原则。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第三条 符合下列条件的企业，可以租赁、购买标准厂房：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(一)在区内工商登记注册和税务登记的，从业人员20人以上，且营业收入300万元及以上的工业企业;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(二)符合国家产业政策和地方产业规划，达到国家环保节能标准的。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第四条 因企业发展需要，投资在5000万元以上，投资强度不低于200万元/亩，产值在1亿元以上，需购置土地自建厂房或投资建设标准厂房的，按照遵义市开发区管委会(汇川区人民政府)出台的相关优惠政策办理。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第五条 购买标准厂房的企业，按照下列规定享受补助：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(一)企业购买厂房一次性付款的，按工业地价加建安成本价(2060元/每平方米)两项的20%进行补助;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(二)企业在租赁标准厂房三年内，提出需要购买已租赁厂房的，按工业地价加建安成本价两项的10%进行补助。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第六条 租赁标准厂房的企业，第一年免交全额租金，第二年免交当年租金的50%，第三年免交当年租金的20%。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第七条 企业投产后年缴纳增值税，自投产之年起5年内，按前两年地方留成部分的20%、后3年地方留成部分的10%的标准，由区政府核定奖励给企业作为研发费用。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第八条 企业投产后缴纳的企业所得税，自投产之年起5年内，按前两年地方留成部分的100%、后3年地方留成部分的50%的标准，由区政府核定奖励给企业作为研发费用。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第九条 入驻园区的科技创新类企业，享受园区科技创新奖励优惠政策，相关政策依照《汇川区委区政府关于加强人才培养引进和加快科技创新的意见》实施。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第十条 园区管理公司成立担保公司，为企业提供融资担保服务。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第十一条 园区管理公司负责为企业提供下列服务：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(一)实行行政审批手续“一站式服务”。自企业入驻协议签订后，即安排专人帮助企业完成项目筹备、建设、验收、上级扶持资金申报等行政审批手续的代办服务;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(二)提供水、电、气、通讯等基本生产要素保障以及公共交通、园区卫生、绿化管理、安全保卫等生活配套服务。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第十二条 企业申请兑现优惠政策，应向园区管理公司提供下列材料：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(一)企业兑现优惠政策的书面申请;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(二)企业《投资协议》;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(三)企业达到本办法规定的享受优惠政策条件的相关证明文件;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(四)其他资料。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第十三条 园区管理公司自收齐企业申报优惠政策材料之日起30日内报相关部门审批，并兑现给申报企业。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第十四条 入驻企业条件如符合区其他优惠政策的，企业可选择执行。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第十五条 本办法由汇川区工经局负责解释。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第十六条 本办法自发布之日起施行。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CC0000"/>
          <w:spacing w:val="0"/>
          <w:sz w:val="39"/>
          <w:szCs w:val="39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E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oО裥单→y 爻坏ヤ</cp:lastModifiedBy>
  <dcterms:modified xsi:type="dcterms:W3CDTF">2018-05-23T02:14:30Z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