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2E5625" w:rsidRPr="002E5625" w:rsidTr="002E5625">
        <w:trPr>
          <w:trHeight w:val="720"/>
          <w:tblCellSpacing w:w="0" w:type="dxa"/>
          <w:jc w:val="center"/>
        </w:trPr>
        <w:tc>
          <w:tcPr>
            <w:tcW w:w="0" w:type="auto"/>
            <w:vAlign w:val="center"/>
            <w:hideMark/>
          </w:tcPr>
          <w:p w:rsidR="002E5625" w:rsidRPr="002E5625" w:rsidRDefault="002E5625" w:rsidP="002E5625">
            <w:pPr>
              <w:widowControl/>
              <w:jc w:val="center"/>
              <w:rPr>
                <w:rFonts w:ascii="宋体" w:eastAsia="宋体" w:hAnsi="宋体" w:cs="宋体"/>
                <w:b/>
                <w:bCs/>
                <w:color w:val="990000"/>
                <w:kern w:val="0"/>
                <w:sz w:val="24"/>
                <w:szCs w:val="24"/>
              </w:rPr>
            </w:pPr>
            <w:r w:rsidRPr="002E5625">
              <w:rPr>
                <w:rFonts w:ascii="宋体" w:eastAsia="宋体" w:hAnsi="宋体" w:cs="宋体" w:hint="eastAsia"/>
                <w:b/>
                <w:bCs/>
                <w:color w:val="990000"/>
                <w:kern w:val="0"/>
                <w:sz w:val="24"/>
                <w:szCs w:val="24"/>
              </w:rPr>
              <w:t>青海省省级再就业资金管理试行办法</w:t>
            </w:r>
          </w:p>
        </w:tc>
      </w:tr>
      <w:tr w:rsidR="002E5625" w:rsidRPr="002E5625" w:rsidTr="002E5625">
        <w:trPr>
          <w:tblCellSpacing w:w="0" w:type="dxa"/>
          <w:jc w:val="center"/>
        </w:trPr>
        <w:tc>
          <w:tcPr>
            <w:tcW w:w="0" w:type="auto"/>
            <w:vAlign w:val="center"/>
            <w:hideMark/>
          </w:tcPr>
          <w:p w:rsidR="002E5625" w:rsidRPr="002E5625" w:rsidRDefault="002E5625" w:rsidP="002E5625">
            <w:pPr>
              <w:widowControl/>
              <w:jc w:val="left"/>
              <w:rPr>
                <w:rFonts w:ascii="宋体" w:eastAsia="宋体" w:hAnsi="宋体" w:cs="宋体" w:hint="eastAsia"/>
                <w:color w:val="4F545A"/>
                <w:kern w:val="0"/>
                <w:sz w:val="18"/>
                <w:szCs w:val="18"/>
              </w:rPr>
            </w:pPr>
            <w:r w:rsidRPr="002E5625">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2E5625" w:rsidRPr="002E5625" w:rsidTr="002E5625">
        <w:trPr>
          <w:trHeight w:val="375"/>
          <w:tblCellSpacing w:w="0" w:type="dxa"/>
          <w:jc w:val="center"/>
        </w:trPr>
        <w:tc>
          <w:tcPr>
            <w:tcW w:w="0" w:type="auto"/>
            <w:vAlign w:val="center"/>
            <w:hideMark/>
          </w:tcPr>
          <w:p w:rsidR="002E5625" w:rsidRPr="002E5625" w:rsidRDefault="002E5625" w:rsidP="002E5625">
            <w:pPr>
              <w:widowControl/>
              <w:jc w:val="center"/>
              <w:rPr>
                <w:rFonts w:ascii="宋体" w:eastAsia="宋体" w:hAnsi="宋体" w:cs="宋体" w:hint="eastAsia"/>
                <w:color w:val="4F545A"/>
                <w:kern w:val="0"/>
                <w:sz w:val="18"/>
                <w:szCs w:val="18"/>
              </w:rPr>
            </w:pPr>
            <w:r w:rsidRPr="002E5625">
              <w:rPr>
                <w:rFonts w:ascii="宋体" w:eastAsia="宋体" w:hAnsi="宋体" w:cs="宋体" w:hint="eastAsia"/>
                <w:color w:val="4F545A"/>
                <w:kern w:val="0"/>
                <w:sz w:val="18"/>
                <w:szCs w:val="18"/>
              </w:rPr>
              <w:t>青海省科学技术厅 2008-06-03 00:00:00　来源: 青海省人民政府</w:t>
            </w:r>
          </w:p>
        </w:tc>
      </w:tr>
      <w:tr w:rsidR="002E5625" w:rsidRPr="002E5625" w:rsidTr="002E5625">
        <w:trPr>
          <w:trHeight w:val="60"/>
          <w:tblCellSpacing w:w="0" w:type="dxa"/>
          <w:jc w:val="center"/>
        </w:trPr>
        <w:tc>
          <w:tcPr>
            <w:tcW w:w="0" w:type="auto"/>
            <w:vAlign w:val="center"/>
            <w:hideMark/>
          </w:tcPr>
          <w:p w:rsidR="002E5625" w:rsidRPr="002E5625" w:rsidRDefault="002E5625" w:rsidP="002E5625">
            <w:pPr>
              <w:widowControl/>
              <w:jc w:val="center"/>
              <w:rPr>
                <w:rFonts w:ascii="宋体" w:eastAsia="宋体" w:hAnsi="宋体" w:cs="宋体" w:hint="eastAsia"/>
                <w:color w:val="4F545A"/>
                <w:kern w:val="0"/>
                <w:sz w:val="18"/>
                <w:szCs w:val="18"/>
              </w:rPr>
            </w:pPr>
          </w:p>
        </w:tc>
      </w:tr>
      <w:tr w:rsidR="002E5625" w:rsidRPr="002E5625" w:rsidTr="002E5625">
        <w:trPr>
          <w:trHeight w:val="150"/>
          <w:tblCellSpacing w:w="0" w:type="dxa"/>
          <w:jc w:val="center"/>
        </w:trPr>
        <w:tc>
          <w:tcPr>
            <w:tcW w:w="0" w:type="auto"/>
            <w:vAlign w:val="center"/>
            <w:hideMark/>
          </w:tcPr>
          <w:p w:rsidR="002E5625" w:rsidRPr="002E5625" w:rsidRDefault="002E5625" w:rsidP="002E5625">
            <w:pPr>
              <w:widowControl/>
              <w:jc w:val="center"/>
              <w:rPr>
                <w:rFonts w:ascii="Times New Roman" w:eastAsia="Times New Roman" w:hAnsi="Times New Roman" w:cs="Times New Roman"/>
                <w:kern w:val="0"/>
                <w:sz w:val="20"/>
                <w:szCs w:val="20"/>
              </w:rPr>
            </w:pPr>
          </w:p>
        </w:tc>
      </w:tr>
      <w:tr w:rsidR="002E5625" w:rsidRPr="002E5625" w:rsidTr="002E5625">
        <w:trPr>
          <w:trHeight w:val="5250"/>
          <w:tblCellSpacing w:w="0" w:type="dxa"/>
          <w:jc w:val="center"/>
        </w:trPr>
        <w:tc>
          <w:tcPr>
            <w:tcW w:w="0" w:type="auto"/>
            <w:tcMar>
              <w:top w:w="150" w:type="dxa"/>
              <w:left w:w="150" w:type="dxa"/>
              <w:bottom w:w="150" w:type="dxa"/>
              <w:right w:w="150" w:type="dxa"/>
            </w:tcMar>
            <w:hideMark/>
          </w:tcPr>
          <w:p w:rsidR="002E5625" w:rsidRPr="002E5625" w:rsidRDefault="002E5625" w:rsidP="002E5625">
            <w:pPr>
              <w:widowControl/>
              <w:spacing w:before="100" w:beforeAutospacing="1" w:after="100" w:afterAutospacing="1" w:line="420" w:lineRule="atLeast"/>
              <w:jc w:val="left"/>
              <w:rPr>
                <w:rFonts w:ascii="宋体" w:eastAsia="宋体" w:hAnsi="宋体" w:cs="宋体"/>
                <w:color w:val="4F545A"/>
                <w:kern w:val="0"/>
                <w:szCs w:val="21"/>
              </w:rPr>
            </w:pPr>
            <w:r w:rsidRPr="002E5625">
              <w:rPr>
                <w:rFonts w:ascii="宋体" w:eastAsia="宋体" w:hAnsi="宋体" w:cs="宋体" w:hint="eastAsia"/>
                <w:color w:val="4F545A"/>
                <w:kern w:val="0"/>
                <w:sz w:val="20"/>
                <w:szCs w:val="20"/>
              </w:rPr>
              <w:t>第一章　总　　则</w:t>
            </w:r>
            <w:r w:rsidRPr="002E5625">
              <w:rPr>
                <w:rFonts w:ascii="宋体" w:eastAsia="宋体" w:hAnsi="宋体" w:cs="宋体" w:hint="eastAsia"/>
                <w:color w:val="4F545A"/>
                <w:kern w:val="0"/>
                <w:sz w:val="20"/>
                <w:szCs w:val="20"/>
              </w:rPr>
              <w:br/>
              <w:t xml:space="preserve">　　第一条　为加强省级再就业资金（以下简称再就业资金）的管理和使用，拓展就业渠道，扩大就业容量，充分调动社会各方面的积极性，促进下岗职工和失业人员早日实现再就业，根据我省实际，制定本办法。</w:t>
            </w:r>
            <w:r w:rsidRPr="002E5625">
              <w:rPr>
                <w:rFonts w:ascii="宋体" w:eastAsia="宋体" w:hAnsi="宋体" w:cs="宋体" w:hint="eastAsia"/>
                <w:color w:val="4F545A"/>
                <w:kern w:val="0"/>
                <w:sz w:val="20"/>
                <w:szCs w:val="20"/>
              </w:rPr>
              <w:br/>
              <w:t xml:space="preserve">　　第二条　再就业资金主要用于向国有企业出中心的下岗职工、领取失业救济金期间的失业人员自谋职业和组织起来就业提供小额贷款贴息、小额贷款担保和小额抵押性借款；用于促进国有企业下岗职工和失业人员再就业方面的奖励性补贴；以及经省政府批准的其它经费支出。</w:t>
            </w:r>
          </w:p>
          <w:p w:rsidR="002E5625" w:rsidRPr="002E5625" w:rsidRDefault="002E5625" w:rsidP="002E5625">
            <w:pPr>
              <w:widowControl/>
              <w:spacing w:before="100" w:beforeAutospacing="1" w:after="100" w:afterAutospacing="1" w:line="420" w:lineRule="atLeast"/>
              <w:jc w:val="left"/>
              <w:rPr>
                <w:rFonts w:ascii="宋体" w:eastAsia="宋体" w:hAnsi="宋体" w:cs="宋体" w:hint="eastAsia"/>
                <w:color w:val="4F545A"/>
                <w:kern w:val="0"/>
                <w:szCs w:val="21"/>
              </w:rPr>
            </w:pPr>
            <w:r w:rsidRPr="002E5625">
              <w:rPr>
                <w:rFonts w:ascii="宋体" w:eastAsia="宋体" w:hAnsi="宋体" w:cs="宋体" w:hint="eastAsia"/>
                <w:color w:val="4F545A"/>
                <w:kern w:val="0"/>
                <w:sz w:val="20"/>
                <w:szCs w:val="20"/>
              </w:rPr>
              <w:t>第二章　资金管理</w:t>
            </w:r>
            <w:r w:rsidRPr="002E5625">
              <w:rPr>
                <w:rFonts w:ascii="宋体" w:eastAsia="宋体" w:hAnsi="宋体" w:cs="宋体" w:hint="eastAsia"/>
                <w:color w:val="4F545A"/>
                <w:kern w:val="0"/>
                <w:sz w:val="20"/>
                <w:szCs w:val="20"/>
              </w:rPr>
              <w:br/>
              <w:t xml:space="preserve">　　第三条　再就业资金由省级就业服务机构或其指定的机构负责管理和运作。管理和运作机构的主要职责：</w:t>
            </w:r>
            <w:r w:rsidRPr="002E5625">
              <w:rPr>
                <w:rFonts w:ascii="宋体" w:eastAsia="宋体" w:hAnsi="宋体" w:cs="宋体" w:hint="eastAsia"/>
                <w:color w:val="4F545A"/>
                <w:kern w:val="0"/>
                <w:sz w:val="20"/>
                <w:szCs w:val="20"/>
              </w:rPr>
              <w:br/>
              <w:t xml:space="preserve">　　（一）负责再就业资金的筹集；</w:t>
            </w:r>
            <w:r w:rsidRPr="002E5625">
              <w:rPr>
                <w:rFonts w:ascii="宋体" w:eastAsia="宋体" w:hAnsi="宋体" w:cs="宋体" w:hint="eastAsia"/>
                <w:color w:val="4F545A"/>
                <w:kern w:val="0"/>
                <w:sz w:val="20"/>
                <w:szCs w:val="20"/>
              </w:rPr>
              <w:br/>
              <w:t xml:space="preserve">　　（二）编制再就业资金的年度预算、决算；</w:t>
            </w:r>
            <w:r w:rsidRPr="002E5625">
              <w:rPr>
                <w:rFonts w:ascii="宋体" w:eastAsia="宋体" w:hAnsi="宋体" w:cs="宋体" w:hint="eastAsia"/>
                <w:color w:val="4F545A"/>
                <w:kern w:val="0"/>
                <w:sz w:val="20"/>
                <w:szCs w:val="20"/>
              </w:rPr>
              <w:br/>
              <w:t xml:space="preserve">　　（三）制定使用再就业资金的标准；</w:t>
            </w:r>
            <w:r w:rsidRPr="002E5625">
              <w:rPr>
                <w:rFonts w:ascii="宋体" w:eastAsia="宋体" w:hAnsi="宋体" w:cs="宋体" w:hint="eastAsia"/>
                <w:color w:val="4F545A"/>
                <w:kern w:val="0"/>
                <w:sz w:val="20"/>
                <w:szCs w:val="20"/>
              </w:rPr>
              <w:br/>
              <w:t xml:space="preserve">　　（四）负责对再就业资金的使用审批；</w:t>
            </w:r>
            <w:r w:rsidRPr="002E5625">
              <w:rPr>
                <w:rFonts w:ascii="宋体" w:eastAsia="宋体" w:hAnsi="宋体" w:cs="宋体" w:hint="eastAsia"/>
                <w:color w:val="4F545A"/>
                <w:kern w:val="0"/>
                <w:sz w:val="20"/>
                <w:szCs w:val="20"/>
              </w:rPr>
              <w:br/>
              <w:t xml:space="preserve">　　（五）负责再就业资金的管理。</w:t>
            </w:r>
            <w:r w:rsidRPr="002E5625">
              <w:rPr>
                <w:rFonts w:ascii="宋体" w:eastAsia="宋体" w:hAnsi="宋体" w:cs="宋体" w:hint="eastAsia"/>
                <w:color w:val="4F545A"/>
                <w:kern w:val="0"/>
                <w:sz w:val="20"/>
                <w:szCs w:val="20"/>
              </w:rPr>
              <w:br/>
              <w:t xml:space="preserve">　　第四条　再就业资金的使用必须坚持“统筹安排、照顾重点、专款专用”的原则，任何单位和个人不得以任何名义挪作他用。</w:t>
            </w:r>
            <w:r w:rsidRPr="002E5625">
              <w:rPr>
                <w:rFonts w:ascii="宋体" w:eastAsia="宋体" w:hAnsi="宋体" w:cs="宋体" w:hint="eastAsia"/>
                <w:color w:val="4F545A"/>
                <w:kern w:val="0"/>
                <w:sz w:val="20"/>
                <w:szCs w:val="20"/>
              </w:rPr>
              <w:br/>
              <w:t xml:space="preserve">　　第五条　省级再就业资金管理机构和其指定的银行按照有关规定，共同协商贷款事宜，并进行规范性操作，确保贷款的正确投向，取得应有的社会和经济效益。</w:t>
            </w:r>
            <w:r w:rsidRPr="002E5625">
              <w:rPr>
                <w:rFonts w:ascii="宋体" w:eastAsia="宋体" w:hAnsi="宋体" w:cs="宋体" w:hint="eastAsia"/>
                <w:color w:val="4F545A"/>
                <w:kern w:val="0"/>
                <w:sz w:val="20"/>
                <w:szCs w:val="20"/>
              </w:rPr>
              <w:br/>
              <w:t xml:space="preserve">　　第六条　再就业资金的会计核算及财务管理办法按现行事业单位会计制度执行。</w:t>
            </w:r>
            <w:r w:rsidRPr="002E5625">
              <w:rPr>
                <w:rFonts w:ascii="宋体" w:eastAsia="宋体" w:hAnsi="宋体" w:cs="宋体" w:hint="eastAsia"/>
                <w:color w:val="4F545A"/>
                <w:kern w:val="0"/>
                <w:sz w:val="20"/>
                <w:szCs w:val="20"/>
              </w:rPr>
              <w:br/>
              <w:t xml:space="preserve">　　第七条　再就业资金的使用和管理，接受财政和审计部门的检查、监督和审计。</w:t>
            </w:r>
          </w:p>
          <w:p w:rsidR="002E5625" w:rsidRPr="002E5625" w:rsidRDefault="002E5625" w:rsidP="002E5625">
            <w:pPr>
              <w:widowControl/>
              <w:spacing w:before="100" w:beforeAutospacing="1" w:after="100" w:afterAutospacing="1" w:line="420" w:lineRule="atLeast"/>
              <w:jc w:val="left"/>
              <w:rPr>
                <w:rFonts w:ascii="宋体" w:eastAsia="宋体" w:hAnsi="宋体" w:cs="宋体" w:hint="eastAsia"/>
                <w:color w:val="4F545A"/>
                <w:kern w:val="0"/>
                <w:szCs w:val="21"/>
              </w:rPr>
            </w:pPr>
            <w:r w:rsidRPr="002E5625">
              <w:rPr>
                <w:rFonts w:ascii="宋体" w:eastAsia="宋体" w:hAnsi="宋体" w:cs="宋体" w:hint="eastAsia"/>
                <w:color w:val="4F545A"/>
                <w:kern w:val="0"/>
                <w:sz w:val="20"/>
                <w:szCs w:val="20"/>
              </w:rPr>
              <w:t>第三章　资金使用</w:t>
            </w:r>
            <w:r w:rsidRPr="002E5625">
              <w:rPr>
                <w:rFonts w:ascii="宋体" w:eastAsia="宋体" w:hAnsi="宋体" w:cs="宋体" w:hint="eastAsia"/>
                <w:color w:val="4F545A"/>
                <w:kern w:val="0"/>
                <w:sz w:val="20"/>
                <w:szCs w:val="20"/>
              </w:rPr>
              <w:br/>
              <w:t xml:space="preserve">　　第八条　再就业资金的使用形式有下列四种：</w:t>
            </w:r>
            <w:r w:rsidRPr="002E5625">
              <w:rPr>
                <w:rFonts w:ascii="宋体" w:eastAsia="宋体" w:hAnsi="宋体" w:cs="宋体" w:hint="eastAsia"/>
                <w:color w:val="4F545A"/>
                <w:kern w:val="0"/>
                <w:sz w:val="20"/>
                <w:szCs w:val="20"/>
              </w:rPr>
              <w:br/>
              <w:t xml:space="preserve">　　（一）提供小额贷款贴息；</w:t>
            </w:r>
            <w:r w:rsidRPr="002E5625">
              <w:rPr>
                <w:rFonts w:ascii="宋体" w:eastAsia="宋体" w:hAnsi="宋体" w:cs="宋体" w:hint="eastAsia"/>
                <w:color w:val="4F545A"/>
                <w:kern w:val="0"/>
                <w:sz w:val="20"/>
                <w:szCs w:val="20"/>
              </w:rPr>
              <w:br/>
              <w:t xml:space="preserve">　　（二）提供小额贷款担保；</w:t>
            </w:r>
            <w:r w:rsidRPr="002E5625">
              <w:rPr>
                <w:rFonts w:ascii="宋体" w:eastAsia="宋体" w:hAnsi="宋体" w:cs="宋体" w:hint="eastAsia"/>
                <w:color w:val="4F545A"/>
                <w:kern w:val="0"/>
                <w:sz w:val="20"/>
                <w:szCs w:val="20"/>
              </w:rPr>
              <w:br/>
            </w:r>
            <w:r w:rsidRPr="002E5625">
              <w:rPr>
                <w:rFonts w:ascii="宋体" w:eastAsia="宋体" w:hAnsi="宋体" w:cs="宋体" w:hint="eastAsia"/>
                <w:color w:val="4F545A"/>
                <w:kern w:val="0"/>
                <w:sz w:val="20"/>
                <w:szCs w:val="20"/>
              </w:rPr>
              <w:lastRenderedPageBreak/>
              <w:t xml:space="preserve">　　（三）提供小额抵押性借款；</w:t>
            </w:r>
            <w:r w:rsidRPr="002E5625">
              <w:rPr>
                <w:rFonts w:ascii="宋体" w:eastAsia="宋体" w:hAnsi="宋体" w:cs="宋体" w:hint="eastAsia"/>
                <w:color w:val="4F545A"/>
                <w:kern w:val="0"/>
                <w:sz w:val="20"/>
                <w:szCs w:val="20"/>
              </w:rPr>
              <w:br/>
              <w:t xml:space="preserve">　　（四）用于促进就业的奖励性补贴。</w:t>
            </w:r>
            <w:r w:rsidRPr="002E5625">
              <w:rPr>
                <w:rFonts w:ascii="宋体" w:eastAsia="宋体" w:hAnsi="宋体" w:cs="宋体" w:hint="eastAsia"/>
                <w:color w:val="4F545A"/>
                <w:kern w:val="0"/>
                <w:sz w:val="20"/>
                <w:szCs w:val="20"/>
              </w:rPr>
              <w:br/>
              <w:t xml:space="preserve">　　第九条　出中心的下岗职工、领取失业救济金期间的失业人员，在自谋职业、组织起来就业或从事社区服务业，需要申请银行小额贷款时，可申请再就业资金提供小额贷款贴息或担保。</w:t>
            </w:r>
            <w:r w:rsidRPr="002E5625">
              <w:rPr>
                <w:rFonts w:ascii="宋体" w:eastAsia="宋体" w:hAnsi="宋体" w:cs="宋体" w:hint="eastAsia"/>
                <w:color w:val="4F545A"/>
                <w:kern w:val="0"/>
                <w:sz w:val="20"/>
                <w:szCs w:val="20"/>
              </w:rPr>
              <w:br/>
              <w:t xml:space="preserve">　　（一）申请提供小额贷款贴息或担保，应符合贷款对象身份，具备《贷款通则》规定的有关条件。</w:t>
            </w:r>
            <w:r w:rsidRPr="002E5625">
              <w:rPr>
                <w:rFonts w:ascii="宋体" w:eastAsia="宋体" w:hAnsi="宋体" w:cs="宋体" w:hint="eastAsia"/>
                <w:color w:val="4F545A"/>
                <w:kern w:val="0"/>
                <w:sz w:val="20"/>
                <w:szCs w:val="20"/>
              </w:rPr>
              <w:br/>
              <w:t xml:space="preserve">　　（二）贴息的期限和额度为５００００元以下贷款３个月到１年的利息。</w:t>
            </w:r>
            <w:r w:rsidRPr="002E5625">
              <w:rPr>
                <w:rFonts w:ascii="宋体" w:eastAsia="宋体" w:hAnsi="宋体" w:cs="宋体" w:hint="eastAsia"/>
                <w:color w:val="4F545A"/>
                <w:kern w:val="0"/>
                <w:sz w:val="20"/>
                <w:szCs w:val="20"/>
              </w:rPr>
              <w:br/>
              <w:t xml:space="preserve">　　（三）担保的期限和额度：根据《贷款通则》规定，结合贷款方实际情况，担保贷款期限拟定为３个月到３年不等；贷款担保额度控制在５００００元以下。</w:t>
            </w:r>
            <w:r w:rsidRPr="002E5625">
              <w:rPr>
                <w:rFonts w:ascii="宋体" w:eastAsia="宋体" w:hAnsi="宋体" w:cs="宋体" w:hint="eastAsia"/>
                <w:color w:val="4F545A"/>
                <w:kern w:val="0"/>
                <w:sz w:val="20"/>
                <w:szCs w:val="20"/>
              </w:rPr>
              <w:br/>
              <w:t xml:space="preserve">　　（四）贷款贴息或担保程序：提出申请的下岗职工和失业人员分别持《下岗证》、《失业证》、《贷款贴息申请书》、《贷款担保申请书》以及工商行政管理部门核发的个体私营营业执照，到省级再就业资金管理机构进行审查，经核准后，与指定的银行办理有关手续。贷款贴息和贷款担保不能同时享受。</w:t>
            </w:r>
            <w:r w:rsidRPr="002E5625">
              <w:rPr>
                <w:rFonts w:ascii="宋体" w:eastAsia="宋体" w:hAnsi="宋体" w:cs="宋体" w:hint="eastAsia"/>
                <w:color w:val="4F545A"/>
                <w:kern w:val="0"/>
                <w:sz w:val="20"/>
                <w:szCs w:val="20"/>
              </w:rPr>
              <w:br/>
              <w:t xml:space="preserve">　　《贷款贴息申请书》、《贷款担保申请书》的内容主要包括申请理由、支出项目、所需金额、预期目标及还贷办法和保证。</w:t>
            </w:r>
            <w:r w:rsidRPr="002E5625">
              <w:rPr>
                <w:rFonts w:ascii="宋体" w:eastAsia="宋体" w:hAnsi="宋体" w:cs="宋体" w:hint="eastAsia"/>
                <w:color w:val="4F545A"/>
                <w:kern w:val="0"/>
                <w:sz w:val="20"/>
                <w:szCs w:val="20"/>
              </w:rPr>
              <w:br/>
              <w:t xml:space="preserve">　　第十条　申请贷款人除与指定的银行按规定签订贷款合同外，还须向再就业资金管理机构提供诸如房产证、有价证券或存折等作为反担保抵押。</w:t>
            </w:r>
            <w:r w:rsidRPr="002E5625">
              <w:rPr>
                <w:rFonts w:ascii="宋体" w:eastAsia="宋体" w:hAnsi="宋体" w:cs="宋体" w:hint="eastAsia"/>
                <w:color w:val="4F545A"/>
                <w:kern w:val="0"/>
                <w:sz w:val="20"/>
                <w:szCs w:val="20"/>
              </w:rPr>
              <w:br/>
              <w:t xml:space="preserve">　　第十一条　抵押性小额借款是为解决上述人员在创业或就业过程中遇到的小额经费困难，由省级再就业资金管理机构提供的抵押性借款。</w:t>
            </w:r>
            <w:r w:rsidRPr="002E5625">
              <w:rPr>
                <w:rFonts w:ascii="宋体" w:eastAsia="宋体" w:hAnsi="宋体" w:cs="宋体" w:hint="eastAsia"/>
                <w:color w:val="4F545A"/>
                <w:kern w:val="0"/>
                <w:sz w:val="20"/>
                <w:szCs w:val="20"/>
              </w:rPr>
              <w:br/>
              <w:t xml:space="preserve">　　（一）借款条件：符合借款对象身份；只能以公民个人身份借款。</w:t>
            </w:r>
            <w:r w:rsidRPr="002E5625">
              <w:rPr>
                <w:rFonts w:ascii="宋体" w:eastAsia="宋体" w:hAnsi="宋体" w:cs="宋体" w:hint="eastAsia"/>
                <w:color w:val="4F545A"/>
                <w:kern w:val="0"/>
                <w:sz w:val="20"/>
                <w:szCs w:val="20"/>
              </w:rPr>
              <w:br/>
              <w:t xml:space="preserve">　　（二）借款的期限和额度：根据借款方实际情况，借款期限拟定为３个月到１年不等；借款额度控制在５０００元以下。</w:t>
            </w:r>
            <w:r w:rsidRPr="002E5625">
              <w:rPr>
                <w:rFonts w:ascii="宋体" w:eastAsia="宋体" w:hAnsi="宋体" w:cs="宋体" w:hint="eastAsia"/>
                <w:color w:val="4F545A"/>
                <w:kern w:val="0"/>
                <w:sz w:val="20"/>
                <w:szCs w:val="20"/>
              </w:rPr>
              <w:br/>
              <w:t xml:space="preserve">　　（三）借款程序：借款对象应持《下岗证》、《失业证》或《借款申请书》及抵押凭据，到省级再就业资金管理机构申请办理借款手续。</w:t>
            </w:r>
            <w:r w:rsidRPr="002E5625">
              <w:rPr>
                <w:rFonts w:ascii="宋体" w:eastAsia="宋体" w:hAnsi="宋体" w:cs="宋体" w:hint="eastAsia"/>
                <w:color w:val="4F545A"/>
                <w:kern w:val="0"/>
                <w:sz w:val="20"/>
                <w:szCs w:val="20"/>
              </w:rPr>
              <w:br/>
              <w:t xml:space="preserve">　　《借款申请书》的内容主要包括借款理由、支出项目、所需金额和还款办法。</w:t>
            </w:r>
            <w:r w:rsidRPr="002E5625">
              <w:rPr>
                <w:rFonts w:ascii="宋体" w:eastAsia="宋体" w:hAnsi="宋体" w:cs="宋体" w:hint="eastAsia"/>
                <w:color w:val="4F545A"/>
                <w:kern w:val="0"/>
                <w:sz w:val="20"/>
                <w:szCs w:val="20"/>
              </w:rPr>
              <w:br/>
              <w:t xml:space="preserve">　　第十二条　借款方须与省级再就业资金管理机构签订《借款合同》。</w:t>
            </w:r>
            <w:r w:rsidRPr="002E5625">
              <w:rPr>
                <w:rFonts w:ascii="宋体" w:eastAsia="宋体" w:hAnsi="宋体" w:cs="宋体" w:hint="eastAsia"/>
                <w:color w:val="4F545A"/>
                <w:kern w:val="0"/>
                <w:sz w:val="20"/>
                <w:szCs w:val="20"/>
              </w:rPr>
              <w:br/>
              <w:t xml:space="preserve">　　第十三条　促进就业的奖励性补贴，是对为促进我省国有企业下岗职工和失业人员再就业做出显著成绩和贡献的创业者和带头人、招聘国有企业下岗职工和失业人员且占一定比例的用人单位及社区服务实体，从再就业资金中支出的奖励经费。</w:t>
            </w:r>
            <w:r w:rsidRPr="002E5625">
              <w:rPr>
                <w:rFonts w:ascii="宋体" w:eastAsia="宋体" w:hAnsi="宋体" w:cs="宋体" w:hint="eastAsia"/>
                <w:color w:val="4F545A"/>
                <w:kern w:val="0"/>
                <w:sz w:val="20"/>
                <w:szCs w:val="20"/>
              </w:rPr>
              <w:br/>
              <w:t xml:space="preserve">　　第十四条　促进就业的奖励性补贴对象及范围：</w:t>
            </w:r>
            <w:r w:rsidRPr="002E5625">
              <w:rPr>
                <w:rFonts w:ascii="宋体" w:eastAsia="宋体" w:hAnsi="宋体" w:cs="宋体" w:hint="eastAsia"/>
                <w:color w:val="4F545A"/>
                <w:kern w:val="0"/>
                <w:sz w:val="20"/>
                <w:szCs w:val="20"/>
              </w:rPr>
              <w:br/>
              <w:t xml:space="preserve">　　（一）下岗就业带头人组织大批下岗职工、失业人员就业，且有一定社会和经济效益</w:t>
            </w:r>
            <w:r w:rsidRPr="002E5625">
              <w:rPr>
                <w:rFonts w:ascii="宋体" w:eastAsia="宋体" w:hAnsi="宋体" w:cs="宋体" w:hint="eastAsia"/>
                <w:color w:val="4F545A"/>
                <w:kern w:val="0"/>
                <w:sz w:val="20"/>
                <w:szCs w:val="20"/>
              </w:rPr>
              <w:lastRenderedPageBreak/>
              <w:t>的给予奖励；</w:t>
            </w:r>
            <w:r w:rsidRPr="002E5625">
              <w:rPr>
                <w:rFonts w:ascii="宋体" w:eastAsia="宋体" w:hAnsi="宋体" w:cs="宋体" w:hint="eastAsia"/>
                <w:color w:val="4F545A"/>
                <w:kern w:val="0"/>
                <w:sz w:val="20"/>
                <w:szCs w:val="20"/>
              </w:rPr>
              <w:br/>
              <w:t xml:space="preserve">　　（二）用人单位招聘职工时，招用下岗职工和失业人员的比例超过３０％，且能与下岗失业人员签订一年以上劳动合同的给予奖励。</w:t>
            </w:r>
            <w:r w:rsidRPr="002E5625">
              <w:rPr>
                <w:rFonts w:ascii="宋体" w:eastAsia="宋体" w:hAnsi="宋体" w:cs="宋体" w:hint="eastAsia"/>
                <w:color w:val="4F545A"/>
                <w:kern w:val="0"/>
                <w:sz w:val="20"/>
                <w:szCs w:val="20"/>
              </w:rPr>
              <w:br/>
              <w:t xml:space="preserve">　　第十五条　申请补贴的单位或实体，应提交《省级再就业资金补贴申请书》，报省级就业服务机构审批。</w:t>
            </w:r>
            <w:r w:rsidRPr="002E5625">
              <w:rPr>
                <w:rFonts w:ascii="宋体" w:eastAsia="宋体" w:hAnsi="宋体" w:cs="宋体" w:hint="eastAsia"/>
                <w:color w:val="4F545A"/>
                <w:kern w:val="0"/>
                <w:sz w:val="20"/>
                <w:szCs w:val="20"/>
              </w:rPr>
              <w:br/>
              <w:t xml:space="preserve">　　第十六条　《省级再就业资金补贴申请书》的内容主要包括申请理由、突出成绩和贡献、申请金额。</w:t>
            </w:r>
          </w:p>
          <w:p w:rsidR="002E5625" w:rsidRPr="002E5625" w:rsidRDefault="002E5625" w:rsidP="002E5625">
            <w:pPr>
              <w:widowControl/>
              <w:spacing w:before="100" w:beforeAutospacing="1" w:after="100" w:afterAutospacing="1" w:line="420" w:lineRule="atLeast"/>
              <w:jc w:val="left"/>
              <w:rPr>
                <w:rFonts w:ascii="宋体" w:eastAsia="宋体" w:hAnsi="宋体" w:cs="宋体" w:hint="eastAsia"/>
                <w:color w:val="4F545A"/>
                <w:kern w:val="0"/>
                <w:szCs w:val="21"/>
              </w:rPr>
            </w:pPr>
            <w:r w:rsidRPr="002E5625">
              <w:rPr>
                <w:rFonts w:ascii="宋体" w:eastAsia="宋体" w:hAnsi="宋体" w:cs="宋体" w:hint="eastAsia"/>
                <w:color w:val="4F545A"/>
                <w:kern w:val="0"/>
                <w:sz w:val="20"/>
                <w:szCs w:val="20"/>
              </w:rPr>
              <w:t>第四章　附　　则</w:t>
            </w:r>
            <w:r w:rsidRPr="002E5625">
              <w:rPr>
                <w:rFonts w:ascii="宋体" w:eastAsia="宋体" w:hAnsi="宋体" w:cs="宋体" w:hint="eastAsia"/>
                <w:color w:val="4F545A"/>
                <w:kern w:val="0"/>
                <w:sz w:val="20"/>
                <w:szCs w:val="20"/>
              </w:rPr>
              <w:br/>
              <w:t xml:space="preserve">　　第十七条　省级就业服务机构和省级再就业资金管理机构对再就业资金的使用情况和效益要定期进行监督检查，银行要搞好配合。贷（借）款人应实事求是地接受监督检查，保证将有限的资金用于生产自救、自谋职业和组织起来就业。如发</w:t>
            </w:r>
            <w:proofErr w:type="gramStart"/>
            <w:r w:rsidRPr="002E5625">
              <w:rPr>
                <w:rFonts w:ascii="宋体" w:eastAsia="宋体" w:hAnsi="宋体" w:cs="宋体" w:hint="eastAsia"/>
                <w:color w:val="4F545A"/>
                <w:kern w:val="0"/>
                <w:sz w:val="20"/>
                <w:szCs w:val="20"/>
              </w:rPr>
              <w:t>现贷</w:t>
            </w:r>
            <w:proofErr w:type="gramEnd"/>
            <w:r w:rsidRPr="002E5625">
              <w:rPr>
                <w:rFonts w:ascii="宋体" w:eastAsia="宋体" w:hAnsi="宋体" w:cs="宋体" w:hint="eastAsia"/>
                <w:color w:val="4F545A"/>
                <w:kern w:val="0"/>
                <w:sz w:val="20"/>
                <w:szCs w:val="20"/>
              </w:rPr>
              <w:t>（借）款人擅自改变贷（借）款用途的，将提前收回贷（借）款、停止贴息，并追究相关责任。</w:t>
            </w:r>
            <w:r w:rsidRPr="002E5625">
              <w:rPr>
                <w:rFonts w:ascii="宋体" w:eastAsia="宋体" w:hAnsi="宋体" w:cs="宋体" w:hint="eastAsia"/>
                <w:color w:val="4F545A"/>
                <w:kern w:val="0"/>
                <w:sz w:val="20"/>
                <w:szCs w:val="20"/>
              </w:rPr>
              <w:br/>
              <w:t xml:space="preserve">　　第十八条　对有下列行为之一的，按规定收回全部资金并取消享受再就业资金的资格：</w:t>
            </w:r>
            <w:r w:rsidRPr="002E5625">
              <w:rPr>
                <w:rFonts w:ascii="宋体" w:eastAsia="宋体" w:hAnsi="宋体" w:cs="宋体" w:hint="eastAsia"/>
                <w:color w:val="4F545A"/>
                <w:kern w:val="0"/>
                <w:sz w:val="20"/>
                <w:szCs w:val="20"/>
              </w:rPr>
              <w:br/>
              <w:t xml:space="preserve">　　（一）未经省级再就业资金管理机构同意，擅自改变资金用途的；</w:t>
            </w:r>
            <w:r w:rsidRPr="002E5625">
              <w:rPr>
                <w:rFonts w:ascii="宋体" w:eastAsia="宋体" w:hAnsi="宋体" w:cs="宋体" w:hint="eastAsia"/>
                <w:color w:val="4F545A"/>
                <w:kern w:val="0"/>
                <w:sz w:val="20"/>
                <w:szCs w:val="20"/>
              </w:rPr>
              <w:br/>
              <w:t xml:space="preserve">　　（二）不履行承诺义务的；</w:t>
            </w:r>
            <w:r w:rsidRPr="002E5625">
              <w:rPr>
                <w:rFonts w:ascii="宋体" w:eastAsia="宋体" w:hAnsi="宋体" w:cs="宋体" w:hint="eastAsia"/>
                <w:color w:val="4F545A"/>
                <w:kern w:val="0"/>
                <w:sz w:val="20"/>
                <w:szCs w:val="20"/>
              </w:rPr>
              <w:br/>
              <w:t xml:space="preserve">　　（三）弄虚作假或以其它非法手段骗取贴息、担保和借款的；</w:t>
            </w:r>
            <w:r w:rsidRPr="002E5625">
              <w:rPr>
                <w:rFonts w:ascii="宋体" w:eastAsia="宋体" w:hAnsi="宋体" w:cs="宋体" w:hint="eastAsia"/>
                <w:color w:val="4F545A"/>
                <w:kern w:val="0"/>
                <w:sz w:val="20"/>
                <w:szCs w:val="20"/>
              </w:rPr>
              <w:br/>
              <w:t xml:space="preserve">　　（四）违反资金使用管理规定的。</w:t>
            </w:r>
            <w:r w:rsidRPr="002E5625">
              <w:rPr>
                <w:rFonts w:ascii="宋体" w:eastAsia="宋体" w:hAnsi="宋体" w:cs="宋体" w:hint="eastAsia"/>
                <w:color w:val="4F545A"/>
                <w:kern w:val="0"/>
                <w:sz w:val="20"/>
                <w:szCs w:val="20"/>
              </w:rPr>
              <w:br/>
              <w:t xml:space="preserve">　　第十九条　本办法与国家今后的有关规定相抵触时，按国家规定执行。</w:t>
            </w:r>
            <w:r w:rsidRPr="002E5625">
              <w:rPr>
                <w:rFonts w:ascii="宋体" w:eastAsia="宋体" w:hAnsi="宋体" w:cs="宋体" w:hint="eastAsia"/>
                <w:color w:val="4F545A"/>
                <w:kern w:val="0"/>
                <w:sz w:val="20"/>
                <w:szCs w:val="20"/>
              </w:rPr>
              <w:br/>
              <w:t xml:space="preserve">　　第二十条　本办法由省级再就业资金管理机构负责解释。</w:t>
            </w:r>
            <w:r w:rsidRPr="002E5625">
              <w:rPr>
                <w:rFonts w:ascii="宋体" w:eastAsia="宋体" w:hAnsi="宋体" w:cs="宋体" w:hint="eastAsia"/>
                <w:color w:val="4F545A"/>
                <w:kern w:val="0"/>
                <w:sz w:val="20"/>
                <w:szCs w:val="20"/>
              </w:rPr>
              <w:br/>
              <w:t xml:space="preserve">　　第二十一条　本办法自印发之日起执行。</w:t>
            </w:r>
          </w:p>
        </w:tc>
      </w:tr>
    </w:tbl>
    <w:p w:rsidR="007B287F" w:rsidRDefault="007B287F">
      <w:bookmarkStart w:id="0" w:name="_GoBack"/>
      <w:bookmarkEnd w:id="0"/>
    </w:p>
    <w:sectPr w:rsidR="007B2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25"/>
    <w:rsid w:val="002E5625"/>
    <w:rsid w:val="007B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4527A-4928-43FE-B13E-D74325C5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56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4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2018-05-07T04:39:00Z</dcterms:created>
  <dcterms:modified xsi:type="dcterms:W3CDTF">2018-05-07T04:39:00Z</dcterms:modified>
</cp:coreProperties>
</file>