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494" w:rsidRPr="004E6494" w:rsidRDefault="004E6494" w:rsidP="004E6494">
      <w:pPr>
        <w:widowControl/>
        <w:shd w:val="clear" w:color="auto" w:fill="FFFFFF"/>
        <w:spacing w:line="900" w:lineRule="atLeast"/>
        <w:jc w:val="center"/>
        <w:outlineLvl w:val="1"/>
        <w:rPr>
          <w:rFonts w:ascii="宋体" w:eastAsia="宋体" w:hAnsi="宋体" w:cs="宋体"/>
          <w:b/>
          <w:bCs/>
          <w:color w:val="EE9611"/>
          <w:kern w:val="0"/>
          <w:sz w:val="36"/>
          <w:szCs w:val="36"/>
        </w:rPr>
      </w:pPr>
      <w:r w:rsidRPr="004E6494">
        <w:rPr>
          <w:rFonts w:ascii="宋体" w:eastAsia="宋体" w:hAnsi="宋体" w:cs="宋体" w:hint="eastAsia"/>
          <w:b/>
          <w:bCs/>
          <w:color w:val="EE9611"/>
          <w:kern w:val="0"/>
          <w:sz w:val="36"/>
          <w:szCs w:val="36"/>
        </w:rPr>
        <w:t>厦门市财政局　厦门市国土资源与房产管理局关于印发《厦门市促进住房租赁企业发展财政扶持资金管理办法》的通知</w:t>
      </w:r>
    </w:p>
    <w:p w:rsidR="004E6494" w:rsidRPr="004E6494" w:rsidRDefault="004E6494" w:rsidP="004E6494">
      <w:pPr>
        <w:widowControl/>
        <w:shd w:val="clear" w:color="auto" w:fill="FFFFFF"/>
        <w:spacing w:line="300" w:lineRule="atLeast"/>
        <w:jc w:val="center"/>
        <w:rPr>
          <w:rFonts w:ascii="宋体" w:eastAsia="宋体" w:hAnsi="宋体" w:cs="宋体" w:hint="eastAsia"/>
          <w:color w:val="000000"/>
          <w:kern w:val="0"/>
          <w:sz w:val="18"/>
          <w:szCs w:val="18"/>
        </w:rPr>
      </w:pPr>
      <w:r w:rsidRPr="004E6494">
        <w:rPr>
          <w:rFonts w:ascii="宋体" w:eastAsia="宋体" w:hAnsi="宋体" w:cs="宋体" w:hint="eastAsia"/>
          <w:color w:val="000000"/>
          <w:kern w:val="0"/>
          <w:sz w:val="18"/>
          <w:szCs w:val="18"/>
        </w:rPr>
        <w:t>发布日期：2018年09月22日 11:00      </w:t>
      </w:r>
    </w:p>
    <w:p w:rsidR="004E6494" w:rsidRPr="004E6494" w:rsidRDefault="004E6494" w:rsidP="004E6494">
      <w:pPr>
        <w:widowControl/>
        <w:shd w:val="clear" w:color="auto" w:fill="FFFFFF"/>
        <w:spacing w:line="510" w:lineRule="atLeast"/>
        <w:jc w:val="center"/>
        <w:rPr>
          <w:rFonts w:ascii="宋体" w:eastAsia="宋体" w:hAnsi="宋体" w:cs="宋体" w:hint="eastAsia"/>
          <w:color w:val="000000"/>
          <w:kern w:val="0"/>
          <w:sz w:val="24"/>
          <w:szCs w:val="24"/>
        </w:rPr>
      </w:pPr>
      <w:r w:rsidRPr="004E6494">
        <w:rPr>
          <w:rFonts w:ascii="仿宋" w:eastAsia="仿宋" w:hAnsi="仿宋" w:cs="宋体" w:hint="eastAsia"/>
          <w:color w:val="000000"/>
          <w:kern w:val="0"/>
          <w:sz w:val="28"/>
          <w:szCs w:val="28"/>
          <w:bdr w:val="none" w:sz="0" w:space="0" w:color="auto" w:frame="1"/>
        </w:rPr>
        <w:t>厦财综〔2018〕30号</w:t>
      </w:r>
    </w:p>
    <w:p w:rsidR="004E6494" w:rsidRPr="004E6494" w:rsidRDefault="004E6494" w:rsidP="004E6494">
      <w:pPr>
        <w:widowControl/>
        <w:shd w:val="clear" w:color="auto" w:fill="FFFFFF"/>
        <w:spacing w:line="510" w:lineRule="atLeast"/>
        <w:jc w:val="left"/>
        <w:rPr>
          <w:rFonts w:ascii="宋体" w:eastAsia="宋体" w:hAnsi="宋体" w:cs="宋体" w:hint="eastAsia"/>
          <w:color w:val="000000"/>
          <w:kern w:val="0"/>
          <w:sz w:val="24"/>
          <w:szCs w:val="24"/>
        </w:rPr>
      </w:pPr>
      <w:r w:rsidRPr="004E6494">
        <w:rPr>
          <w:rFonts w:ascii="宋体" w:eastAsia="宋体" w:hAnsi="宋体" w:cs="宋体" w:hint="eastAsia"/>
          <w:color w:val="000000"/>
          <w:kern w:val="0"/>
          <w:sz w:val="24"/>
          <w:szCs w:val="24"/>
        </w:rPr>
        <w:t> </w:t>
      </w:r>
    </w:p>
    <w:p w:rsidR="004E6494" w:rsidRPr="004E6494" w:rsidRDefault="004E6494" w:rsidP="004E6494">
      <w:pPr>
        <w:widowControl/>
        <w:shd w:val="clear" w:color="auto" w:fill="FFFFFF"/>
        <w:spacing w:line="600" w:lineRule="atLeast"/>
        <w:jc w:val="left"/>
        <w:rPr>
          <w:rFonts w:ascii="宋体" w:eastAsia="宋体" w:hAnsi="宋体" w:cs="宋体" w:hint="eastAsia"/>
          <w:color w:val="000000"/>
          <w:kern w:val="0"/>
          <w:sz w:val="24"/>
          <w:szCs w:val="24"/>
          <w:bdr w:val="none" w:sz="0" w:space="0" w:color="auto" w:frame="1"/>
        </w:rPr>
      </w:pPr>
      <w:r w:rsidRPr="004E6494">
        <w:rPr>
          <w:rFonts w:ascii="仿宋" w:eastAsia="仿宋" w:hAnsi="仿宋" w:cs="宋体" w:hint="eastAsia"/>
          <w:color w:val="000000"/>
          <w:kern w:val="0"/>
          <w:sz w:val="28"/>
          <w:szCs w:val="28"/>
          <w:bdr w:val="none" w:sz="0" w:space="0" w:color="auto" w:frame="1"/>
        </w:rPr>
        <w:t>各区（管委会）财政局、各有关单位：</w:t>
      </w:r>
    </w:p>
    <w:p w:rsidR="004E6494" w:rsidRPr="004E6494" w:rsidRDefault="004E6494" w:rsidP="004E6494">
      <w:pPr>
        <w:widowControl/>
        <w:shd w:val="clear" w:color="auto" w:fill="FFFFFF"/>
        <w:spacing w:line="600" w:lineRule="atLeast"/>
        <w:ind w:firstLine="560"/>
        <w:jc w:val="left"/>
        <w:rPr>
          <w:rFonts w:ascii="宋体" w:eastAsia="宋体" w:hAnsi="宋体" w:cs="宋体"/>
          <w:color w:val="000000"/>
          <w:kern w:val="0"/>
          <w:sz w:val="24"/>
          <w:szCs w:val="24"/>
          <w:bdr w:val="none" w:sz="0" w:space="0" w:color="auto" w:frame="1"/>
        </w:rPr>
      </w:pPr>
      <w:r w:rsidRPr="004E6494">
        <w:rPr>
          <w:rFonts w:ascii="仿宋" w:eastAsia="仿宋" w:hAnsi="仿宋" w:cs="宋体" w:hint="eastAsia"/>
          <w:color w:val="000000"/>
          <w:kern w:val="0"/>
          <w:sz w:val="28"/>
          <w:szCs w:val="28"/>
          <w:bdr w:val="none" w:sz="0" w:space="0" w:color="auto" w:frame="1"/>
        </w:rPr>
        <w:t>根据《厦门市住房租赁试点工作实施方案》（厦府〔2017〕291号），为进一步加快我市住房租赁市场培育发展和推进住房租赁试点工作，支持住房租赁企业做大做强，经市政府同意，现将《厦门市促进住房租赁企业发展财政扶持资金管理办法》印发给你们，请遵照执行。</w:t>
      </w:r>
    </w:p>
    <w:p w:rsidR="004E6494" w:rsidRPr="004E6494" w:rsidRDefault="004E6494" w:rsidP="004E6494">
      <w:pPr>
        <w:widowControl/>
        <w:shd w:val="clear" w:color="auto" w:fill="FFFFFF"/>
        <w:spacing w:line="600" w:lineRule="atLeast"/>
        <w:ind w:firstLine="560"/>
        <w:jc w:val="left"/>
        <w:rPr>
          <w:rFonts w:ascii="宋体" w:eastAsia="宋体" w:hAnsi="宋体" w:cs="宋体"/>
          <w:color w:val="000000"/>
          <w:kern w:val="0"/>
          <w:sz w:val="24"/>
          <w:szCs w:val="24"/>
          <w:bdr w:val="none" w:sz="0" w:space="0" w:color="auto" w:frame="1"/>
        </w:rPr>
      </w:pPr>
      <w:r w:rsidRPr="004E6494">
        <w:rPr>
          <w:rFonts w:ascii="仿宋" w:eastAsia="仿宋" w:hAnsi="仿宋" w:cs="宋体" w:hint="eastAsia"/>
          <w:color w:val="000000"/>
          <w:kern w:val="0"/>
          <w:sz w:val="28"/>
          <w:szCs w:val="28"/>
          <w:bdr w:val="none" w:sz="0" w:space="0" w:color="auto" w:frame="1"/>
        </w:rPr>
        <w:t>特此通知。</w:t>
      </w:r>
    </w:p>
    <w:p w:rsidR="004E6494" w:rsidRPr="004E6494" w:rsidRDefault="004E6494" w:rsidP="004E6494">
      <w:pPr>
        <w:widowControl/>
        <w:shd w:val="clear" w:color="auto" w:fill="FFFFFF"/>
        <w:spacing w:line="600" w:lineRule="atLeast"/>
        <w:ind w:firstLine="560"/>
        <w:jc w:val="left"/>
        <w:rPr>
          <w:rFonts w:ascii="宋体" w:eastAsia="宋体" w:hAnsi="宋体" w:cs="宋体"/>
          <w:color w:val="000000"/>
          <w:kern w:val="0"/>
          <w:sz w:val="24"/>
          <w:szCs w:val="24"/>
          <w:bdr w:val="none" w:sz="0" w:space="0" w:color="auto" w:frame="1"/>
        </w:rPr>
      </w:pPr>
      <w:r w:rsidRPr="004E6494">
        <w:rPr>
          <w:rFonts w:ascii="Calibri" w:eastAsia="仿宋" w:hAnsi="Calibri" w:cs="Calibri"/>
          <w:color w:val="000000"/>
          <w:kern w:val="0"/>
          <w:sz w:val="28"/>
          <w:szCs w:val="28"/>
          <w:bdr w:val="none" w:sz="0" w:space="0" w:color="auto" w:frame="1"/>
        </w:rPr>
        <w:t> </w:t>
      </w:r>
    </w:p>
    <w:p w:rsidR="004E6494" w:rsidRPr="004E6494" w:rsidRDefault="004E6494" w:rsidP="004E6494">
      <w:pPr>
        <w:widowControl/>
        <w:shd w:val="clear" w:color="auto" w:fill="FFFFFF"/>
        <w:spacing w:line="600" w:lineRule="atLeast"/>
        <w:ind w:firstLine="560"/>
        <w:jc w:val="left"/>
        <w:rPr>
          <w:rFonts w:ascii="宋体" w:eastAsia="宋体" w:hAnsi="宋体" w:cs="宋体"/>
          <w:color w:val="000000"/>
          <w:kern w:val="0"/>
          <w:sz w:val="24"/>
          <w:szCs w:val="24"/>
          <w:bdr w:val="none" w:sz="0" w:space="0" w:color="auto" w:frame="1"/>
        </w:rPr>
      </w:pPr>
      <w:r w:rsidRPr="004E6494">
        <w:rPr>
          <w:rFonts w:ascii="Calibri" w:eastAsia="仿宋" w:hAnsi="Calibri" w:cs="Calibri"/>
          <w:color w:val="000000"/>
          <w:kern w:val="0"/>
          <w:sz w:val="28"/>
          <w:szCs w:val="28"/>
          <w:bdr w:val="none" w:sz="0" w:space="0" w:color="auto" w:frame="1"/>
        </w:rPr>
        <w:t> </w:t>
      </w:r>
    </w:p>
    <w:p w:rsidR="004E6494" w:rsidRPr="004E6494" w:rsidRDefault="004E6494" w:rsidP="004E6494">
      <w:pPr>
        <w:widowControl/>
        <w:shd w:val="clear" w:color="auto" w:fill="FFFFFF"/>
        <w:spacing w:line="600" w:lineRule="atLeast"/>
        <w:jc w:val="center"/>
        <w:rPr>
          <w:rFonts w:ascii="宋体" w:eastAsia="宋体" w:hAnsi="宋体" w:cs="宋体"/>
          <w:color w:val="000000"/>
          <w:kern w:val="0"/>
          <w:sz w:val="24"/>
          <w:szCs w:val="24"/>
          <w:bdr w:val="none" w:sz="0" w:space="0" w:color="auto" w:frame="1"/>
        </w:rPr>
      </w:pPr>
      <w:r w:rsidRPr="004E6494">
        <w:rPr>
          <w:rFonts w:ascii="Calibri" w:eastAsia="仿宋" w:hAnsi="Calibri" w:cs="Calibri"/>
          <w:color w:val="000000"/>
          <w:kern w:val="0"/>
          <w:sz w:val="28"/>
          <w:szCs w:val="28"/>
          <w:bdr w:val="none" w:sz="0" w:space="0" w:color="auto" w:frame="1"/>
        </w:rPr>
        <w:t> </w:t>
      </w:r>
    </w:p>
    <w:p w:rsidR="004E6494" w:rsidRPr="004E6494" w:rsidRDefault="004E6494" w:rsidP="004E6494">
      <w:pPr>
        <w:widowControl/>
        <w:shd w:val="clear" w:color="auto" w:fill="FFFFFF"/>
        <w:spacing w:line="600" w:lineRule="atLeast"/>
        <w:jc w:val="left"/>
        <w:rPr>
          <w:rFonts w:ascii="宋体" w:eastAsia="宋体" w:hAnsi="宋体" w:cs="宋体"/>
          <w:color w:val="000000"/>
          <w:kern w:val="0"/>
          <w:sz w:val="24"/>
          <w:szCs w:val="24"/>
          <w:bdr w:val="none" w:sz="0" w:space="0" w:color="auto" w:frame="1"/>
        </w:rPr>
      </w:pPr>
      <w:r w:rsidRPr="004E6494">
        <w:rPr>
          <w:rFonts w:ascii="Calibri" w:eastAsia="仿宋" w:hAnsi="Calibri" w:cs="Calibri"/>
          <w:color w:val="000000"/>
          <w:kern w:val="0"/>
          <w:sz w:val="28"/>
          <w:szCs w:val="28"/>
          <w:bdr w:val="none" w:sz="0" w:space="0" w:color="auto" w:frame="1"/>
        </w:rPr>
        <w:t>                    </w:t>
      </w:r>
      <w:r w:rsidRPr="004E6494">
        <w:rPr>
          <w:rFonts w:ascii="仿宋" w:eastAsia="仿宋" w:hAnsi="仿宋" w:cs="宋体" w:hint="eastAsia"/>
          <w:color w:val="000000"/>
          <w:kern w:val="0"/>
          <w:sz w:val="28"/>
          <w:szCs w:val="28"/>
          <w:bdr w:val="none" w:sz="0" w:space="0" w:color="auto" w:frame="1"/>
        </w:rPr>
        <w:t>厦门市财政局</w:t>
      </w:r>
      <w:r w:rsidRPr="004E6494">
        <w:rPr>
          <w:rFonts w:ascii="Calibri" w:eastAsia="仿宋" w:hAnsi="Calibri" w:cs="Calibri"/>
          <w:color w:val="000000"/>
          <w:kern w:val="0"/>
          <w:sz w:val="28"/>
          <w:szCs w:val="28"/>
          <w:bdr w:val="none" w:sz="0" w:space="0" w:color="auto" w:frame="1"/>
        </w:rPr>
        <w:t>              </w:t>
      </w:r>
      <w:r w:rsidRPr="004E6494">
        <w:rPr>
          <w:rFonts w:ascii="仿宋" w:eastAsia="仿宋" w:hAnsi="仿宋" w:cs="宋体" w:hint="eastAsia"/>
          <w:color w:val="000000"/>
          <w:kern w:val="0"/>
          <w:sz w:val="28"/>
          <w:szCs w:val="28"/>
          <w:bdr w:val="none" w:sz="0" w:space="0" w:color="auto" w:frame="1"/>
        </w:rPr>
        <w:t>厦门市国土资源与房产管理局</w:t>
      </w:r>
    </w:p>
    <w:p w:rsidR="004E6494" w:rsidRPr="004E6494" w:rsidRDefault="004E6494" w:rsidP="004E6494">
      <w:pPr>
        <w:widowControl/>
        <w:shd w:val="clear" w:color="auto" w:fill="FFFFFF"/>
        <w:spacing w:line="600" w:lineRule="atLeast"/>
        <w:jc w:val="center"/>
        <w:rPr>
          <w:rFonts w:ascii="宋体" w:eastAsia="宋体" w:hAnsi="宋体" w:cs="宋体"/>
          <w:color w:val="000000"/>
          <w:kern w:val="0"/>
          <w:sz w:val="24"/>
          <w:szCs w:val="24"/>
          <w:bdr w:val="none" w:sz="0" w:space="0" w:color="auto" w:frame="1"/>
        </w:rPr>
      </w:pPr>
      <w:r w:rsidRPr="004E6494">
        <w:rPr>
          <w:rFonts w:ascii="Calibri" w:eastAsia="仿宋" w:hAnsi="Calibri" w:cs="Calibri"/>
          <w:color w:val="000000"/>
          <w:kern w:val="0"/>
          <w:sz w:val="28"/>
          <w:szCs w:val="28"/>
          <w:bdr w:val="none" w:sz="0" w:space="0" w:color="auto" w:frame="1"/>
        </w:rPr>
        <w:t>                              </w:t>
      </w:r>
      <w:r w:rsidRPr="004E6494">
        <w:rPr>
          <w:rFonts w:ascii="仿宋" w:eastAsia="仿宋" w:hAnsi="仿宋" w:cs="宋体" w:hint="eastAsia"/>
          <w:color w:val="000000"/>
          <w:kern w:val="0"/>
          <w:sz w:val="28"/>
          <w:szCs w:val="28"/>
          <w:bdr w:val="none" w:sz="0" w:space="0" w:color="auto" w:frame="1"/>
        </w:rPr>
        <w:t>2018年9月22日</w:t>
      </w:r>
    </w:p>
    <w:p w:rsidR="004E6494" w:rsidRPr="004E6494" w:rsidRDefault="004E6494" w:rsidP="004E6494">
      <w:pPr>
        <w:widowControl/>
        <w:shd w:val="clear" w:color="auto" w:fill="FFFFFF"/>
        <w:spacing w:line="600" w:lineRule="atLeast"/>
        <w:jc w:val="left"/>
        <w:rPr>
          <w:rFonts w:ascii="宋体" w:eastAsia="宋体" w:hAnsi="宋体" w:cs="宋体"/>
          <w:color w:val="000000"/>
          <w:kern w:val="0"/>
          <w:sz w:val="24"/>
          <w:szCs w:val="24"/>
          <w:bdr w:val="none" w:sz="0" w:space="0" w:color="auto" w:frame="1"/>
        </w:rPr>
      </w:pPr>
      <w:r w:rsidRPr="004E6494">
        <w:rPr>
          <w:rFonts w:ascii="仿宋" w:eastAsia="仿宋" w:hAnsi="仿宋" w:cs="宋体" w:hint="eastAsia"/>
          <w:color w:val="000000"/>
          <w:kern w:val="0"/>
          <w:sz w:val="28"/>
          <w:szCs w:val="28"/>
          <w:bdr w:val="none" w:sz="0" w:space="0" w:color="auto" w:frame="1"/>
        </w:rPr>
        <w:t>（此件主动公开）</w:t>
      </w:r>
    </w:p>
    <w:p w:rsidR="004E6494" w:rsidRPr="004E6494" w:rsidRDefault="004E6494" w:rsidP="004E6494">
      <w:pPr>
        <w:widowControl/>
        <w:shd w:val="clear" w:color="auto" w:fill="FFFFFF"/>
        <w:spacing w:line="600" w:lineRule="atLeast"/>
        <w:jc w:val="center"/>
        <w:rPr>
          <w:rFonts w:ascii="宋体" w:eastAsia="宋体" w:hAnsi="宋体" w:cs="宋体"/>
          <w:color w:val="000000"/>
          <w:kern w:val="0"/>
          <w:sz w:val="24"/>
          <w:szCs w:val="24"/>
          <w:bdr w:val="none" w:sz="0" w:space="0" w:color="auto" w:frame="1"/>
        </w:rPr>
      </w:pPr>
      <w:r w:rsidRPr="004E6494">
        <w:rPr>
          <w:rFonts w:ascii="仿宋" w:eastAsia="仿宋" w:hAnsi="仿宋" w:cs="宋体" w:hint="eastAsia"/>
          <w:color w:val="000000"/>
          <w:kern w:val="0"/>
          <w:sz w:val="28"/>
          <w:szCs w:val="28"/>
          <w:bdr w:val="none" w:sz="0" w:space="0" w:color="auto" w:frame="1"/>
        </w:rPr>
        <w:t>厦门市促进住房租赁企业发展财政扶持资金</w:t>
      </w:r>
    </w:p>
    <w:p w:rsidR="004E6494" w:rsidRPr="004E6494" w:rsidRDefault="004E6494" w:rsidP="004E6494">
      <w:pPr>
        <w:widowControl/>
        <w:shd w:val="clear" w:color="auto" w:fill="FFFFFF"/>
        <w:spacing w:line="600" w:lineRule="atLeast"/>
        <w:jc w:val="center"/>
        <w:rPr>
          <w:rFonts w:ascii="宋体" w:eastAsia="宋体" w:hAnsi="宋体" w:cs="宋体"/>
          <w:color w:val="000000"/>
          <w:kern w:val="0"/>
          <w:sz w:val="24"/>
          <w:szCs w:val="24"/>
          <w:bdr w:val="none" w:sz="0" w:space="0" w:color="auto" w:frame="1"/>
        </w:rPr>
      </w:pPr>
      <w:r w:rsidRPr="004E6494">
        <w:rPr>
          <w:rFonts w:ascii="仿宋" w:eastAsia="仿宋" w:hAnsi="仿宋" w:cs="宋体" w:hint="eastAsia"/>
          <w:color w:val="000000"/>
          <w:kern w:val="0"/>
          <w:sz w:val="28"/>
          <w:szCs w:val="28"/>
          <w:bdr w:val="none" w:sz="0" w:space="0" w:color="auto" w:frame="1"/>
        </w:rPr>
        <w:t>管理办法</w:t>
      </w:r>
    </w:p>
    <w:p w:rsidR="004E6494" w:rsidRPr="004E6494" w:rsidRDefault="004E6494" w:rsidP="004E6494">
      <w:pPr>
        <w:widowControl/>
        <w:shd w:val="clear" w:color="auto" w:fill="FFFFFF"/>
        <w:spacing w:line="600" w:lineRule="atLeast"/>
        <w:ind w:firstLine="629"/>
        <w:jc w:val="left"/>
        <w:rPr>
          <w:rFonts w:ascii="宋体" w:eastAsia="宋体" w:hAnsi="宋体" w:cs="宋体"/>
          <w:color w:val="000000"/>
          <w:kern w:val="0"/>
          <w:sz w:val="24"/>
          <w:szCs w:val="24"/>
          <w:bdr w:val="none" w:sz="0" w:space="0" w:color="auto" w:frame="1"/>
        </w:rPr>
      </w:pPr>
      <w:r w:rsidRPr="004E6494">
        <w:rPr>
          <w:rFonts w:ascii="Calibri" w:eastAsia="仿宋" w:hAnsi="Calibri" w:cs="Calibri"/>
          <w:color w:val="000000"/>
          <w:kern w:val="0"/>
          <w:sz w:val="28"/>
          <w:szCs w:val="28"/>
          <w:bdr w:val="none" w:sz="0" w:space="0" w:color="auto" w:frame="1"/>
        </w:rPr>
        <w:lastRenderedPageBreak/>
        <w:t> </w:t>
      </w:r>
    </w:p>
    <w:p w:rsidR="004E6494" w:rsidRPr="004E6494" w:rsidRDefault="004E6494" w:rsidP="004E6494">
      <w:pPr>
        <w:widowControl/>
        <w:shd w:val="clear" w:color="auto" w:fill="FFFFFF"/>
        <w:spacing w:line="600" w:lineRule="atLeast"/>
        <w:ind w:firstLine="420"/>
        <w:jc w:val="left"/>
        <w:rPr>
          <w:rFonts w:ascii="宋体" w:eastAsia="宋体" w:hAnsi="宋体" w:cs="宋体"/>
          <w:color w:val="000000"/>
          <w:kern w:val="0"/>
          <w:sz w:val="24"/>
          <w:szCs w:val="24"/>
          <w:bdr w:val="none" w:sz="0" w:space="0" w:color="auto" w:frame="1"/>
        </w:rPr>
      </w:pPr>
      <w:r w:rsidRPr="004E6494">
        <w:rPr>
          <w:rFonts w:ascii="仿宋" w:eastAsia="仿宋" w:hAnsi="仿宋" w:cs="宋体" w:hint="eastAsia"/>
          <w:color w:val="000000"/>
          <w:kern w:val="0"/>
          <w:sz w:val="28"/>
          <w:szCs w:val="28"/>
          <w:bdr w:val="none" w:sz="0" w:space="0" w:color="auto" w:frame="1"/>
        </w:rPr>
        <w:t>为进一步加快我市住房租赁市场培育发展和推进住房租赁试点工作，支持住房租赁企业规模化、专业化，根据《厦门市住房租赁试点工作实施方案》（厦府〔2017〕291号）精神，结合我市实际，制定本办法。</w:t>
      </w:r>
    </w:p>
    <w:p w:rsidR="004E6494" w:rsidRPr="004E6494" w:rsidRDefault="004E6494" w:rsidP="004E6494">
      <w:pPr>
        <w:widowControl/>
        <w:shd w:val="clear" w:color="auto" w:fill="FFFFFF"/>
        <w:spacing w:line="600" w:lineRule="atLeast"/>
        <w:ind w:left="1280" w:hanging="640"/>
        <w:jc w:val="left"/>
        <w:rPr>
          <w:rFonts w:ascii="宋体" w:eastAsia="宋体" w:hAnsi="宋体" w:cs="宋体"/>
          <w:color w:val="000000"/>
          <w:kern w:val="0"/>
          <w:sz w:val="24"/>
          <w:szCs w:val="24"/>
          <w:bdr w:val="none" w:sz="0" w:space="0" w:color="auto" w:frame="1"/>
        </w:rPr>
      </w:pPr>
      <w:r w:rsidRPr="004E6494">
        <w:rPr>
          <w:rFonts w:ascii="仿宋" w:eastAsia="仿宋" w:hAnsi="仿宋" w:cs="宋体" w:hint="eastAsia"/>
          <w:color w:val="000000"/>
          <w:kern w:val="0"/>
          <w:sz w:val="28"/>
          <w:szCs w:val="28"/>
          <w:bdr w:val="none" w:sz="0" w:space="0" w:color="auto" w:frame="1"/>
        </w:rPr>
        <w:t>一、</w:t>
      </w:r>
      <w:r w:rsidRPr="004E6494">
        <w:rPr>
          <w:rFonts w:ascii="Times New Roman" w:eastAsia="仿宋" w:hAnsi="Times New Roman" w:cs="Times New Roman"/>
          <w:color w:val="000000"/>
          <w:kern w:val="0"/>
          <w:sz w:val="14"/>
          <w:szCs w:val="14"/>
          <w:bdr w:val="none" w:sz="0" w:space="0" w:color="auto" w:frame="1"/>
        </w:rPr>
        <w:t> </w:t>
      </w:r>
      <w:r w:rsidRPr="004E6494">
        <w:rPr>
          <w:rFonts w:ascii="仿宋" w:eastAsia="仿宋" w:hAnsi="仿宋" w:cs="宋体" w:hint="eastAsia"/>
          <w:color w:val="000000"/>
          <w:kern w:val="0"/>
          <w:sz w:val="28"/>
          <w:szCs w:val="28"/>
          <w:bdr w:val="none" w:sz="0" w:space="0" w:color="auto" w:frame="1"/>
        </w:rPr>
        <w:t>总体目标</w:t>
      </w:r>
    </w:p>
    <w:p w:rsidR="004E6494" w:rsidRPr="004E6494" w:rsidRDefault="004E6494" w:rsidP="004E6494">
      <w:pPr>
        <w:widowControl/>
        <w:shd w:val="clear" w:color="auto" w:fill="FFFFFF"/>
        <w:spacing w:line="600" w:lineRule="atLeast"/>
        <w:ind w:firstLine="560"/>
        <w:jc w:val="left"/>
        <w:rPr>
          <w:rFonts w:ascii="宋体" w:eastAsia="宋体" w:hAnsi="宋体" w:cs="宋体"/>
          <w:color w:val="000000"/>
          <w:kern w:val="0"/>
          <w:sz w:val="24"/>
          <w:szCs w:val="24"/>
          <w:bdr w:val="none" w:sz="0" w:space="0" w:color="auto" w:frame="1"/>
        </w:rPr>
      </w:pPr>
      <w:r w:rsidRPr="004E6494">
        <w:rPr>
          <w:rFonts w:ascii="仿宋" w:eastAsia="仿宋" w:hAnsi="仿宋" w:cs="宋体" w:hint="eastAsia"/>
          <w:color w:val="000000"/>
          <w:kern w:val="0"/>
          <w:sz w:val="28"/>
          <w:szCs w:val="28"/>
          <w:bdr w:val="none" w:sz="0" w:space="0" w:color="auto" w:frame="1"/>
        </w:rPr>
        <w:t>围绕加快构建多主体供应、多渠道保障、租购并举的住房制度，形成经营服务规范、租赁关系稳定的住房租赁市场体系，盘活存量住宅房源，激发住房租赁企业活力，引导和促进住房租赁市场健康、有序发展。</w:t>
      </w:r>
    </w:p>
    <w:p w:rsidR="004E6494" w:rsidRPr="004E6494" w:rsidRDefault="004E6494" w:rsidP="004E6494">
      <w:pPr>
        <w:widowControl/>
        <w:shd w:val="clear" w:color="auto" w:fill="FFFFFF"/>
        <w:spacing w:line="600" w:lineRule="atLeast"/>
        <w:ind w:left="640"/>
        <w:jc w:val="left"/>
        <w:rPr>
          <w:rFonts w:ascii="宋体" w:eastAsia="宋体" w:hAnsi="宋体" w:cs="宋体"/>
          <w:color w:val="000000"/>
          <w:kern w:val="0"/>
          <w:sz w:val="24"/>
          <w:szCs w:val="24"/>
          <w:bdr w:val="none" w:sz="0" w:space="0" w:color="auto" w:frame="1"/>
        </w:rPr>
      </w:pPr>
      <w:r w:rsidRPr="004E6494">
        <w:rPr>
          <w:rFonts w:ascii="仿宋" w:eastAsia="仿宋" w:hAnsi="仿宋" w:cs="宋体" w:hint="eastAsia"/>
          <w:color w:val="000000"/>
          <w:kern w:val="0"/>
          <w:sz w:val="28"/>
          <w:szCs w:val="28"/>
          <w:bdr w:val="none" w:sz="0" w:space="0" w:color="auto" w:frame="1"/>
        </w:rPr>
        <w:t>二、扶持对象</w:t>
      </w:r>
    </w:p>
    <w:p w:rsidR="004E6494" w:rsidRPr="004E6494" w:rsidRDefault="004E6494" w:rsidP="004E6494">
      <w:pPr>
        <w:widowControl/>
        <w:shd w:val="clear" w:color="auto" w:fill="FFFFFF"/>
        <w:spacing w:line="600" w:lineRule="atLeast"/>
        <w:ind w:firstLine="560"/>
        <w:jc w:val="left"/>
        <w:rPr>
          <w:rFonts w:ascii="宋体" w:eastAsia="宋体" w:hAnsi="宋体" w:cs="宋体"/>
          <w:color w:val="000000"/>
          <w:kern w:val="0"/>
          <w:sz w:val="24"/>
          <w:szCs w:val="24"/>
          <w:bdr w:val="none" w:sz="0" w:space="0" w:color="auto" w:frame="1"/>
        </w:rPr>
      </w:pPr>
      <w:r w:rsidRPr="004E6494">
        <w:rPr>
          <w:rFonts w:ascii="仿宋" w:eastAsia="仿宋" w:hAnsi="仿宋" w:cs="宋体" w:hint="eastAsia"/>
          <w:color w:val="000000"/>
          <w:kern w:val="0"/>
          <w:sz w:val="28"/>
          <w:szCs w:val="28"/>
          <w:bdr w:val="none" w:sz="0" w:space="0" w:color="auto" w:frame="1"/>
        </w:rPr>
        <w:t>本办法的扶持对象应同时满足以下条件：</w:t>
      </w:r>
    </w:p>
    <w:p w:rsidR="004E6494" w:rsidRPr="004E6494" w:rsidRDefault="004E6494" w:rsidP="004E6494">
      <w:pPr>
        <w:widowControl/>
        <w:shd w:val="clear" w:color="auto" w:fill="FFFFFF"/>
        <w:spacing w:line="600" w:lineRule="atLeast"/>
        <w:ind w:firstLine="560"/>
        <w:jc w:val="left"/>
        <w:rPr>
          <w:rFonts w:ascii="宋体" w:eastAsia="宋体" w:hAnsi="宋体" w:cs="宋体"/>
          <w:color w:val="000000"/>
          <w:kern w:val="0"/>
          <w:sz w:val="24"/>
          <w:szCs w:val="24"/>
          <w:bdr w:val="none" w:sz="0" w:space="0" w:color="auto" w:frame="1"/>
        </w:rPr>
      </w:pPr>
      <w:r w:rsidRPr="004E6494">
        <w:rPr>
          <w:rFonts w:ascii="仿宋" w:eastAsia="仿宋" w:hAnsi="仿宋" w:cs="宋体" w:hint="eastAsia"/>
          <w:color w:val="000000"/>
          <w:kern w:val="0"/>
          <w:sz w:val="28"/>
          <w:szCs w:val="28"/>
          <w:bdr w:val="none" w:sz="0" w:space="0" w:color="auto" w:frame="1"/>
        </w:rPr>
        <w:t>（一）工商注册地、税务登记地均在厦门市行政辖区内的，经营范围中包含房地产租赁经营业务的住房租赁企业；</w:t>
      </w:r>
    </w:p>
    <w:p w:rsidR="004E6494" w:rsidRPr="004E6494" w:rsidRDefault="004E6494" w:rsidP="004E6494">
      <w:pPr>
        <w:widowControl/>
        <w:shd w:val="clear" w:color="auto" w:fill="FFFFFF"/>
        <w:spacing w:line="600" w:lineRule="atLeast"/>
        <w:ind w:firstLine="560"/>
        <w:jc w:val="left"/>
        <w:rPr>
          <w:rFonts w:ascii="宋体" w:eastAsia="宋体" w:hAnsi="宋体" w:cs="宋体"/>
          <w:color w:val="000000"/>
          <w:kern w:val="0"/>
          <w:sz w:val="24"/>
          <w:szCs w:val="24"/>
          <w:bdr w:val="none" w:sz="0" w:space="0" w:color="auto" w:frame="1"/>
        </w:rPr>
      </w:pPr>
      <w:r w:rsidRPr="004E6494">
        <w:rPr>
          <w:rFonts w:ascii="仿宋" w:eastAsia="仿宋" w:hAnsi="仿宋" w:cs="宋体" w:hint="eastAsia"/>
          <w:color w:val="000000"/>
          <w:kern w:val="0"/>
          <w:sz w:val="28"/>
          <w:szCs w:val="28"/>
          <w:bdr w:val="none" w:sz="0" w:space="0" w:color="auto" w:frame="1"/>
        </w:rPr>
        <w:t>（二）在厦门市住房租赁交易服务系统综合平台内有办理住房租赁登记备案等业务的住房租赁企业；</w:t>
      </w:r>
    </w:p>
    <w:p w:rsidR="004E6494" w:rsidRPr="004E6494" w:rsidRDefault="004E6494" w:rsidP="004E6494">
      <w:pPr>
        <w:widowControl/>
        <w:shd w:val="clear" w:color="auto" w:fill="FFFFFF"/>
        <w:spacing w:line="600" w:lineRule="atLeast"/>
        <w:ind w:firstLine="560"/>
        <w:jc w:val="left"/>
        <w:rPr>
          <w:rFonts w:ascii="宋体" w:eastAsia="宋体" w:hAnsi="宋体" w:cs="宋体"/>
          <w:color w:val="000000"/>
          <w:kern w:val="0"/>
          <w:sz w:val="24"/>
          <w:szCs w:val="24"/>
          <w:bdr w:val="none" w:sz="0" w:space="0" w:color="auto" w:frame="1"/>
        </w:rPr>
      </w:pPr>
      <w:r w:rsidRPr="004E6494">
        <w:rPr>
          <w:rFonts w:ascii="仿宋" w:eastAsia="仿宋" w:hAnsi="仿宋" w:cs="宋体" w:hint="eastAsia"/>
          <w:color w:val="000000"/>
          <w:kern w:val="0"/>
          <w:sz w:val="28"/>
          <w:szCs w:val="28"/>
          <w:bdr w:val="none" w:sz="0" w:space="0" w:color="auto" w:frame="1"/>
        </w:rPr>
        <w:t>（三）经国土房产部门核实，在住房租赁交易服务系统综合平台租赁登记备案的租赁住房不低于1000间/套(含1000间/套)，且在系统平台租赁登记备案租赁住房建筑面积不低于30000平方米的住房租赁企业。</w:t>
      </w:r>
    </w:p>
    <w:p w:rsidR="004E6494" w:rsidRPr="004E6494" w:rsidRDefault="004E6494" w:rsidP="004E6494">
      <w:pPr>
        <w:widowControl/>
        <w:shd w:val="clear" w:color="auto" w:fill="FFFFFF"/>
        <w:spacing w:line="600" w:lineRule="atLeast"/>
        <w:ind w:left="640"/>
        <w:jc w:val="left"/>
        <w:rPr>
          <w:rFonts w:ascii="宋体" w:eastAsia="宋体" w:hAnsi="宋体" w:cs="宋体"/>
          <w:color w:val="000000"/>
          <w:kern w:val="0"/>
          <w:sz w:val="24"/>
          <w:szCs w:val="24"/>
          <w:bdr w:val="none" w:sz="0" w:space="0" w:color="auto" w:frame="1"/>
        </w:rPr>
      </w:pPr>
      <w:r w:rsidRPr="004E6494">
        <w:rPr>
          <w:rFonts w:ascii="仿宋" w:eastAsia="仿宋" w:hAnsi="仿宋" w:cs="宋体" w:hint="eastAsia"/>
          <w:color w:val="000000"/>
          <w:kern w:val="0"/>
          <w:sz w:val="28"/>
          <w:szCs w:val="28"/>
          <w:bdr w:val="none" w:sz="0" w:space="0" w:color="auto" w:frame="1"/>
        </w:rPr>
        <w:t>三、扶持内容及标准</w:t>
      </w:r>
    </w:p>
    <w:p w:rsidR="004E6494" w:rsidRPr="004E6494" w:rsidRDefault="004E6494" w:rsidP="004E6494">
      <w:pPr>
        <w:widowControl/>
        <w:shd w:val="clear" w:color="auto" w:fill="FFFFFF"/>
        <w:spacing w:line="600" w:lineRule="atLeast"/>
        <w:ind w:firstLine="630"/>
        <w:jc w:val="left"/>
        <w:rPr>
          <w:rFonts w:ascii="宋体" w:eastAsia="宋体" w:hAnsi="宋体" w:cs="宋体"/>
          <w:color w:val="000000"/>
          <w:kern w:val="0"/>
          <w:sz w:val="24"/>
          <w:szCs w:val="24"/>
          <w:bdr w:val="none" w:sz="0" w:space="0" w:color="auto" w:frame="1"/>
        </w:rPr>
      </w:pPr>
      <w:r w:rsidRPr="004E6494">
        <w:rPr>
          <w:rFonts w:ascii="仿宋" w:eastAsia="仿宋" w:hAnsi="仿宋" w:cs="宋体" w:hint="eastAsia"/>
          <w:b/>
          <w:bCs/>
          <w:color w:val="000000"/>
          <w:kern w:val="0"/>
          <w:sz w:val="28"/>
          <w:szCs w:val="28"/>
          <w:bdr w:val="none" w:sz="0" w:space="0" w:color="auto" w:frame="1"/>
        </w:rPr>
        <w:lastRenderedPageBreak/>
        <w:t>（一）经营奖励。</w:t>
      </w:r>
      <w:r w:rsidRPr="004E6494">
        <w:rPr>
          <w:rFonts w:ascii="仿宋" w:eastAsia="仿宋" w:hAnsi="仿宋" w:cs="宋体" w:hint="eastAsia"/>
          <w:color w:val="000000"/>
          <w:kern w:val="0"/>
          <w:sz w:val="28"/>
          <w:szCs w:val="28"/>
          <w:bdr w:val="none" w:sz="0" w:space="0" w:color="auto" w:frame="1"/>
        </w:rPr>
        <w:t>住房租赁企业自持住房，或是租入、代管或受托实际运营的非自有产权住房，用于对外租赁的，对其经营住房租赁业务并在厦缴纳的地方级税收，予以60%的奖励。</w:t>
      </w:r>
    </w:p>
    <w:p w:rsidR="004E6494" w:rsidRPr="004E6494" w:rsidRDefault="004E6494" w:rsidP="004E6494">
      <w:pPr>
        <w:widowControl/>
        <w:shd w:val="clear" w:color="auto" w:fill="FFFFFF"/>
        <w:spacing w:line="600" w:lineRule="atLeast"/>
        <w:ind w:firstLine="630"/>
        <w:jc w:val="left"/>
        <w:rPr>
          <w:rFonts w:ascii="宋体" w:eastAsia="宋体" w:hAnsi="宋体" w:cs="宋体"/>
          <w:color w:val="000000"/>
          <w:kern w:val="0"/>
          <w:sz w:val="24"/>
          <w:szCs w:val="24"/>
          <w:bdr w:val="none" w:sz="0" w:space="0" w:color="auto" w:frame="1"/>
        </w:rPr>
      </w:pPr>
      <w:r w:rsidRPr="004E6494">
        <w:rPr>
          <w:rFonts w:ascii="仿宋" w:eastAsia="仿宋" w:hAnsi="仿宋" w:cs="宋体" w:hint="eastAsia"/>
          <w:b/>
          <w:bCs/>
          <w:color w:val="000000"/>
          <w:kern w:val="0"/>
          <w:sz w:val="28"/>
          <w:szCs w:val="28"/>
          <w:bdr w:val="none" w:sz="0" w:space="0" w:color="auto" w:frame="1"/>
        </w:rPr>
        <w:t>（二）增量奖励。</w:t>
      </w:r>
      <w:r w:rsidRPr="004E6494">
        <w:rPr>
          <w:rFonts w:ascii="仿宋" w:eastAsia="仿宋" w:hAnsi="仿宋" w:cs="宋体" w:hint="eastAsia"/>
          <w:color w:val="000000"/>
          <w:kern w:val="0"/>
          <w:sz w:val="28"/>
          <w:szCs w:val="28"/>
          <w:bdr w:val="none" w:sz="0" w:space="0" w:color="auto" w:frame="1"/>
        </w:rPr>
        <w:t>鼓励住房租赁企业扩大经营规模，对于比上年增加租赁住房并对外出租，且平均每套(间)租赁住房建筑面积不低于30平方米的，按每间/套600元给予一次性经营奖励。同一间/套住房不重复享受奖励。每家企业每年增量奖励金额不超过200万元。</w:t>
      </w:r>
    </w:p>
    <w:p w:rsidR="004E6494" w:rsidRPr="004E6494" w:rsidRDefault="004E6494" w:rsidP="004E6494">
      <w:pPr>
        <w:widowControl/>
        <w:shd w:val="clear" w:color="auto" w:fill="FFFFFF"/>
        <w:spacing w:line="600" w:lineRule="atLeast"/>
        <w:ind w:firstLine="630"/>
        <w:jc w:val="left"/>
        <w:rPr>
          <w:rFonts w:ascii="宋体" w:eastAsia="宋体" w:hAnsi="宋体" w:cs="宋体"/>
          <w:color w:val="000000"/>
          <w:kern w:val="0"/>
          <w:sz w:val="24"/>
          <w:szCs w:val="24"/>
          <w:bdr w:val="none" w:sz="0" w:space="0" w:color="auto" w:frame="1"/>
        </w:rPr>
      </w:pPr>
      <w:r w:rsidRPr="004E6494">
        <w:rPr>
          <w:rFonts w:ascii="仿宋" w:eastAsia="仿宋" w:hAnsi="仿宋" w:cs="宋体" w:hint="eastAsia"/>
          <w:color w:val="000000"/>
          <w:kern w:val="0"/>
          <w:sz w:val="28"/>
          <w:szCs w:val="28"/>
          <w:bdr w:val="none" w:sz="0" w:space="0" w:color="auto" w:frame="1"/>
        </w:rPr>
        <w:t>企业每年获得的经营奖励和增量奖励的总额，不超过其当年在厦经营住房租赁业务所缴纳的地方级税收。</w:t>
      </w:r>
    </w:p>
    <w:p w:rsidR="004E6494" w:rsidRPr="004E6494" w:rsidRDefault="004E6494" w:rsidP="004E6494">
      <w:pPr>
        <w:widowControl/>
        <w:shd w:val="clear" w:color="auto" w:fill="FFFFFF"/>
        <w:spacing w:line="600" w:lineRule="atLeast"/>
        <w:ind w:left="640"/>
        <w:jc w:val="left"/>
        <w:rPr>
          <w:rFonts w:ascii="宋体" w:eastAsia="宋体" w:hAnsi="宋体" w:cs="宋体"/>
          <w:color w:val="000000"/>
          <w:kern w:val="0"/>
          <w:sz w:val="24"/>
          <w:szCs w:val="24"/>
          <w:bdr w:val="none" w:sz="0" w:space="0" w:color="auto" w:frame="1"/>
        </w:rPr>
      </w:pPr>
      <w:r w:rsidRPr="004E6494">
        <w:rPr>
          <w:rFonts w:ascii="仿宋" w:eastAsia="仿宋" w:hAnsi="仿宋" w:cs="宋体" w:hint="eastAsia"/>
          <w:color w:val="000000"/>
          <w:kern w:val="0"/>
          <w:sz w:val="28"/>
          <w:szCs w:val="28"/>
          <w:bdr w:val="none" w:sz="0" w:space="0" w:color="auto" w:frame="1"/>
        </w:rPr>
        <w:t>四、申报程序</w:t>
      </w:r>
    </w:p>
    <w:p w:rsidR="004E6494" w:rsidRPr="004E6494" w:rsidRDefault="004E6494" w:rsidP="004E6494">
      <w:pPr>
        <w:widowControl/>
        <w:shd w:val="clear" w:color="auto" w:fill="FFFFFF"/>
        <w:spacing w:line="600" w:lineRule="atLeast"/>
        <w:ind w:firstLine="630"/>
        <w:jc w:val="left"/>
        <w:rPr>
          <w:rFonts w:ascii="宋体" w:eastAsia="宋体" w:hAnsi="宋体" w:cs="宋体"/>
          <w:color w:val="000000"/>
          <w:kern w:val="0"/>
          <w:sz w:val="24"/>
          <w:szCs w:val="24"/>
          <w:bdr w:val="none" w:sz="0" w:space="0" w:color="auto" w:frame="1"/>
        </w:rPr>
      </w:pPr>
      <w:r w:rsidRPr="004E6494">
        <w:rPr>
          <w:rFonts w:ascii="仿宋" w:eastAsia="仿宋" w:hAnsi="仿宋" w:cs="宋体" w:hint="eastAsia"/>
          <w:b/>
          <w:bCs/>
          <w:color w:val="000000"/>
          <w:kern w:val="0"/>
          <w:sz w:val="28"/>
          <w:szCs w:val="28"/>
          <w:bdr w:val="none" w:sz="0" w:space="0" w:color="auto" w:frame="1"/>
        </w:rPr>
        <w:t>（一）申报材料</w:t>
      </w:r>
    </w:p>
    <w:p w:rsidR="004E6494" w:rsidRPr="004E6494" w:rsidRDefault="004E6494" w:rsidP="004E6494">
      <w:pPr>
        <w:widowControl/>
        <w:shd w:val="clear" w:color="auto" w:fill="FFFFFF"/>
        <w:spacing w:line="600" w:lineRule="atLeast"/>
        <w:ind w:firstLine="630"/>
        <w:jc w:val="left"/>
        <w:rPr>
          <w:rFonts w:ascii="宋体" w:eastAsia="宋体" w:hAnsi="宋体" w:cs="宋体"/>
          <w:color w:val="000000"/>
          <w:kern w:val="0"/>
          <w:sz w:val="24"/>
          <w:szCs w:val="24"/>
          <w:bdr w:val="none" w:sz="0" w:space="0" w:color="auto" w:frame="1"/>
        </w:rPr>
      </w:pPr>
      <w:r w:rsidRPr="004E6494">
        <w:rPr>
          <w:rFonts w:ascii="仿宋" w:eastAsia="仿宋" w:hAnsi="仿宋" w:cs="宋体" w:hint="eastAsia"/>
          <w:color w:val="000000"/>
          <w:kern w:val="0"/>
          <w:sz w:val="28"/>
          <w:szCs w:val="28"/>
          <w:bdr w:val="none" w:sz="0" w:space="0" w:color="auto" w:frame="1"/>
        </w:rPr>
        <w:t>企业于每年3月31日前向市国土房产局提交相关申报材料，用于申请上一年度相关扶持资金。具体包括：</w:t>
      </w:r>
    </w:p>
    <w:p w:rsidR="004E6494" w:rsidRPr="004E6494" w:rsidRDefault="004E6494" w:rsidP="004E6494">
      <w:pPr>
        <w:widowControl/>
        <w:shd w:val="clear" w:color="auto" w:fill="FFFFFF"/>
        <w:spacing w:line="600" w:lineRule="atLeast"/>
        <w:ind w:firstLine="630"/>
        <w:jc w:val="left"/>
        <w:rPr>
          <w:rFonts w:ascii="宋体" w:eastAsia="宋体" w:hAnsi="宋体" w:cs="宋体"/>
          <w:color w:val="000000"/>
          <w:kern w:val="0"/>
          <w:sz w:val="24"/>
          <w:szCs w:val="24"/>
          <w:bdr w:val="none" w:sz="0" w:space="0" w:color="auto" w:frame="1"/>
        </w:rPr>
      </w:pPr>
      <w:r w:rsidRPr="004E6494">
        <w:rPr>
          <w:rFonts w:ascii="仿宋" w:eastAsia="仿宋" w:hAnsi="仿宋" w:cs="宋体" w:hint="eastAsia"/>
          <w:color w:val="000000"/>
          <w:kern w:val="0"/>
          <w:sz w:val="28"/>
          <w:szCs w:val="28"/>
          <w:bdr w:val="none" w:sz="0" w:space="0" w:color="auto" w:frame="1"/>
        </w:rPr>
        <w:t>1.《厦门市住房租赁企业扶持资金申请审核表》（见附件1-2）及营业执照；</w:t>
      </w:r>
    </w:p>
    <w:p w:rsidR="004E6494" w:rsidRPr="004E6494" w:rsidRDefault="004E6494" w:rsidP="004E6494">
      <w:pPr>
        <w:widowControl/>
        <w:shd w:val="clear" w:color="auto" w:fill="FFFFFF"/>
        <w:spacing w:line="600" w:lineRule="atLeast"/>
        <w:ind w:firstLine="560"/>
        <w:jc w:val="left"/>
        <w:rPr>
          <w:rFonts w:ascii="宋体" w:eastAsia="宋体" w:hAnsi="宋体" w:cs="宋体"/>
          <w:color w:val="000000"/>
          <w:kern w:val="0"/>
          <w:sz w:val="24"/>
          <w:szCs w:val="24"/>
          <w:bdr w:val="none" w:sz="0" w:space="0" w:color="auto" w:frame="1"/>
        </w:rPr>
      </w:pPr>
      <w:r w:rsidRPr="004E6494">
        <w:rPr>
          <w:rFonts w:ascii="仿宋" w:eastAsia="仿宋" w:hAnsi="仿宋" w:cs="宋体" w:hint="eastAsia"/>
          <w:color w:val="000000"/>
          <w:kern w:val="0"/>
          <w:sz w:val="28"/>
          <w:szCs w:val="28"/>
          <w:bdr w:val="none" w:sz="0" w:space="0" w:color="auto" w:frame="1"/>
        </w:rPr>
        <w:t>2.经营奖励提供审核材料：住房租赁业务已缴纳税收的完税证明；证明企业住房租赁业务收入占营业收入比重的专项审计报告。</w:t>
      </w:r>
    </w:p>
    <w:p w:rsidR="004E6494" w:rsidRPr="004E6494" w:rsidRDefault="004E6494" w:rsidP="004E6494">
      <w:pPr>
        <w:widowControl/>
        <w:shd w:val="clear" w:color="auto" w:fill="FFFFFF"/>
        <w:spacing w:line="600" w:lineRule="atLeast"/>
        <w:ind w:firstLine="630"/>
        <w:jc w:val="left"/>
        <w:rPr>
          <w:rFonts w:ascii="宋体" w:eastAsia="宋体" w:hAnsi="宋体" w:cs="宋体"/>
          <w:color w:val="000000"/>
          <w:kern w:val="0"/>
          <w:sz w:val="24"/>
          <w:szCs w:val="24"/>
          <w:bdr w:val="none" w:sz="0" w:space="0" w:color="auto" w:frame="1"/>
        </w:rPr>
      </w:pPr>
      <w:r w:rsidRPr="004E6494">
        <w:rPr>
          <w:rFonts w:ascii="仿宋" w:eastAsia="仿宋" w:hAnsi="仿宋" w:cs="宋体" w:hint="eastAsia"/>
          <w:color w:val="000000"/>
          <w:kern w:val="0"/>
          <w:sz w:val="28"/>
          <w:szCs w:val="28"/>
          <w:bdr w:val="none" w:sz="0" w:space="0" w:color="auto" w:frame="1"/>
        </w:rPr>
        <w:t>3.增量奖励提供审核材料：本年新增的企业自持住房，或是租入、代管或受托实际运营的非自有产权住房用于对外租赁的证明材料；上一年度企业管理的租赁房源统计核查表；申请经营奖励需提供其他的审核材料。</w:t>
      </w:r>
    </w:p>
    <w:p w:rsidR="004E6494" w:rsidRPr="004E6494" w:rsidRDefault="004E6494" w:rsidP="004E6494">
      <w:pPr>
        <w:widowControl/>
        <w:shd w:val="clear" w:color="auto" w:fill="FFFFFF"/>
        <w:spacing w:line="600" w:lineRule="atLeast"/>
        <w:ind w:firstLine="630"/>
        <w:jc w:val="left"/>
        <w:rPr>
          <w:rFonts w:ascii="宋体" w:eastAsia="宋体" w:hAnsi="宋体" w:cs="宋体"/>
          <w:color w:val="000000"/>
          <w:kern w:val="0"/>
          <w:sz w:val="24"/>
          <w:szCs w:val="24"/>
          <w:bdr w:val="none" w:sz="0" w:space="0" w:color="auto" w:frame="1"/>
        </w:rPr>
      </w:pPr>
      <w:r w:rsidRPr="004E6494">
        <w:rPr>
          <w:rFonts w:ascii="仿宋" w:eastAsia="仿宋" w:hAnsi="仿宋" w:cs="宋体" w:hint="eastAsia"/>
          <w:b/>
          <w:bCs/>
          <w:color w:val="000000"/>
          <w:kern w:val="0"/>
          <w:sz w:val="28"/>
          <w:szCs w:val="28"/>
          <w:bdr w:val="none" w:sz="0" w:space="0" w:color="auto" w:frame="1"/>
        </w:rPr>
        <w:lastRenderedPageBreak/>
        <w:t>（二）工作流程</w:t>
      </w:r>
    </w:p>
    <w:p w:rsidR="004E6494" w:rsidRPr="004E6494" w:rsidRDefault="004E6494" w:rsidP="004E6494">
      <w:pPr>
        <w:widowControl/>
        <w:shd w:val="clear" w:color="auto" w:fill="FFFFFF"/>
        <w:spacing w:line="600" w:lineRule="atLeast"/>
        <w:ind w:firstLine="630"/>
        <w:jc w:val="left"/>
        <w:rPr>
          <w:rFonts w:ascii="宋体" w:eastAsia="宋体" w:hAnsi="宋体" w:cs="宋体"/>
          <w:color w:val="000000"/>
          <w:kern w:val="0"/>
          <w:sz w:val="24"/>
          <w:szCs w:val="24"/>
          <w:bdr w:val="none" w:sz="0" w:space="0" w:color="auto" w:frame="1"/>
        </w:rPr>
      </w:pPr>
      <w:r w:rsidRPr="004E6494">
        <w:rPr>
          <w:rFonts w:ascii="仿宋" w:eastAsia="仿宋" w:hAnsi="仿宋" w:cs="宋体" w:hint="eastAsia"/>
          <w:color w:val="000000"/>
          <w:kern w:val="0"/>
          <w:sz w:val="28"/>
          <w:szCs w:val="28"/>
          <w:bdr w:val="none" w:sz="0" w:space="0" w:color="auto" w:frame="1"/>
        </w:rPr>
        <w:t>扶持资金纳入市国土房产局部门预算，资金支付严格按照国库支付制度相关规定执行。市国土房产局按照“零星受理、集中审批、统一公示、统一发放”的原则，于当年第一季前完成受理收件，并在第二季度前完成扶持资金审核、公示、兑付工作。对扶持企业的审核结果公示期不得低于5个工作日。年底前将扶持资金拨付情况，向市财政局备案。租赁企业于2018年10月30日前，完成企业纳税、租赁基数等情况的首次申报（见附件3）。</w:t>
      </w:r>
    </w:p>
    <w:p w:rsidR="004E6494" w:rsidRPr="004E6494" w:rsidRDefault="004E6494" w:rsidP="004E6494">
      <w:pPr>
        <w:widowControl/>
        <w:shd w:val="clear" w:color="auto" w:fill="FFFFFF"/>
        <w:spacing w:line="600" w:lineRule="atLeast"/>
        <w:ind w:left="640"/>
        <w:jc w:val="left"/>
        <w:rPr>
          <w:rFonts w:ascii="宋体" w:eastAsia="宋体" w:hAnsi="宋体" w:cs="宋体"/>
          <w:color w:val="000000"/>
          <w:kern w:val="0"/>
          <w:sz w:val="24"/>
          <w:szCs w:val="24"/>
          <w:bdr w:val="none" w:sz="0" w:space="0" w:color="auto" w:frame="1"/>
        </w:rPr>
      </w:pPr>
      <w:r w:rsidRPr="004E6494">
        <w:rPr>
          <w:rFonts w:ascii="仿宋" w:eastAsia="仿宋" w:hAnsi="仿宋" w:cs="宋体" w:hint="eastAsia"/>
          <w:color w:val="000000"/>
          <w:kern w:val="0"/>
          <w:sz w:val="28"/>
          <w:szCs w:val="28"/>
          <w:bdr w:val="none" w:sz="0" w:space="0" w:color="auto" w:frame="1"/>
        </w:rPr>
        <w:t>五、附则</w:t>
      </w:r>
    </w:p>
    <w:p w:rsidR="004E6494" w:rsidRPr="004E6494" w:rsidRDefault="004E6494" w:rsidP="004E6494">
      <w:pPr>
        <w:widowControl/>
        <w:shd w:val="clear" w:color="auto" w:fill="FFFFFF"/>
        <w:spacing w:line="600" w:lineRule="atLeast"/>
        <w:ind w:firstLine="560"/>
        <w:jc w:val="left"/>
        <w:rPr>
          <w:rFonts w:ascii="宋体" w:eastAsia="宋体" w:hAnsi="宋体" w:cs="宋体"/>
          <w:color w:val="000000"/>
          <w:kern w:val="0"/>
          <w:sz w:val="24"/>
          <w:szCs w:val="24"/>
          <w:bdr w:val="none" w:sz="0" w:space="0" w:color="auto" w:frame="1"/>
        </w:rPr>
      </w:pPr>
      <w:r w:rsidRPr="004E6494">
        <w:rPr>
          <w:rFonts w:ascii="仿宋" w:eastAsia="仿宋" w:hAnsi="仿宋" w:cs="宋体" w:hint="eastAsia"/>
          <w:color w:val="000000"/>
          <w:kern w:val="0"/>
          <w:sz w:val="28"/>
          <w:szCs w:val="28"/>
          <w:bdr w:val="none" w:sz="0" w:space="0" w:color="auto" w:frame="1"/>
        </w:rPr>
        <w:t>（一）市财政局会同市国土房产局对扶持资金的使用情况、效果等实施绩效评价，根据绩效评价结果，及时完善资金使用、项目管理等制度。必要时可组织专家或委托第三方机构实施绩效评价。</w:t>
      </w:r>
    </w:p>
    <w:p w:rsidR="004E6494" w:rsidRPr="004E6494" w:rsidRDefault="004E6494" w:rsidP="004E6494">
      <w:pPr>
        <w:widowControl/>
        <w:shd w:val="clear" w:color="auto" w:fill="FFFFFF"/>
        <w:spacing w:line="600" w:lineRule="atLeast"/>
        <w:ind w:firstLine="560"/>
        <w:jc w:val="left"/>
        <w:rPr>
          <w:rFonts w:ascii="宋体" w:eastAsia="宋体" w:hAnsi="宋体" w:cs="宋体"/>
          <w:color w:val="000000"/>
          <w:kern w:val="0"/>
          <w:sz w:val="24"/>
          <w:szCs w:val="24"/>
          <w:bdr w:val="none" w:sz="0" w:space="0" w:color="auto" w:frame="1"/>
        </w:rPr>
      </w:pPr>
      <w:r w:rsidRPr="004E6494">
        <w:rPr>
          <w:rFonts w:ascii="仿宋" w:eastAsia="仿宋" w:hAnsi="仿宋" w:cs="宋体" w:hint="eastAsia"/>
          <w:color w:val="000000"/>
          <w:kern w:val="0"/>
          <w:sz w:val="28"/>
          <w:szCs w:val="28"/>
          <w:bdr w:val="none" w:sz="0" w:space="0" w:color="auto" w:frame="1"/>
        </w:rPr>
        <w:t>（二）获得资金支持的项目应当接受市国土房产局、市财政局组织的监督检查。使用扶持资金的企业均须建立完整的档案，自觉接受国土房产、财政、审计等部门对扶持资金使用情况的监督检查。对于存在弄虚作假、欺骗行为的项目，项目申报单位应当自市国土房产局下达通知后三个月内，将全部扶持资金如数缴回。</w:t>
      </w:r>
    </w:p>
    <w:p w:rsidR="004E6494" w:rsidRPr="004E6494" w:rsidRDefault="004E6494" w:rsidP="004E6494">
      <w:pPr>
        <w:widowControl/>
        <w:shd w:val="clear" w:color="auto" w:fill="FFFFFF"/>
        <w:spacing w:line="600" w:lineRule="atLeast"/>
        <w:ind w:firstLine="560"/>
        <w:jc w:val="left"/>
        <w:rPr>
          <w:rFonts w:ascii="宋体" w:eastAsia="宋体" w:hAnsi="宋体" w:cs="宋体"/>
          <w:color w:val="000000"/>
          <w:kern w:val="0"/>
          <w:sz w:val="24"/>
          <w:szCs w:val="24"/>
          <w:bdr w:val="none" w:sz="0" w:space="0" w:color="auto" w:frame="1"/>
        </w:rPr>
      </w:pPr>
      <w:r w:rsidRPr="004E6494">
        <w:rPr>
          <w:rFonts w:ascii="仿宋" w:eastAsia="仿宋" w:hAnsi="仿宋" w:cs="宋体" w:hint="eastAsia"/>
          <w:color w:val="000000"/>
          <w:kern w:val="0"/>
          <w:sz w:val="28"/>
          <w:szCs w:val="28"/>
          <w:bdr w:val="none" w:sz="0" w:space="0" w:color="auto" w:frame="1"/>
        </w:rPr>
        <w:t>（三）任何单位或个人以虚报、冒领等手段骗取和截留、挤占、挪用专项资金，属于《财政违法行为处罚处分条例》（国务院令第427号）等有关法律法规所列违法行为的，依照相关规定予以处理，且3年内不得申请财政资金支持,相关记录纳入信用体系监管。</w:t>
      </w:r>
    </w:p>
    <w:p w:rsidR="004E6494" w:rsidRPr="004E6494" w:rsidRDefault="004E6494" w:rsidP="004E6494">
      <w:pPr>
        <w:widowControl/>
        <w:shd w:val="clear" w:color="auto" w:fill="FFFFFF"/>
        <w:spacing w:line="600" w:lineRule="atLeast"/>
        <w:ind w:firstLine="560"/>
        <w:jc w:val="left"/>
        <w:rPr>
          <w:rFonts w:ascii="宋体" w:eastAsia="宋体" w:hAnsi="宋体" w:cs="宋体"/>
          <w:color w:val="000000"/>
          <w:kern w:val="0"/>
          <w:sz w:val="24"/>
          <w:szCs w:val="24"/>
          <w:bdr w:val="none" w:sz="0" w:space="0" w:color="auto" w:frame="1"/>
        </w:rPr>
      </w:pPr>
      <w:r w:rsidRPr="004E6494">
        <w:rPr>
          <w:rFonts w:ascii="仿宋" w:eastAsia="仿宋" w:hAnsi="仿宋" w:cs="宋体" w:hint="eastAsia"/>
          <w:color w:val="000000"/>
          <w:kern w:val="0"/>
          <w:sz w:val="28"/>
          <w:szCs w:val="28"/>
          <w:bdr w:val="none" w:sz="0" w:space="0" w:color="auto" w:frame="1"/>
        </w:rPr>
        <w:lastRenderedPageBreak/>
        <w:t>（四）本办法涉及的扶持资金由市、区（管委会）财政按照共享税分成体制分担。</w:t>
      </w:r>
    </w:p>
    <w:p w:rsidR="004E6494" w:rsidRPr="004E6494" w:rsidRDefault="004E6494" w:rsidP="004E6494">
      <w:pPr>
        <w:widowControl/>
        <w:shd w:val="clear" w:color="auto" w:fill="FFFFFF"/>
        <w:spacing w:line="600" w:lineRule="atLeast"/>
        <w:ind w:firstLine="630"/>
        <w:jc w:val="left"/>
        <w:rPr>
          <w:rFonts w:ascii="宋体" w:eastAsia="宋体" w:hAnsi="宋体" w:cs="宋体"/>
          <w:color w:val="000000"/>
          <w:kern w:val="0"/>
          <w:sz w:val="24"/>
          <w:szCs w:val="24"/>
          <w:bdr w:val="none" w:sz="0" w:space="0" w:color="auto" w:frame="1"/>
        </w:rPr>
      </w:pPr>
      <w:r w:rsidRPr="004E6494">
        <w:rPr>
          <w:rFonts w:ascii="仿宋" w:eastAsia="仿宋" w:hAnsi="仿宋" w:cs="宋体" w:hint="eastAsia"/>
          <w:color w:val="000000"/>
          <w:kern w:val="0"/>
          <w:sz w:val="28"/>
          <w:szCs w:val="28"/>
          <w:bdr w:val="none" w:sz="0" w:space="0" w:color="auto" w:frame="1"/>
        </w:rPr>
        <w:t>（五）本办法由市财政局、市国土房产局负责解释。本办法自2018年1月1日起执行，有效期三年。</w:t>
      </w:r>
    </w:p>
    <w:p w:rsidR="004E6494" w:rsidRPr="004E6494" w:rsidRDefault="004E6494" w:rsidP="004E6494">
      <w:pPr>
        <w:widowControl/>
        <w:shd w:val="clear" w:color="auto" w:fill="FFFFFF"/>
        <w:spacing w:line="600" w:lineRule="atLeast"/>
        <w:ind w:firstLine="629"/>
        <w:jc w:val="left"/>
        <w:rPr>
          <w:rFonts w:ascii="宋体" w:eastAsia="宋体" w:hAnsi="宋体" w:cs="宋体"/>
          <w:color w:val="000000"/>
          <w:kern w:val="0"/>
          <w:sz w:val="24"/>
          <w:szCs w:val="24"/>
          <w:bdr w:val="none" w:sz="0" w:space="0" w:color="auto" w:frame="1"/>
        </w:rPr>
      </w:pPr>
      <w:r w:rsidRPr="004E6494">
        <w:rPr>
          <w:rFonts w:ascii="Calibri" w:eastAsia="仿宋" w:hAnsi="Calibri" w:cs="Calibri"/>
          <w:color w:val="000000"/>
          <w:kern w:val="0"/>
          <w:sz w:val="28"/>
          <w:szCs w:val="28"/>
          <w:bdr w:val="none" w:sz="0" w:space="0" w:color="auto" w:frame="1"/>
        </w:rPr>
        <w:t> </w:t>
      </w:r>
    </w:p>
    <w:p w:rsidR="004E6494" w:rsidRPr="004E6494" w:rsidRDefault="004E6494" w:rsidP="004E6494">
      <w:pPr>
        <w:widowControl/>
        <w:shd w:val="clear" w:color="auto" w:fill="FFFFFF"/>
        <w:spacing w:line="600" w:lineRule="atLeast"/>
        <w:ind w:firstLine="560"/>
        <w:jc w:val="left"/>
        <w:rPr>
          <w:rFonts w:ascii="宋体" w:eastAsia="宋体" w:hAnsi="宋体" w:cs="宋体"/>
          <w:color w:val="000000"/>
          <w:kern w:val="0"/>
          <w:sz w:val="24"/>
          <w:szCs w:val="24"/>
          <w:bdr w:val="none" w:sz="0" w:space="0" w:color="auto" w:frame="1"/>
        </w:rPr>
      </w:pPr>
      <w:hyperlink r:id="rId4" w:history="1">
        <w:r w:rsidRPr="004E6494">
          <w:rPr>
            <w:rFonts w:ascii="仿宋" w:eastAsia="仿宋" w:hAnsi="仿宋" w:cs="宋体" w:hint="eastAsia"/>
            <w:color w:val="2D2D2D"/>
            <w:kern w:val="0"/>
            <w:sz w:val="28"/>
            <w:szCs w:val="28"/>
            <w:bdr w:val="none" w:sz="0" w:space="0" w:color="auto" w:frame="1"/>
          </w:rPr>
          <w:t>附件：1.住房租赁企业扶持资金申请审核表（经营奖励）</w:t>
        </w:r>
      </w:hyperlink>
    </w:p>
    <w:p w:rsidR="004E6494" w:rsidRPr="004E6494" w:rsidRDefault="004E6494" w:rsidP="004E6494">
      <w:pPr>
        <w:widowControl/>
        <w:shd w:val="clear" w:color="auto" w:fill="FFFFFF"/>
        <w:spacing w:line="600" w:lineRule="atLeast"/>
        <w:ind w:firstLine="1400"/>
        <w:jc w:val="left"/>
        <w:rPr>
          <w:rFonts w:ascii="宋体" w:eastAsia="宋体" w:hAnsi="宋体" w:cs="宋体"/>
          <w:color w:val="000000"/>
          <w:kern w:val="0"/>
          <w:sz w:val="24"/>
          <w:szCs w:val="24"/>
          <w:bdr w:val="none" w:sz="0" w:space="0" w:color="auto" w:frame="1"/>
        </w:rPr>
      </w:pPr>
      <w:hyperlink r:id="rId5" w:history="1">
        <w:r w:rsidRPr="004E6494">
          <w:rPr>
            <w:rFonts w:ascii="Calibri" w:eastAsia="仿宋" w:hAnsi="Calibri" w:cs="Calibri"/>
            <w:color w:val="2D2D2D"/>
            <w:kern w:val="0"/>
            <w:sz w:val="28"/>
            <w:szCs w:val="28"/>
            <w:bdr w:val="none" w:sz="0" w:space="0" w:color="auto" w:frame="1"/>
          </w:rPr>
          <w:t> </w:t>
        </w:r>
        <w:r w:rsidRPr="004E6494">
          <w:rPr>
            <w:rFonts w:ascii="仿宋" w:eastAsia="仿宋" w:hAnsi="仿宋" w:cs="宋体" w:hint="eastAsia"/>
            <w:color w:val="2D2D2D"/>
            <w:kern w:val="0"/>
            <w:sz w:val="28"/>
            <w:szCs w:val="28"/>
            <w:bdr w:val="none" w:sz="0" w:space="0" w:color="auto" w:frame="1"/>
          </w:rPr>
          <w:t>2.住房租赁企业扶持资金申请审核表（增量奖励）</w:t>
        </w:r>
      </w:hyperlink>
    </w:p>
    <w:p w:rsidR="004E6494" w:rsidRPr="004E6494" w:rsidRDefault="004E6494" w:rsidP="004E6494">
      <w:pPr>
        <w:widowControl/>
        <w:shd w:val="clear" w:color="auto" w:fill="FFFFFF"/>
        <w:spacing w:line="600" w:lineRule="atLeast"/>
        <w:ind w:firstLine="1400"/>
        <w:jc w:val="left"/>
        <w:rPr>
          <w:rFonts w:ascii="宋体" w:eastAsia="宋体" w:hAnsi="宋体" w:cs="宋体"/>
          <w:color w:val="000000"/>
          <w:kern w:val="0"/>
          <w:sz w:val="24"/>
          <w:szCs w:val="24"/>
          <w:bdr w:val="none" w:sz="0" w:space="0" w:color="auto" w:frame="1"/>
        </w:rPr>
      </w:pPr>
      <w:hyperlink r:id="rId6" w:history="1">
        <w:r w:rsidRPr="004E6494">
          <w:rPr>
            <w:rFonts w:ascii="Calibri" w:eastAsia="仿宋" w:hAnsi="Calibri" w:cs="Calibri"/>
            <w:color w:val="2D2D2D"/>
            <w:kern w:val="0"/>
            <w:sz w:val="28"/>
            <w:szCs w:val="28"/>
            <w:bdr w:val="none" w:sz="0" w:space="0" w:color="auto" w:frame="1"/>
          </w:rPr>
          <w:t> </w:t>
        </w:r>
        <w:r w:rsidRPr="004E6494">
          <w:rPr>
            <w:rFonts w:ascii="仿宋" w:eastAsia="仿宋" w:hAnsi="仿宋" w:cs="宋体" w:hint="eastAsia"/>
            <w:color w:val="2D2D2D"/>
            <w:kern w:val="0"/>
            <w:sz w:val="28"/>
            <w:szCs w:val="28"/>
            <w:bdr w:val="none" w:sz="0" w:space="0" w:color="auto" w:frame="1"/>
          </w:rPr>
          <w:t>3.住房租赁企业基本情况申报表（首次申报）</w:t>
        </w:r>
      </w:hyperlink>
    </w:p>
    <w:p w:rsidR="004E6494" w:rsidRPr="004E6494" w:rsidRDefault="004E6494" w:rsidP="004E6494">
      <w:pPr>
        <w:widowControl/>
        <w:shd w:val="clear" w:color="auto" w:fill="FFFFFF"/>
        <w:spacing w:line="600" w:lineRule="atLeast"/>
        <w:ind w:firstLine="629"/>
        <w:jc w:val="left"/>
        <w:rPr>
          <w:rFonts w:ascii="宋体" w:eastAsia="宋体" w:hAnsi="宋体" w:cs="宋体"/>
          <w:color w:val="000000"/>
          <w:kern w:val="0"/>
          <w:sz w:val="24"/>
          <w:szCs w:val="24"/>
          <w:bdr w:val="none" w:sz="0" w:space="0" w:color="auto" w:frame="1"/>
        </w:rPr>
      </w:pPr>
      <w:r w:rsidRPr="004E6494">
        <w:rPr>
          <w:rFonts w:ascii="Calibri" w:eastAsia="仿宋" w:hAnsi="Calibri" w:cs="Calibri"/>
          <w:color w:val="000000"/>
          <w:kern w:val="0"/>
          <w:sz w:val="28"/>
          <w:szCs w:val="28"/>
          <w:bdr w:val="none" w:sz="0" w:space="0" w:color="auto" w:frame="1"/>
        </w:rPr>
        <w:t> </w:t>
      </w:r>
    </w:p>
    <w:p w:rsidR="004E6494" w:rsidRPr="004E6494" w:rsidRDefault="004E6494" w:rsidP="004E6494">
      <w:pPr>
        <w:widowControl/>
        <w:shd w:val="clear" w:color="auto" w:fill="FFFFFF"/>
        <w:spacing w:line="600" w:lineRule="atLeast"/>
        <w:jc w:val="left"/>
        <w:rPr>
          <w:rFonts w:ascii="宋体" w:eastAsia="宋体" w:hAnsi="宋体" w:cs="宋体"/>
          <w:color w:val="000000"/>
          <w:kern w:val="0"/>
          <w:sz w:val="24"/>
          <w:szCs w:val="24"/>
          <w:bdr w:val="none" w:sz="0" w:space="0" w:color="auto" w:frame="1"/>
        </w:rPr>
      </w:pPr>
      <w:r w:rsidRPr="004E6494">
        <w:rPr>
          <w:rFonts w:ascii="Calibri" w:eastAsia="仿宋" w:hAnsi="Calibri" w:cs="Calibri"/>
          <w:color w:val="000000"/>
          <w:kern w:val="0"/>
          <w:sz w:val="28"/>
          <w:szCs w:val="28"/>
          <w:bdr w:val="none" w:sz="0" w:space="0" w:color="auto" w:frame="1"/>
        </w:rPr>
        <w:t> </w:t>
      </w:r>
    </w:p>
    <w:p w:rsidR="004E6494" w:rsidRPr="004E6494" w:rsidRDefault="004E6494" w:rsidP="004E6494">
      <w:pPr>
        <w:widowControl/>
        <w:shd w:val="clear" w:color="auto" w:fill="FFFFFF"/>
        <w:spacing w:line="600" w:lineRule="atLeast"/>
        <w:jc w:val="left"/>
        <w:rPr>
          <w:rFonts w:ascii="宋体" w:eastAsia="宋体" w:hAnsi="宋体" w:cs="宋体"/>
          <w:color w:val="000000"/>
          <w:kern w:val="0"/>
          <w:sz w:val="24"/>
          <w:szCs w:val="24"/>
          <w:bdr w:val="none" w:sz="0" w:space="0" w:color="auto" w:frame="1"/>
        </w:rPr>
      </w:pPr>
      <w:r w:rsidRPr="004E6494">
        <w:rPr>
          <w:rFonts w:ascii="Calibri" w:eastAsia="仿宋" w:hAnsi="Calibri" w:cs="Calibri"/>
          <w:color w:val="000000"/>
          <w:kern w:val="0"/>
          <w:sz w:val="28"/>
          <w:szCs w:val="28"/>
          <w:bdr w:val="none" w:sz="0" w:space="0" w:color="auto" w:frame="1"/>
        </w:rPr>
        <w:t> </w:t>
      </w:r>
    </w:p>
    <w:p w:rsidR="004E6494" w:rsidRPr="004E6494" w:rsidRDefault="004E6494" w:rsidP="004E6494">
      <w:pPr>
        <w:widowControl/>
        <w:shd w:val="clear" w:color="auto" w:fill="FFFFFF"/>
        <w:spacing w:line="600" w:lineRule="atLeast"/>
        <w:jc w:val="left"/>
        <w:rPr>
          <w:rFonts w:ascii="宋体" w:eastAsia="宋体" w:hAnsi="宋体" w:cs="宋体"/>
          <w:color w:val="000000"/>
          <w:kern w:val="0"/>
          <w:sz w:val="24"/>
          <w:szCs w:val="24"/>
          <w:bdr w:val="none" w:sz="0" w:space="0" w:color="auto" w:frame="1"/>
        </w:rPr>
      </w:pPr>
      <w:r w:rsidRPr="004E6494">
        <w:rPr>
          <w:rFonts w:ascii="Calibri" w:eastAsia="仿宋" w:hAnsi="Calibri" w:cs="Calibri"/>
          <w:color w:val="000000"/>
          <w:kern w:val="0"/>
          <w:sz w:val="28"/>
          <w:szCs w:val="28"/>
          <w:bdr w:val="none" w:sz="0" w:space="0" w:color="auto" w:frame="1"/>
        </w:rPr>
        <w:t> </w:t>
      </w:r>
    </w:p>
    <w:p w:rsidR="004E6494" w:rsidRPr="004E6494" w:rsidRDefault="004E6494" w:rsidP="004E6494">
      <w:pPr>
        <w:widowControl/>
        <w:shd w:val="clear" w:color="auto" w:fill="FFFFFF"/>
        <w:spacing w:line="600" w:lineRule="atLeast"/>
        <w:jc w:val="left"/>
        <w:rPr>
          <w:rFonts w:ascii="宋体" w:eastAsia="宋体" w:hAnsi="宋体" w:cs="宋体"/>
          <w:color w:val="000000"/>
          <w:kern w:val="0"/>
          <w:sz w:val="24"/>
          <w:szCs w:val="24"/>
          <w:bdr w:val="none" w:sz="0" w:space="0" w:color="auto" w:frame="1"/>
        </w:rPr>
      </w:pPr>
      <w:r w:rsidRPr="004E6494">
        <w:rPr>
          <w:rFonts w:ascii="Calibri" w:eastAsia="仿宋" w:hAnsi="Calibri" w:cs="Calibri"/>
          <w:color w:val="000000"/>
          <w:kern w:val="0"/>
          <w:sz w:val="28"/>
          <w:szCs w:val="28"/>
          <w:bdr w:val="none" w:sz="0" w:space="0" w:color="auto" w:frame="1"/>
        </w:rPr>
        <w:t> </w:t>
      </w:r>
    </w:p>
    <w:p w:rsidR="004E6494" w:rsidRPr="004E6494" w:rsidRDefault="004E6494" w:rsidP="004E6494">
      <w:pPr>
        <w:widowControl/>
        <w:shd w:val="clear" w:color="auto" w:fill="FFFFFF"/>
        <w:spacing w:line="600" w:lineRule="atLeast"/>
        <w:jc w:val="left"/>
        <w:rPr>
          <w:rFonts w:ascii="宋体" w:eastAsia="宋体" w:hAnsi="宋体" w:cs="宋体"/>
          <w:color w:val="000000"/>
          <w:kern w:val="0"/>
          <w:sz w:val="24"/>
          <w:szCs w:val="24"/>
          <w:bdr w:val="none" w:sz="0" w:space="0" w:color="auto" w:frame="1"/>
        </w:rPr>
      </w:pPr>
      <w:r w:rsidRPr="004E6494">
        <w:rPr>
          <w:rFonts w:ascii="Calibri" w:eastAsia="仿宋" w:hAnsi="Calibri" w:cs="Calibri"/>
          <w:color w:val="000000"/>
          <w:kern w:val="0"/>
          <w:sz w:val="28"/>
          <w:szCs w:val="28"/>
          <w:bdr w:val="none" w:sz="0" w:space="0" w:color="auto" w:frame="1"/>
        </w:rPr>
        <w:t>  </w:t>
      </w:r>
      <w:r w:rsidRPr="004E6494">
        <w:rPr>
          <w:rFonts w:ascii="仿宋" w:eastAsia="仿宋" w:hAnsi="仿宋" w:cs="宋体" w:hint="eastAsia"/>
          <w:color w:val="000000"/>
          <w:kern w:val="0"/>
          <w:sz w:val="28"/>
          <w:szCs w:val="28"/>
          <w:bdr w:val="none" w:sz="0" w:space="0" w:color="auto" w:frame="1"/>
        </w:rPr>
        <w:t>厦门市财政局办公室</w:t>
      </w:r>
      <w:r w:rsidRPr="004E6494">
        <w:rPr>
          <w:rFonts w:ascii="Calibri" w:eastAsia="仿宋" w:hAnsi="Calibri" w:cs="Calibri"/>
          <w:color w:val="000000"/>
          <w:kern w:val="0"/>
          <w:sz w:val="28"/>
          <w:szCs w:val="28"/>
          <w:bdr w:val="none" w:sz="0" w:space="0" w:color="auto" w:frame="1"/>
        </w:rPr>
        <w:t>                                         </w:t>
      </w:r>
      <w:r w:rsidRPr="004E6494">
        <w:rPr>
          <w:rFonts w:ascii="仿宋" w:eastAsia="仿宋" w:hAnsi="仿宋" w:cs="宋体" w:hint="eastAsia"/>
          <w:color w:val="000000"/>
          <w:kern w:val="0"/>
          <w:sz w:val="28"/>
          <w:szCs w:val="28"/>
          <w:bdr w:val="none" w:sz="0" w:space="0" w:color="auto" w:frame="1"/>
        </w:rPr>
        <w:t>2018年9月22日印发</w:t>
      </w:r>
    </w:p>
    <w:p w:rsidR="004E6494" w:rsidRPr="004E6494" w:rsidRDefault="004E6494" w:rsidP="004E6494">
      <w:pPr>
        <w:widowControl/>
        <w:shd w:val="clear" w:color="auto" w:fill="FFFFFF"/>
        <w:spacing w:line="510" w:lineRule="atLeast"/>
        <w:jc w:val="left"/>
        <w:rPr>
          <w:rFonts w:ascii="仿宋" w:eastAsia="仿宋" w:hAnsi="仿宋" w:cs="宋体"/>
          <w:color w:val="000000"/>
          <w:kern w:val="0"/>
          <w:sz w:val="28"/>
          <w:szCs w:val="28"/>
          <w:bdr w:val="none" w:sz="0" w:space="0" w:color="auto" w:frame="1"/>
        </w:rPr>
      </w:pPr>
      <w:r w:rsidRPr="004E6494">
        <w:rPr>
          <w:rFonts w:ascii="Calibri" w:eastAsia="仿宋" w:hAnsi="Calibri" w:cs="Calibri"/>
          <w:color w:val="000000"/>
          <w:kern w:val="0"/>
          <w:sz w:val="28"/>
          <w:szCs w:val="28"/>
          <w:bdr w:val="none" w:sz="0" w:space="0" w:color="auto" w:frame="1"/>
        </w:rPr>
        <w:t> </w:t>
      </w:r>
    </w:p>
    <w:p w:rsidR="004E6494" w:rsidRPr="004E6494" w:rsidRDefault="004E6494" w:rsidP="004E6494">
      <w:pPr>
        <w:widowControl/>
        <w:shd w:val="clear" w:color="auto" w:fill="FFFFFF"/>
        <w:spacing w:line="510" w:lineRule="atLeast"/>
        <w:jc w:val="left"/>
        <w:rPr>
          <w:rFonts w:ascii="仿宋" w:eastAsia="仿宋" w:hAnsi="仿宋" w:cs="宋体" w:hint="eastAsia"/>
          <w:color w:val="000000"/>
          <w:kern w:val="0"/>
          <w:sz w:val="28"/>
          <w:szCs w:val="28"/>
          <w:bdr w:val="none" w:sz="0" w:space="0" w:color="auto" w:frame="1"/>
        </w:rPr>
      </w:pPr>
      <w:hyperlink r:id="rId7" w:history="1">
        <w:r w:rsidRPr="004E6494">
          <w:rPr>
            <w:rFonts w:ascii="仿宋" w:eastAsia="仿宋" w:hAnsi="仿宋" w:cs="宋体" w:hint="eastAsia"/>
            <w:color w:val="2D2D2D"/>
            <w:kern w:val="0"/>
            <w:sz w:val="28"/>
            <w:szCs w:val="28"/>
            <w:bdr w:val="none" w:sz="0" w:space="0" w:color="auto" w:frame="1"/>
          </w:rPr>
          <w:t>政策解读</w:t>
        </w:r>
      </w:hyperlink>
    </w:p>
    <w:p w:rsidR="005B06EA" w:rsidRDefault="005B06EA">
      <w:bookmarkStart w:id="0" w:name="_GoBack"/>
      <w:bookmarkEnd w:id="0"/>
    </w:p>
    <w:sectPr w:rsidR="005B06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3CB"/>
    <w:rsid w:val="004E6494"/>
    <w:rsid w:val="005B06EA"/>
    <w:rsid w:val="00A15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34B7C0-AC5A-4D65-A868-A59E3C4E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4E649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E6494"/>
    <w:rPr>
      <w:rFonts w:ascii="宋体" w:eastAsia="宋体" w:hAnsi="宋体" w:cs="宋体"/>
      <w:b/>
      <w:bCs/>
      <w:kern w:val="0"/>
      <w:sz w:val="36"/>
      <w:szCs w:val="36"/>
    </w:rPr>
  </w:style>
  <w:style w:type="paragraph" w:styleId="a3">
    <w:name w:val="Normal (Web)"/>
    <w:basedOn w:val="a"/>
    <w:uiPriority w:val="99"/>
    <w:semiHidden/>
    <w:unhideWhenUsed/>
    <w:rsid w:val="004E649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E64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5285">
      <w:bodyDiv w:val="1"/>
      <w:marLeft w:val="0"/>
      <w:marRight w:val="0"/>
      <w:marTop w:val="0"/>
      <w:marBottom w:val="0"/>
      <w:divBdr>
        <w:top w:val="none" w:sz="0" w:space="0" w:color="auto"/>
        <w:left w:val="none" w:sz="0" w:space="0" w:color="auto"/>
        <w:bottom w:val="none" w:sz="0" w:space="0" w:color="auto"/>
        <w:right w:val="none" w:sz="0" w:space="0" w:color="auto"/>
      </w:divBdr>
      <w:divsChild>
        <w:div w:id="274017643">
          <w:marLeft w:val="0"/>
          <w:marRight w:val="0"/>
          <w:marTop w:val="0"/>
          <w:marBottom w:val="0"/>
          <w:divBdr>
            <w:top w:val="none" w:sz="0" w:space="0" w:color="auto"/>
            <w:left w:val="none" w:sz="0" w:space="0" w:color="auto"/>
            <w:bottom w:val="none" w:sz="0" w:space="0" w:color="auto"/>
            <w:right w:val="none" w:sz="0" w:space="0" w:color="auto"/>
          </w:divBdr>
          <w:divsChild>
            <w:div w:id="227349155">
              <w:marLeft w:val="0"/>
              <w:marRight w:val="0"/>
              <w:marTop w:val="0"/>
              <w:marBottom w:val="0"/>
              <w:divBdr>
                <w:top w:val="none" w:sz="0" w:space="0" w:color="auto"/>
                <w:left w:val="none" w:sz="0" w:space="0" w:color="auto"/>
                <w:bottom w:val="none" w:sz="0" w:space="0" w:color="auto"/>
                <w:right w:val="none" w:sz="0" w:space="0" w:color="auto"/>
              </w:divBdr>
              <w:divsChild>
                <w:div w:id="1398180">
                  <w:marLeft w:val="0"/>
                  <w:marRight w:val="0"/>
                  <w:marTop w:val="0"/>
                  <w:marBottom w:val="0"/>
                  <w:divBdr>
                    <w:top w:val="none" w:sz="0" w:space="0" w:color="auto"/>
                    <w:left w:val="none" w:sz="0" w:space="0" w:color="auto"/>
                    <w:bottom w:val="none" w:sz="0" w:space="0" w:color="auto"/>
                    <w:right w:val="none" w:sz="0" w:space="0" w:color="auto"/>
                  </w:divBdr>
                  <w:divsChild>
                    <w:div w:id="250117372">
                      <w:marLeft w:val="0"/>
                      <w:marRight w:val="0"/>
                      <w:marTop w:val="0"/>
                      <w:marBottom w:val="0"/>
                      <w:divBdr>
                        <w:top w:val="single" w:sz="8" w:space="1" w:color="auto"/>
                        <w:left w:val="none" w:sz="0" w:space="0" w:color="auto"/>
                        <w:bottom w:val="single" w:sz="8" w:space="1"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z.xm.gov.cn/zwxx/zcjd/201811/t20181112_2164410.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z.xm.gov.cn/zwxx/zczd/bjcz/zhl/201810/W020181011423102616523.xls" TargetMode="External"/><Relationship Id="rId5" Type="http://schemas.openxmlformats.org/officeDocument/2006/relationships/hyperlink" Target="http://cz.xm.gov.cn/zwxx/zczd/bjcz/zhl/201810/W020181011423102616523.xls" TargetMode="External"/><Relationship Id="rId4" Type="http://schemas.openxmlformats.org/officeDocument/2006/relationships/hyperlink" Target="http://cz.xm.gov.cn/zwxx/zczd/bjcz/zhl/201810/W020181011423102616523.xls"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366</Words>
  <Characters>2091</Characters>
  <Application>Microsoft Office Word</Application>
  <DocSecurity>0</DocSecurity>
  <Lines>17</Lines>
  <Paragraphs>4</Paragraphs>
  <ScaleCrop>false</ScaleCrop>
  <Company>微软中国</Company>
  <LinksUpToDate>false</LinksUpToDate>
  <CharactersWithSpaces>2453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2019-01-02T10:32:00Z</dcterms:created>
  <dcterms:modified xsi:type="dcterms:W3CDTF">2019-01-02T10:32:00Z</dcterms:modified>
</cp:coreProperties>
</file>