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7" w:type="dxa"/>
        <w:tblCellMar>
          <w:left w:w="0" w:type="dxa"/>
          <w:right w:w="0" w:type="dxa"/>
        </w:tblCellMar>
        <w:tblLook w:val="04A0" w:firstRow="1" w:lastRow="0" w:firstColumn="1" w:lastColumn="0" w:noHBand="0" w:noVBand="1"/>
      </w:tblPr>
      <w:tblGrid>
        <w:gridCol w:w="7475"/>
      </w:tblGrid>
      <w:tr w:rsidR="0017299D" w:rsidRPr="0017299D" w:rsidTr="0017299D">
        <w:trPr>
          <w:tblCellSpacing w:w="7" w:type="dxa"/>
          <w:jc w:val="center"/>
        </w:trPr>
        <w:tc>
          <w:tcPr>
            <w:tcW w:w="0" w:type="auto"/>
            <w:vAlign w:val="center"/>
            <w:hideMark/>
          </w:tcPr>
          <w:p w:rsidR="0017299D" w:rsidRPr="0017299D" w:rsidRDefault="0017299D" w:rsidP="0017299D">
            <w:pPr>
              <w:widowControl/>
              <w:spacing w:line="585" w:lineRule="atLeast"/>
              <w:jc w:val="center"/>
              <w:rPr>
                <w:rFonts w:ascii="微软雅黑" w:eastAsia="微软雅黑" w:hAnsi="微软雅黑" w:cs="宋体"/>
                <w:b/>
                <w:bCs/>
                <w:color w:val="3D3D3D"/>
                <w:kern w:val="0"/>
                <w:sz w:val="39"/>
                <w:szCs w:val="39"/>
              </w:rPr>
            </w:pPr>
            <w:r w:rsidRPr="0017299D">
              <w:rPr>
                <w:rFonts w:ascii="微软雅黑" w:eastAsia="微软雅黑" w:hAnsi="微软雅黑" w:cs="宋体" w:hint="eastAsia"/>
                <w:b/>
                <w:bCs/>
                <w:color w:val="3D3D3D"/>
                <w:kern w:val="0"/>
                <w:sz w:val="39"/>
                <w:szCs w:val="39"/>
              </w:rPr>
              <w:t>关于印发《北京市新技术新产品（服务）认定管理办法》的通知</w:t>
            </w:r>
          </w:p>
          <w:p w:rsidR="0017299D" w:rsidRPr="0017299D" w:rsidRDefault="0017299D" w:rsidP="0017299D">
            <w:pPr>
              <w:widowControl/>
              <w:spacing w:line="585" w:lineRule="atLeast"/>
              <w:jc w:val="center"/>
              <w:rPr>
                <w:rFonts w:ascii="微软雅黑" w:eastAsia="微软雅黑" w:hAnsi="微软雅黑" w:cs="宋体" w:hint="eastAsia"/>
                <w:b/>
                <w:bCs/>
                <w:color w:val="3D3D3D"/>
                <w:kern w:val="0"/>
                <w:sz w:val="39"/>
                <w:szCs w:val="39"/>
              </w:rPr>
            </w:pPr>
            <w:r w:rsidRPr="0017299D">
              <w:rPr>
                <w:rFonts w:ascii="微软雅黑" w:eastAsia="微软雅黑" w:hAnsi="微软雅黑" w:cs="宋体" w:hint="eastAsia"/>
                <w:b/>
                <w:bCs/>
                <w:color w:val="3D3D3D"/>
                <w:kern w:val="0"/>
                <w:sz w:val="39"/>
                <w:szCs w:val="39"/>
              </w:rPr>
              <w:pict>
                <v:rect id="_x0000_i1025" style="width:0;height:.75pt" o:hralign="center" o:hrstd="t" o:hrnoshade="t" o:hr="t" fillcolor="#ddd" stroked="f"/>
              </w:pict>
            </w:r>
          </w:p>
        </w:tc>
      </w:tr>
      <w:tr w:rsidR="0017299D" w:rsidRPr="0017299D" w:rsidTr="0017299D">
        <w:trPr>
          <w:tblCellSpacing w:w="7"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702"/>
            </w:tblGrid>
            <w:tr w:rsidR="0017299D" w:rsidRPr="0017299D">
              <w:trPr>
                <w:tblCellSpacing w:w="15" w:type="dxa"/>
                <w:jc w:val="center"/>
              </w:trPr>
              <w:tc>
                <w:tcPr>
                  <w:tcW w:w="0" w:type="auto"/>
                  <w:vAlign w:val="center"/>
                  <w:hideMark/>
                </w:tcPr>
                <w:p w:rsidR="0017299D" w:rsidRPr="0017299D" w:rsidRDefault="0017299D" w:rsidP="0017299D">
                  <w:pPr>
                    <w:widowControl/>
                    <w:spacing w:line="330" w:lineRule="atLeast"/>
                    <w:jc w:val="center"/>
                    <w:rPr>
                      <w:rFonts w:ascii="微软雅黑" w:eastAsia="微软雅黑" w:hAnsi="微软雅黑" w:cs="宋体" w:hint="eastAsia"/>
                      <w:color w:val="676767"/>
                      <w:kern w:val="0"/>
                      <w:sz w:val="23"/>
                      <w:szCs w:val="23"/>
                    </w:rPr>
                  </w:pPr>
                  <w:r w:rsidRPr="0017299D">
                    <w:rPr>
                      <w:rFonts w:ascii="微软雅黑" w:eastAsia="微软雅黑" w:hAnsi="微软雅黑" w:cs="宋体" w:hint="eastAsia"/>
                      <w:color w:val="676767"/>
                      <w:kern w:val="0"/>
                      <w:sz w:val="23"/>
                      <w:szCs w:val="23"/>
                    </w:rPr>
                    <w:t>发布日期：2014-12-25</w:t>
                  </w:r>
                </w:p>
              </w:tc>
            </w:tr>
          </w:tbl>
          <w:p w:rsidR="0017299D" w:rsidRPr="0017299D" w:rsidRDefault="0017299D" w:rsidP="0017299D">
            <w:pPr>
              <w:widowControl/>
              <w:spacing w:line="330" w:lineRule="atLeast"/>
              <w:jc w:val="left"/>
              <w:rPr>
                <w:rFonts w:ascii="微软雅黑" w:eastAsia="微软雅黑" w:hAnsi="微软雅黑" w:cs="宋体" w:hint="eastAsia"/>
                <w:color w:val="676767"/>
                <w:kern w:val="0"/>
                <w:sz w:val="23"/>
                <w:szCs w:val="23"/>
              </w:rPr>
            </w:pPr>
          </w:p>
        </w:tc>
      </w:tr>
      <w:tr w:rsidR="0017299D" w:rsidRPr="0017299D" w:rsidTr="0017299D">
        <w:trPr>
          <w:tblCellSpacing w:w="7" w:type="dxa"/>
          <w:jc w:val="center"/>
        </w:trPr>
        <w:tc>
          <w:tcPr>
            <w:tcW w:w="0" w:type="auto"/>
            <w:vAlign w:val="center"/>
            <w:hideMark/>
          </w:tcPr>
          <w:p w:rsidR="0017299D" w:rsidRPr="0017299D" w:rsidRDefault="0017299D" w:rsidP="0017299D">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【颁布时间】：2014-12-23</w:t>
            </w:r>
          </w:p>
          <w:p w:rsidR="0017299D" w:rsidRPr="0017299D" w:rsidRDefault="0017299D" w:rsidP="0017299D">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【实施时间】：2015-01-22</w:t>
            </w:r>
          </w:p>
          <w:p w:rsidR="0017299D" w:rsidRPr="0017299D" w:rsidRDefault="0017299D" w:rsidP="0017299D">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【文号】： </w:t>
            </w:r>
            <w:proofErr w:type="gramStart"/>
            <w:r w:rsidRPr="0017299D">
              <w:rPr>
                <w:rFonts w:ascii="微软雅黑" w:eastAsia="微软雅黑" w:hAnsi="微软雅黑" w:cs="宋体" w:hint="eastAsia"/>
                <w:color w:val="3D3D3D"/>
                <w:kern w:val="0"/>
                <w:sz w:val="23"/>
                <w:szCs w:val="23"/>
              </w:rPr>
              <w:t>京科发</w:t>
            </w:r>
            <w:proofErr w:type="gramEnd"/>
            <w:r w:rsidRPr="0017299D">
              <w:rPr>
                <w:rFonts w:ascii="微软雅黑" w:eastAsia="微软雅黑" w:hAnsi="微软雅黑" w:cs="宋体" w:hint="eastAsia"/>
                <w:color w:val="3D3D3D"/>
                <w:kern w:val="0"/>
                <w:sz w:val="23"/>
                <w:szCs w:val="23"/>
              </w:rPr>
              <w:t>【2014】622号</w:t>
            </w:r>
          </w:p>
          <w:p w:rsidR="0017299D" w:rsidRPr="0017299D" w:rsidRDefault="0017299D" w:rsidP="0017299D">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【颁布部门】： 北京市科学技术委员会、北京市发展和改革委员会、北京市经济和信息化委员会、北京市住房和城乡建设委员会、北京市质量技术监督局、中关村科技园区管理委员会</w:t>
            </w:r>
          </w:p>
          <w:p w:rsidR="0017299D" w:rsidRPr="0017299D" w:rsidRDefault="0017299D" w:rsidP="0017299D">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【法规类别】： 文件</w:t>
            </w:r>
          </w:p>
          <w:p w:rsidR="0017299D" w:rsidRPr="0017299D" w:rsidRDefault="0017299D" w:rsidP="0017299D">
            <w:pPr>
              <w:widowControl/>
              <w:spacing w:before="100" w:beforeAutospacing="1" w:after="100" w:afterAutospacing="1" w:line="390" w:lineRule="atLeast"/>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各有关单位：</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为贯彻落实《中共北京市委 北京市人民政府关于进一步创新体制机制加快全国科技创新中心建设的意见》（京发【2014】17号）、《北京市人民政府办公厅印发〈关于在中关村国家自主创新示范区深入开展新技术新产品政府采购和推广应用工作的意见〉的通知》（京政办发【2014】24号），开展新技术新产品（服务）认定管理工作，推动新技术新产品（服务）应用，服务经济发展、城市建设和民生改善，发挥市场端拉动作</w:t>
            </w:r>
            <w:r w:rsidRPr="0017299D">
              <w:rPr>
                <w:rFonts w:ascii="微软雅黑" w:eastAsia="微软雅黑" w:hAnsi="微软雅黑" w:cs="宋体" w:hint="eastAsia"/>
                <w:color w:val="3D3D3D"/>
                <w:kern w:val="0"/>
                <w:sz w:val="23"/>
                <w:szCs w:val="23"/>
              </w:rPr>
              <w:lastRenderedPageBreak/>
              <w:t>用，提升全社会自主创新能力，现将《北京市新技术新产品（服务）认定管理办法》印发给你们，请认真贯彻执行。</w:t>
            </w:r>
          </w:p>
          <w:p w:rsidR="0017299D" w:rsidRPr="0017299D" w:rsidRDefault="0017299D" w:rsidP="0017299D">
            <w:pPr>
              <w:widowControl/>
              <w:spacing w:before="100" w:beforeAutospacing="1" w:after="100" w:afterAutospacing="1" w:line="390" w:lineRule="atLeast"/>
              <w:ind w:firstLine="480"/>
              <w:jc w:val="righ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北京市科学技术委员会</w:t>
            </w:r>
          </w:p>
          <w:p w:rsidR="0017299D" w:rsidRPr="0017299D" w:rsidRDefault="0017299D" w:rsidP="0017299D">
            <w:pPr>
              <w:widowControl/>
              <w:spacing w:before="100" w:beforeAutospacing="1" w:after="100" w:afterAutospacing="1" w:line="390" w:lineRule="atLeast"/>
              <w:ind w:firstLine="480"/>
              <w:jc w:val="righ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北京市发展和改革委员会</w:t>
            </w:r>
          </w:p>
          <w:p w:rsidR="0017299D" w:rsidRPr="0017299D" w:rsidRDefault="0017299D" w:rsidP="0017299D">
            <w:pPr>
              <w:widowControl/>
              <w:spacing w:before="100" w:beforeAutospacing="1" w:after="100" w:afterAutospacing="1" w:line="390" w:lineRule="atLeast"/>
              <w:ind w:firstLine="480"/>
              <w:jc w:val="righ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北京市经济和信息化委员会</w:t>
            </w:r>
          </w:p>
          <w:p w:rsidR="0017299D" w:rsidRPr="0017299D" w:rsidRDefault="0017299D" w:rsidP="0017299D">
            <w:pPr>
              <w:widowControl/>
              <w:spacing w:before="100" w:beforeAutospacing="1" w:after="100" w:afterAutospacing="1" w:line="390" w:lineRule="atLeast"/>
              <w:ind w:firstLine="480"/>
              <w:jc w:val="righ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北京市住房和城乡建设委员会</w:t>
            </w:r>
          </w:p>
          <w:p w:rsidR="0017299D" w:rsidRPr="0017299D" w:rsidRDefault="0017299D" w:rsidP="0017299D">
            <w:pPr>
              <w:widowControl/>
              <w:spacing w:before="100" w:beforeAutospacing="1" w:after="100" w:afterAutospacing="1" w:line="390" w:lineRule="atLeast"/>
              <w:ind w:firstLine="480"/>
              <w:jc w:val="righ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北京市质量技术监督局</w:t>
            </w:r>
          </w:p>
          <w:p w:rsidR="0017299D" w:rsidRPr="0017299D" w:rsidRDefault="0017299D" w:rsidP="0017299D">
            <w:pPr>
              <w:widowControl/>
              <w:spacing w:before="100" w:beforeAutospacing="1" w:after="100" w:afterAutospacing="1" w:line="390" w:lineRule="atLeast"/>
              <w:ind w:firstLine="480"/>
              <w:jc w:val="righ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中关村科技园区管理委员会</w:t>
            </w:r>
          </w:p>
          <w:p w:rsidR="0017299D" w:rsidRPr="0017299D" w:rsidRDefault="0017299D" w:rsidP="0017299D">
            <w:pPr>
              <w:widowControl/>
              <w:spacing w:before="100" w:beforeAutospacing="1" w:after="100" w:afterAutospacing="1" w:line="390" w:lineRule="atLeast"/>
              <w:ind w:firstLine="480"/>
              <w:jc w:val="righ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 xml:space="preserve">2014年12月23日　　</w:t>
            </w:r>
          </w:p>
          <w:p w:rsidR="0017299D" w:rsidRPr="0017299D" w:rsidRDefault="0017299D" w:rsidP="0017299D">
            <w:pPr>
              <w:widowControl/>
              <w:spacing w:before="100" w:beforeAutospacing="1" w:after="100" w:afterAutospacing="1" w:line="390" w:lineRule="atLeast"/>
              <w:ind w:firstLine="480"/>
              <w:jc w:val="center"/>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 xml:space="preserve">北京市新技术新产品（服务）认定管理办法　　</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第一条 为贯彻落实《中共北京市委 北京市人民政府关于进一步创新体制机制加快全国科技创新中心建设的意见》（京发〔2014〕17号）、《北京市人民政府办公厅印发〈关于在中关村国家自主创新示范区深入开展新技术新产品政府采购和推广应用工作的意见〉的通知》（京政办发〔2014〕24号），开展新技术新产品（服务）认定管理工作，推动新技术新产品（服务）应用，服务经济发展、城市建设和民生改善，发挥市场端拉动作用，提升全社会自主创新能力，制定本办法。</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lastRenderedPageBreak/>
              <w:t>第二条 本办法所称的新技术新产品（服务）是指：企业、高等学校、科研院所和各类社会组织通过原始创新、集成创新和引进消化吸收再创新等方式取得，技术先进，产权明晰，质量可靠，市场前景广阔的产品（服务）。</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第三条 经认定的新技术新产品（服务），可享受政府采购和推广应用等政策支持。本市优先认定大气污染防治、污水处理、垃圾处理、智能交通、城市安全运行和应急救援、绿色建筑、住宅产业化及新农村建设，以及文化惠民、健康养老、居民消费等民生领域的新技术新产品（服务）。</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第四条 市科委、市发展改革委、市经济信息化委、市住房城乡建设委、市质监局、中关村管委会组成新技术新产品（服务）认定小组（以下简称认定小组），负责新技术新产品（服务）认定工作。</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建立联席会议制度，由认定小组各组成部门、各相关行业主管部门、各区县政府作为成员单位。联席会议每半年召开一次，通报新技术新产品（服务）认定以及政府采购和推广应用情况，协调解决有关问题，研究下一阶段工作。</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第五条 新技术新产品（服务）认定须同时满足以下条件：</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（一）申请单位应为本市行政区域内的企业、高等学校、科研院所或社会组织；</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lastRenderedPageBreak/>
              <w:t>（二）产品（服务）应属于本市重点发展的战略性新兴产业以及现代服务业领域范围，符合构建“高精尖”经济结构的要求，生产过程符合节能减</w:t>
            </w:r>
            <w:proofErr w:type="gramStart"/>
            <w:r w:rsidRPr="0017299D">
              <w:rPr>
                <w:rFonts w:ascii="微软雅黑" w:eastAsia="微软雅黑" w:hAnsi="微软雅黑" w:cs="宋体" w:hint="eastAsia"/>
                <w:color w:val="3D3D3D"/>
                <w:kern w:val="0"/>
                <w:sz w:val="23"/>
                <w:szCs w:val="23"/>
              </w:rPr>
              <w:t>排技术</w:t>
            </w:r>
            <w:proofErr w:type="gramEnd"/>
            <w:r w:rsidRPr="0017299D">
              <w:rPr>
                <w:rFonts w:ascii="微软雅黑" w:eastAsia="微软雅黑" w:hAnsi="微软雅黑" w:cs="宋体" w:hint="eastAsia"/>
                <w:color w:val="3D3D3D"/>
                <w:kern w:val="0"/>
                <w:sz w:val="23"/>
                <w:szCs w:val="23"/>
              </w:rPr>
              <w:t>标准；</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（三）产品（服务）应具有技术先进性和创新性，并拥有自主知识产权；</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（四）产品（服务）技术成熟、质量可靠，符合国家和本市对产品（服务）生产、销售的相关规定及特殊要求；</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（五）产品（服务）具有潜在的经济效益和较大的市场前景，或能够显著降低生产成本，比同类产品（服务）有明显的价格优势。</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第六条 新技术新产品（服务）的认定程序如下：</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（一）申请单位提交下列申请材料：</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1.《北京市新技术新产品（服务）认定申请书》；</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2.产品（服务）拥有自主知识产权的证明文件（复印件）；</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3.国家和本市对产品（服务）生产、销售有相关规定及特殊要求的，应提供产品（服务）符合规定及要求的证明文件（复印件）；</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lastRenderedPageBreak/>
              <w:t>4.其他需提供的材料，包括产品（服务）技术先进性和创新性的证明文件、销售合同（发票）、企业标准文本、具有资质的第三方检测认证机构出具的检验报告或相关证书等（复印件）。</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（二）认定小组组织专家对申请单位的材料进行评审，提出评审意见。</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（三）认定小组会同相关行业主管部门，对专家评审结果进行审核，提出认定名单。</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（四）认定小组将认定名单向社会公示10个工作日。公示期间有异议的，由认定小组核实处理。</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（五）公示期满无异议的，由认定小组发布认定结果，并向申请单位颁发“北京市新技术新产品（服务）证书”。</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第七条 新技术新产品（服务）</w:t>
            </w:r>
            <w:proofErr w:type="gramStart"/>
            <w:r w:rsidRPr="0017299D">
              <w:rPr>
                <w:rFonts w:ascii="微软雅黑" w:eastAsia="微软雅黑" w:hAnsi="微软雅黑" w:cs="宋体" w:hint="eastAsia"/>
                <w:color w:val="3D3D3D"/>
                <w:kern w:val="0"/>
                <w:sz w:val="23"/>
                <w:szCs w:val="23"/>
              </w:rPr>
              <w:t>自认定</w:t>
            </w:r>
            <w:proofErr w:type="gramEnd"/>
            <w:r w:rsidRPr="0017299D">
              <w:rPr>
                <w:rFonts w:ascii="微软雅黑" w:eastAsia="微软雅黑" w:hAnsi="微软雅黑" w:cs="宋体" w:hint="eastAsia"/>
                <w:color w:val="3D3D3D"/>
                <w:kern w:val="0"/>
                <w:sz w:val="23"/>
                <w:szCs w:val="23"/>
              </w:rPr>
              <w:t>之日起有效期为3年，到期后其认定资格自动失效，申请单位可重新申请认定，符合条件的核发新的“北京市新技术新产品（服务）证书”。</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第八条 申请单位隐瞒事实或提供虚假申请材料的，一经发现取消其申请资格，已获得认定的，取消其认定资格并向社会公告。被取消资格的单位，认定工作小组三年内不再受理其认定申请。</w:t>
            </w:r>
          </w:p>
          <w:p w:rsidR="0017299D" w:rsidRPr="0017299D" w:rsidRDefault="0017299D" w:rsidP="0017299D">
            <w:pPr>
              <w:widowControl/>
              <w:spacing w:before="100" w:beforeAutospacing="1" w:after="100" w:afterAutospacing="1" w:line="390" w:lineRule="atLeast"/>
              <w:ind w:firstLine="480"/>
              <w:jc w:val="left"/>
              <w:rPr>
                <w:rFonts w:ascii="微软雅黑" w:eastAsia="微软雅黑" w:hAnsi="微软雅黑" w:cs="宋体" w:hint="eastAsia"/>
                <w:color w:val="3D3D3D"/>
                <w:kern w:val="0"/>
                <w:sz w:val="23"/>
                <w:szCs w:val="23"/>
              </w:rPr>
            </w:pPr>
            <w:r w:rsidRPr="0017299D">
              <w:rPr>
                <w:rFonts w:ascii="微软雅黑" w:eastAsia="微软雅黑" w:hAnsi="微软雅黑" w:cs="宋体" w:hint="eastAsia"/>
                <w:color w:val="3D3D3D"/>
                <w:kern w:val="0"/>
                <w:sz w:val="23"/>
                <w:szCs w:val="23"/>
              </w:rPr>
              <w:t>第九条 本办法自发布之日起三十日后施行。</w:t>
            </w:r>
          </w:p>
        </w:tc>
      </w:tr>
    </w:tbl>
    <w:p w:rsidR="006F6940" w:rsidRPr="0017299D" w:rsidRDefault="006F6940">
      <w:pPr>
        <w:rPr>
          <w:rFonts w:hint="eastAsia"/>
        </w:rPr>
      </w:pPr>
      <w:bookmarkStart w:id="0" w:name="_GoBack"/>
      <w:bookmarkEnd w:id="0"/>
    </w:p>
    <w:sectPr w:rsidR="006F6940" w:rsidRPr="00172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068"/>
    <w:rsid w:val="0017299D"/>
    <w:rsid w:val="00253643"/>
    <w:rsid w:val="00407068"/>
    <w:rsid w:val="006F6940"/>
    <w:rsid w:val="00D3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3052E-2253-432C-911A-29F052A1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070E"/>
    <w:rPr>
      <w:color w:val="0000FF"/>
      <w:u w:val="single"/>
    </w:rPr>
  </w:style>
  <w:style w:type="paragraph" w:styleId="a4">
    <w:name w:val="Normal (Web)"/>
    <w:basedOn w:val="a"/>
    <w:uiPriority w:val="99"/>
    <w:semiHidden/>
    <w:unhideWhenUsed/>
    <w:rsid w:val="001729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7493">
      <w:bodyDiv w:val="1"/>
      <w:marLeft w:val="0"/>
      <w:marRight w:val="0"/>
      <w:marTop w:val="0"/>
      <w:marBottom w:val="0"/>
      <w:divBdr>
        <w:top w:val="none" w:sz="0" w:space="0" w:color="auto"/>
        <w:left w:val="none" w:sz="0" w:space="0" w:color="auto"/>
        <w:bottom w:val="none" w:sz="0" w:space="0" w:color="auto"/>
        <w:right w:val="none" w:sz="0" w:space="0" w:color="auto"/>
      </w:divBdr>
    </w:div>
    <w:div w:id="1430203004">
      <w:bodyDiv w:val="1"/>
      <w:marLeft w:val="0"/>
      <w:marRight w:val="0"/>
      <w:marTop w:val="0"/>
      <w:marBottom w:val="0"/>
      <w:divBdr>
        <w:top w:val="none" w:sz="0" w:space="0" w:color="auto"/>
        <w:left w:val="none" w:sz="0" w:space="0" w:color="auto"/>
        <w:bottom w:val="none" w:sz="0" w:space="0" w:color="auto"/>
        <w:right w:val="none" w:sz="0" w:space="0" w:color="auto"/>
      </w:divBdr>
      <w:divsChild>
        <w:div w:id="1916166157">
          <w:marLeft w:val="0"/>
          <w:marRight w:val="0"/>
          <w:marTop w:val="0"/>
          <w:marBottom w:val="225"/>
          <w:divBdr>
            <w:top w:val="none" w:sz="0" w:space="0" w:color="auto"/>
            <w:left w:val="none" w:sz="0" w:space="0" w:color="auto"/>
            <w:bottom w:val="none" w:sz="0" w:space="0" w:color="auto"/>
            <w:right w:val="none" w:sz="0" w:space="0" w:color="auto"/>
          </w:divBdr>
        </w:div>
        <w:div w:id="1982685257">
          <w:marLeft w:val="0"/>
          <w:marRight w:val="0"/>
          <w:marTop w:val="0"/>
          <w:marBottom w:val="225"/>
          <w:divBdr>
            <w:top w:val="none" w:sz="0" w:space="0" w:color="auto"/>
            <w:left w:val="none" w:sz="0" w:space="0" w:color="auto"/>
            <w:bottom w:val="none" w:sz="0" w:space="0" w:color="auto"/>
            <w:right w:val="none" w:sz="0" w:space="0" w:color="auto"/>
          </w:divBdr>
        </w:div>
        <w:div w:id="1745103053">
          <w:marLeft w:val="0"/>
          <w:marRight w:val="0"/>
          <w:marTop w:val="0"/>
          <w:marBottom w:val="225"/>
          <w:divBdr>
            <w:top w:val="none" w:sz="0" w:space="0" w:color="auto"/>
            <w:left w:val="none" w:sz="0" w:space="0" w:color="auto"/>
            <w:bottom w:val="none" w:sz="0" w:space="0" w:color="auto"/>
            <w:right w:val="none" w:sz="0" w:space="0" w:color="auto"/>
          </w:divBdr>
        </w:div>
        <w:div w:id="1391077733">
          <w:marLeft w:val="0"/>
          <w:marRight w:val="0"/>
          <w:marTop w:val="0"/>
          <w:marBottom w:val="225"/>
          <w:divBdr>
            <w:top w:val="none" w:sz="0" w:space="0" w:color="auto"/>
            <w:left w:val="none" w:sz="0" w:space="0" w:color="auto"/>
            <w:bottom w:val="none" w:sz="0" w:space="0" w:color="auto"/>
            <w:right w:val="none" w:sz="0" w:space="0" w:color="auto"/>
          </w:divBdr>
        </w:div>
        <w:div w:id="355623715">
          <w:marLeft w:val="0"/>
          <w:marRight w:val="0"/>
          <w:marTop w:val="0"/>
          <w:marBottom w:val="225"/>
          <w:divBdr>
            <w:top w:val="none" w:sz="0" w:space="0" w:color="auto"/>
            <w:left w:val="none" w:sz="0" w:space="0" w:color="auto"/>
            <w:bottom w:val="none" w:sz="0" w:space="0" w:color="auto"/>
            <w:right w:val="none" w:sz="0" w:space="0" w:color="auto"/>
          </w:divBdr>
        </w:div>
        <w:div w:id="1691905151">
          <w:marLeft w:val="0"/>
          <w:marRight w:val="0"/>
          <w:marTop w:val="0"/>
          <w:marBottom w:val="225"/>
          <w:divBdr>
            <w:top w:val="none" w:sz="0" w:space="0" w:color="auto"/>
            <w:left w:val="none" w:sz="0" w:space="0" w:color="auto"/>
            <w:bottom w:val="none" w:sz="0" w:space="0" w:color="auto"/>
            <w:right w:val="none" w:sz="0" w:space="0" w:color="auto"/>
          </w:divBdr>
        </w:div>
        <w:div w:id="1824273085">
          <w:marLeft w:val="0"/>
          <w:marRight w:val="0"/>
          <w:marTop w:val="0"/>
          <w:marBottom w:val="225"/>
          <w:divBdr>
            <w:top w:val="none" w:sz="0" w:space="0" w:color="auto"/>
            <w:left w:val="none" w:sz="0" w:space="0" w:color="auto"/>
            <w:bottom w:val="none" w:sz="0" w:space="0" w:color="auto"/>
            <w:right w:val="none" w:sz="0" w:space="0" w:color="auto"/>
          </w:divBdr>
        </w:div>
        <w:div w:id="545333474">
          <w:marLeft w:val="0"/>
          <w:marRight w:val="0"/>
          <w:marTop w:val="0"/>
          <w:marBottom w:val="225"/>
          <w:divBdr>
            <w:top w:val="none" w:sz="0" w:space="0" w:color="auto"/>
            <w:left w:val="none" w:sz="0" w:space="0" w:color="auto"/>
            <w:bottom w:val="none" w:sz="0" w:space="0" w:color="auto"/>
            <w:right w:val="none" w:sz="0" w:space="0" w:color="auto"/>
          </w:divBdr>
        </w:div>
        <w:div w:id="508179961">
          <w:marLeft w:val="0"/>
          <w:marRight w:val="0"/>
          <w:marTop w:val="0"/>
          <w:marBottom w:val="225"/>
          <w:divBdr>
            <w:top w:val="none" w:sz="0" w:space="0" w:color="auto"/>
            <w:left w:val="none" w:sz="0" w:space="0" w:color="auto"/>
            <w:bottom w:val="none" w:sz="0" w:space="0" w:color="auto"/>
            <w:right w:val="none" w:sz="0" w:space="0" w:color="auto"/>
          </w:divBdr>
        </w:div>
        <w:div w:id="635721906">
          <w:marLeft w:val="0"/>
          <w:marRight w:val="0"/>
          <w:marTop w:val="0"/>
          <w:marBottom w:val="225"/>
          <w:divBdr>
            <w:top w:val="none" w:sz="0" w:space="0" w:color="auto"/>
            <w:left w:val="none" w:sz="0" w:space="0" w:color="auto"/>
            <w:bottom w:val="none" w:sz="0" w:space="0" w:color="auto"/>
            <w:right w:val="none" w:sz="0" w:space="0" w:color="auto"/>
          </w:divBdr>
        </w:div>
        <w:div w:id="1022248971">
          <w:marLeft w:val="0"/>
          <w:marRight w:val="0"/>
          <w:marTop w:val="0"/>
          <w:marBottom w:val="225"/>
          <w:divBdr>
            <w:top w:val="none" w:sz="0" w:space="0" w:color="auto"/>
            <w:left w:val="none" w:sz="0" w:space="0" w:color="auto"/>
            <w:bottom w:val="none" w:sz="0" w:space="0" w:color="auto"/>
            <w:right w:val="none" w:sz="0" w:space="0" w:color="auto"/>
          </w:divBdr>
        </w:div>
        <w:div w:id="2112504151">
          <w:marLeft w:val="0"/>
          <w:marRight w:val="0"/>
          <w:marTop w:val="0"/>
          <w:marBottom w:val="225"/>
          <w:divBdr>
            <w:top w:val="none" w:sz="0" w:space="0" w:color="auto"/>
            <w:left w:val="none" w:sz="0" w:space="0" w:color="auto"/>
            <w:bottom w:val="none" w:sz="0" w:space="0" w:color="auto"/>
            <w:right w:val="none" w:sz="0" w:space="0" w:color="auto"/>
          </w:divBdr>
        </w:div>
        <w:div w:id="1007292722">
          <w:marLeft w:val="0"/>
          <w:marRight w:val="0"/>
          <w:marTop w:val="0"/>
          <w:marBottom w:val="225"/>
          <w:divBdr>
            <w:top w:val="none" w:sz="0" w:space="0" w:color="auto"/>
            <w:left w:val="none" w:sz="0" w:space="0" w:color="auto"/>
            <w:bottom w:val="none" w:sz="0" w:space="0" w:color="auto"/>
            <w:right w:val="none" w:sz="0" w:space="0" w:color="auto"/>
          </w:divBdr>
        </w:div>
        <w:div w:id="973022369">
          <w:marLeft w:val="0"/>
          <w:marRight w:val="0"/>
          <w:marTop w:val="0"/>
          <w:marBottom w:val="225"/>
          <w:divBdr>
            <w:top w:val="none" w:sz="0" w:space="0" w:color="auto"/>
            <w:left w:val="none" w:sz="0" w:space="0" w:color="auto"/>
            <w:bottom w:val="none" w:sz="0" w:space="0" w:color="auto"/>
            <w:right w:val="none" w:sz="0" w:space="0" w:color="auto"/>
          </w:divBdr>
        </w:div>
        <w:div w:id="1288781056">
          <w:marLeft w:val="0"/>
          <w:marRight w:val="0"/>
          <w:marTop w:val="0"/>
          <w:marBottom w:val="225"/>
          <w:divBdr>
            <w:top w:val="none" w:sz="0" w:space="0" w:color="auto"/>
            <w:left w:val="none" w:sz="0" w:space="0" w:color="auto"/>
            <w:bottom w:val="none" w:sz="0" w:space="0" w:color="auto"/>
            <w:right w:val="none" w:sz="0" w:space="0" w:color="auto"/>
          </w:divBdr>
        </w:div>
        <w:div w:id="1007176590">
          <w:marLeft w:val="0"/>
          <w:marRight w:val="0"/>
          <w:marTop w:val="0"/>
          <w:marBottom w:val="225"/>
          <w:divBdr>
            <w:top w:val="none" w:sz="0" w:space="0" w:color="auto"/>
            <w:left w:val="none" w:sz="0" w:space="0" w:color="auto"/>
            <w:bottom w:val="none" w:sz="0" w:space="0" w:color="auto"/>
            <w:right w:val="none" w:sz="0" w:space="0" w:color="auto"/>
          </w:divBdr>
        </w:div>
        <w:div w:id="628584147">
          <w:marLeft w:val="0"/>
          <w:marRight w:val="0"/>
          <w:marTop w:val="0"/>
          <w:marBottom w:val="225"/>
          <w:divBdr>
            <w:top w:val="none" w:sz="0" w:space="0" w:color="auto"/>
            <w:left w:val="none" w:sz="0" w:space="0" w:color="auto"/>
            <w:bottom w:val="none" w:sz="0" w:space="0" w:color="auto"/>
            <w:right w:val="none" w:sz="0" w:space="0" w:color="auto"/>
          </w:divBdr>
        </w:div>
        <w:div w:id="1140153076">
          <w:marLeft w:val="0"/>
          <w:marRight w:val="0"/>
          <w:marTop w:val="0"/>
          <w:marBottom w:val="225"/>
          <w:divBdr>
            <w:top w:val="none" w:sz="0" w:space="0" w:color="auto"/>
            <w:left w:val="none" w:sz="0" w:space="0" w:color="auto"/>
            <w:bottom w:val="none" w:sz="0" w:space="0" w:color="auto"/>
            <w:right w:val="none" w:sz="0" w:space="0" w:color="auto"/>
          </w:divBdr>
        </w:div>
        <w:div w:id="1464037835">
          <w:marLeft w:val="0"/>
          <w:marRight w:val="0"/>
          <w:marTop w:val="0"/>
          <w:marBottom w:val="225"/>
          <w:divBdr>
            <w:top w:val="none" w:sz="0" w:space="0" w:color="auto"/>
            <w:left w:val="none" w:sz="0" w:space="0" w:color="auto"/>
            <w:bottom w:val="none" w:sz="0" w:space="0" w:color="auto"/>
            <w:right w:val="none" w:sz="0" w:space="0" w:color="auto"/>
          </w:divBdr>
        </w:div>
        <w:div w:id="495265289">
          <w:marLeft w:val="0"/>
          <w:marRight w:val="0"/>
          <w:marTop w:val="0"/>
          <w:marBottom w:val="225"/>
          <w:divBdr>
            <w:top w:val="none" w:sz="0" w:space="0" w:color="auto"/>
            <w:left w:val="none" w:sz="0" w:space="0" w:color="auto"/>
            <w:bottom w:val="none" w:sz="0" w:space="0" w:color="auto"/>
            <w:right w:val="none" w:sz="0" w:space="0" w:color="auto"/>
          </w:divBdr>
        </w:div>
        <w:div w:id="695157461">
          <w:marLeft w:val="0"/>
          <w:marRight w:val="0"/>
          <w:marTop w:val="0"/>
          <w:marBottom w:val="225"/>
          <w:divBdr>
            <w:top w:val="none" w:sz="0" w:space="0" w:color="auto"/>
            <w:left w:val="none" w:sz="0" w:space="0" w:color="auto"/>
            <w:bottom w:val="none" w:sz="0" w:space="0" w:color="auto"/>
            <w:right w:val="none" w:sz="0" w:space="0" w:color="auto"/>
          </w:divBdr>
        </w:div>
        <w:div w:id="1893227058">
          <w:marLeft w:val="0"/>
          <w:marRight w:val="0"/>
          <w:marTop w:val="0"/>
          <w:marBottom w:val="225"/>
          <w:divBdr>
            <w:top w:val="none" w:sz="0" w:space="0" w:color="auto"/>
            <w:left w:val="none" w:sz="0" w:space="0" w:color="auto"/>
            <w:bottom w:val="none" w:sz="0" w:space="0" w:color="auto"/>
            <w:right w:val="none" w:sz="0" w:space="0" w:color="auto"/>
          </w:divBdr>
        </w:div>
        <w:div w:id="1274243293">
          <w:marLeft w:val="0"/>
          <w:marRight w:val="0"/>
          <w:marTop w:val="0"/>
          <w:marBottom w:val="225"/>
          <w:divBdr>
            <w:top w:val="none" w:sz="0" w:space="0" w:color="auto"/>
            <w:left w:val="none" w:sz="0" w:space="0" w:color="auto"/>
            <w:bottom w:val="none" w:sz="0" w:space="0" w:color="auto"/>
            <w:right w:val="none" w:sz="0" w:space="0" w:color="auto"/>
          </w:divBdr>
        </w:div>
        <w:div w:id="10840449">
          <w:marLeft w:val="0"/>
          <w:marRight w:val="0"/>
          <w:marTop w:val="0"/>
          <w:marBottom w:val="225"/>
          <w:divBdr>
            <w:top w:val="none" w:sz="0" w:space="0" w:color="auto"/>
            <w:left w:val="none" w:sz="0" w:space="0" w:color="auto"/>
            <w:bottom w:val="none" w:sz="0" w:space="0" w:color="auto"/>
            <w:right w:val="none" w:sz="0" w:space="0" w:color="auto"/>
          </w:divBdr>
        </w:div>
        <w:div w:id="63479448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307</Words>
  <Characters>1754</Characters>
  <Application>Microsoft Office Word</Application>
  <DocSecurity>0</DocSecurity>
  <Lines>14</Lines>
  <Paragraphs>4</Paragraphs>
  <ScaleCrop>false</ScaleCrop>
  <Company>微软中国</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2019-01-29T07:07:00Z</dcterms:created>
  <dcterms:modified xsi:type="dcterms:W3CDTF">2019-01-29T07:15:00Z</dcterms:modified>
</cp:coreProperties>
</file>